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195" w:right="0"/>
        <w:jc w:val="center"/>
      </w:pPr>
      <w:r>
        <w:rPr>
          <w:b/>
          <w:bCs/>
        </w:rPr>
        <w:t>PREPARATION CROSS du  LARVOTTO  le 10 NOVEMBRE 2013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DISTANCES   HOMME: 6300 m  - DAME : 4700m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920"/>
        <w:gridCol w:w="1350"/>
        <w:gridCol w:w="1650"/>
        <w:gridCol w:w="1620"/>
        <w:gridCol w:w="1275"/>
        <w:gridCol w:w="1829"/>
      </w:tblGrid>
      <w:tr>
        <w:trPr>
          <w:cantSplit w:val="false"/>
        </w:trPr>
        <w:tc>
          <w:tcPr>
            <w:tcW w:type="dxa" w:w="192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SEMAINE</w:t>
            </w:r>
          </w:p>
        </w:tc>
        <w:tc>
          <w:tcPr>
            <w:tcW w:type="dxa" w:w="13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TYPE</w:t>
            </w:r>
          </w:p>
          <w:p>
            <w:pPr>
              <w:pStyle w:val="style20"/>
              <w:jc w:val="center"/>
            </w:pPr>
            <w:r>
              <w:rPr/>
              <w:t>SEANCE</w:t>
            </w:r>
          </w:p>
        </w:tc>
        <w:tc>
          <w:tcPr>
            <w:tcW w:type="dxa" w:w="16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NATURE</w:t>
            </w:r>
          </w:p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62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%</w:t>
            </w:r>
          </w:p>
          <w:p>
            <w:pPr>
              <w:pStyle w:val="style20"/>
              <w:jc w:val="center"/>
            </w:pPr>
            <w:r>
              <w:rPr/>
              <w:t>VMA</w:t>
            </w:r>
          </w:p>
        </w:tc>
        <w:tc>
          <w:tcPr>
            <w:tcW w:type="dxa" w:w="127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PAUSE</w:t>
            </w:r>
          </w:p>
          <w:p>
            <w:pPr>
              <w:pStyle w:val="style20"/>
              <w:jc w:val="center"/>
            </w:pPr>
            <w:r>
              <w:rPr/>
              <w:t>ACTIVE</w:t>
            </w:r>
          </w:p>
        </w:tc>
        <w:tc>
          <w:tcPr>
            <w:tcW w:type="dxa" w:w="182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EN PLUS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7.10 au 13.10</w:t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FOOTING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 xml:space="preserve">50' 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70 % VMA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+10' trot 5'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AS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1000mx 4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200m à 95 %</w:t>
            </w:r>
          </w:p>
          <w:p>
            <w:pPr>
              <w:pStyle w:val="style20"/>
              <w:jc w:val="center"/>
            </w:pPr>
            <w:r>
              <w:rPr/>
              <w:t>800m à 85 %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3 x 1'30''</w:t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+Echauf. 20'</w:t>
            </w:r>
          </w:p>
          <w:p>
            <w:pPr>
              <w:pStyle w:val="style20"/>
              <w:jc w:val="center"/>
            </w:pPr>
            <w:r>
              <w:rPr/>
              <w:t>10' trot  +5'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VMAC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10x300m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De 95 à100 % VMA en progression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9 x 40''</w:t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+Echauf. 20'</w:t>
            </w:r>
          </w:p>
          <w:p>
            <w:pPr>
              <w:pStyle w:val="style20"/>
              <w:jc w:val="center"/>
            </w:pPr>
            <w:r>
              <w:rPr/>
              <w:t>10' trot +5'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14.10 au 20.10</w:t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FOOTING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 xml:space="preserve">55' 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70 % VMA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+10' trot 5'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AS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2x2000m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400m à 93%</w:t>
            </w:r>
          </w:p>
          <w:p>
            <w:pPr>
              <w:pStyle w:val="style20"/>
              <w:jc w:val="center"/>
            </w:pPr>
            <w:r>
              <w:rPr/>
              <w:t>1800m à 87%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 x 2'</w:t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+Echauf. 20'</w:t>
            </w:r>
          </w:p>
          <w:p>
            <w:pPr>
              <w:pStyle w:val="style20"/>
              <w:jc w:val="center"/>
            </w:pPr>
            <w:r>
              <w:rPr/>
              <w:t>10' trot +5'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AS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5 x 800m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90 % VMA</w:t>
            </w:r>
          </w:p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4 x 1'15''</w:t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+Echauf. 20'</w:t>
            </w:r>
          </w:p>
          <w:p>
            <w:pPr>
              <w:pStyle w:val="style20"/>
              <w:jc w:val="center"/>
            </w:pPr>
            <w:r>
              <w:rPr/>
              <w:t>10' trot +5'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21.10 au 27.10</w:t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FOOTING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 xml:space="preserve">60' 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70 % VMA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+10' trot 5'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 xml:space="preserve">AS 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1000mx 5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200m à 95 %</w:t>
            </w:r>
          </w:p>
          <w:p>
            <w:pPr>
              <w:pStyle w:val="style20"/>
              <w:jc w:val="center"/>
            </w:pPr>
            <w:r>
              <w:rPr/>
              <w:t>800m à 87%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4 x 1'30''</w:t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+Echauf. 20'</w:t>
            </w:r>
          </w:p>
          <w:p>
            <w:pPr>
              <w:pStyle w:val="style20"/>
              <w:jc w:val="center"/>
            </w:pPr>
            <w:r>
              <w:rPr/>
              <w:t>10' trot +5'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VMAL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8x400m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95 % VMA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7 x45''</w:t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+Echauf. 20'</w:t>
            </w:r>
          </w:p>
          <w:p>
            <w:pPr>
              <w:pStyle w:val="style20"/>
              <w:jc w:val="center"/>
            </w:pPr>
            <w:r>
              <w:rPr/>
              <w:t>10' trot +5'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28.10 au 3.11.13</w:t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FOOTING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50'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70 % VMA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+10' trot 5'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AS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1000m x 4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200m à 95 %</w:t>
            </w:r>
          </w:p>
          <w:p>
            <w:pPr>
              <w:pStyle w:val="style20"/>
              <w:jc w:val="center"/>
            </w:pPr>
            <w:r>
              <w:rPr/>
              <w:t>800m à 88 %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3 x 1'30''</w:t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+Echauf. 20'</w:t>
            </w:r>
          </w:p>
          <w:p>
            <w:pPr>
              <w:pStyle w:val="style20"/>
              <w:jc w:val="center"/>
            </w:pPr>
            <w:r>
              <w:rPr/>
              <w:t>10' trot +5'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AS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5 x 800m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90 % VMA</w:t>
            </w:r>
          </w:p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4 x 1'15''</w:t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+Echauf. 20'</w:t>
            </w:r>
          </w:p>
          <w:p>
            <w:pPr>
              <w:pStyle w:val="style20"/>
              <w:jc w:val="center"/>
            </w:pPr>
            <w:r>
              <w:rPr/>
              <w:t>10' trot +5'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4.11 au 10.11</w:t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FOOTING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50'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70 % VMA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+10' trot 5'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VMAC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8x200m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100 %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7 x 30'</w:t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+Echauf. 20'</w:t>
            </w:r>
          </w:p>
          <w:p>
            <w:pPr>
              <w:pStyle w:val="style20"/>
              <w:jc w:val="center"/>
            </w:pPr>
            <w:r>
              <w:rPr/>
              <w:t>10' trot +5'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FOOTING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45'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65%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bookmarkStart w:id="0" w:name="__DdeLink__13_844511937"/>
            <w:bookmarkEnd w:id="0"/>
            <w:r>
              <w:rPr/>
              <w:t>+5' trot 3'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La VEILLE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30'  ( 5 x100m)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LD à 95%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 w:val="false"/>
                <w:bCs w:val="false"/>
              </w:rPr>
              <w:t>4 x15''</w:t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+5' trot 3' étir.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10.11.2013</w:t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</w:rPr>
              <w:t>CROSS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</w:rPr>
              <w:t>LARVOTTO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</w:rPr>
              <w:t>HOMMES 9H30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</w:rPr>
              <w:t>FEMMES</w:t>
            </w:r>
          </w:p>
          <w:p>
            <w:pPr>
              <w:pStyle w:val="style20"/>
              <w:jc w:val="center"/>
            </w:pPr>
            <w:r>
              <w:rPr>
                <w:b/>
                <w:bCs/>
              </w:rPr>
              <w:t>10H15</w:t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6300m ou 4700m</w:t>
            </w:r>
          </w:p>
        </w:tc>
      </w:tr>
      <w:tr>
        <w:trPr>
          <w:cantSplit w:val="false"/>
        </w:trPr>
        <w:tc>
          <w:tcPr>
            <w:tcW w:type="dxa" w:w="19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jc w:val="center"/>
            </w:pPr>
            <w:r>
              <w:rPr>
                <w:sz w:val="22"/>
                <w:szCs w:val="22"/>
              </w:rPr>
              <w:t>RECUPERATION</w:t>
            </w:r>
          </w:p>
        </w:tc>
        <w:tc>
          <w:tcPr>
            <w:tcW w:type="dxa" w:w="13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jc w:val="center"/>
            </w:pPr>
            <w:r>
              <w:rPr>
                <w:sz w:val="22"/>
                <w:szCs w:val="22"/>
              </w:rPr>
              <w:t>2 JOURS</w:t>
            </w:r>
          </w:p>
        </w:tc>
        <w:tc>
          <w:tcPr>
            <w:tcW w:type="dxa" w:w="16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sz w:val="22"/>
                <w:szCs w:val="22"/>
              </w:rPr>
              <w:t>AUCUNE SEANCE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jc w:val="center"/>
            </w:pPr>
            <w:r>
              <w:rPr>
                <w:sz w:val="22"/>
                <w:szCs w:val="22"/>
              </w:rPr>
              <w:t>QUALITE</w:t>
            </w:r>
          </w:p>
        </w:tc>
        <w:tc>
          <w:tcPr>
            <w:tcW w:type="dxa" w:w="12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jc w:val="center"/>
            </w:pPr>
            <w:r>
              <w:rPr>
                <w:sz w:val="22"/>
                <w:szCs w:val="22"/>
              </w:rPr>
              <w:t>2 JOURS</w:t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sz w:val="22"/>
                <w:szCs w:val="22"/>
              </w:rPr>
              <w:t>APRES COMPETITION</w:t>
            </w:r>
          </w:p>
        </w:tc>
      </w:tr>
    </w:tbl>
    <w:p>
      <w:pPr>
        <w:pStyle w:val="style0"/>
        <w:jc w:val="center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Contenu de tableau"/>
    <w:basedOn w:val="style0"/>
    <w:next w:val="style20"/>
    <w:pPr>
      <w:suppressLineNumbers/>
    </w:pPr>
    <w:rPr/>
  </w:style>
  <w:style w:styleId="style21" w:type="paragraph">
    <w:name w:val="Titre de tableau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LibreOffice_project/e0fbe70-5879838-a0745b0-0cd1158-638b327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2013-10-08T11:59:58.20Z</dcterms:created>
  <cp:revision>0</cp:revision>
</cp:coreProperties>
</file>