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7200900" cy="17360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73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  <w:sz w:val="28"/>
        </w:rPr>
      </w:pPr>
      <w:r>
        <w:rPr>
          <w:rFonts w:cs="Andalus" w:ascii="Andalus" w:hAnsi="Andalus"/>
          <w:b/>
          <w:caps/>
          <w:color w:val="76923C" w:themeColor="accent3" w:themeShade="bf"/>
          <w:sz w:val="28"/>
        </w:rPr>
      </w:r>
    </w:p>
    <w:p>
      <w:pPr>
        <w:pStyle w:val="Normal"/>
        <w:spacing w:before="0" w:after="0"/>
        <w:jc w:val="center"/>
        <w:rPr/>
      </w:pPr>
      <w:r>
        <w:rPr>
          <w:rFonts w:cs="Andalus" w:ascii="Georgia" w:hAnsi="Georgia"/>
          <w:b/>
          <w:caps/>
          <w:color w:val="76923C" w:themeColor="accent3" w:themeShade="bf"/>
          <w:sz w:val="28"/>
        </w:rPr>
        <w:t xml:space="preserve">Bon de commande des « essences PURES » DE </w:t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</w:rPr>
      </w:pPr>
      <w:r>
        <w:rPr>
          <w:rFonts w:cs="Andalus" w:ascii="Andalus" w:hAnsi="Andalus"/>
          <w:b/>
          <w:caps/>
          <w:color w:val="76923C" w:themeColor="accent3" w:themeShade="bf"/>
        </w:rPr>
      </w:r>
    </w:p>
    <w:p>
      <w:pPr>
        <w:pStyle w:val="Normal"/>
        <w:spacing w:before="0" w:after="0"/>
        <w:jc w:val="center"/>
        <w:rPr>
          <w:rFonts w:ascii="Andalus" w:hAnsi="Andalus" w:cs="Andalus"/>
          <w:b/>
          <w:b/>
          <w:caps/>
          <w:color w:val="76923C" w:themeColor="accent3" w:themeShade="bf"/>
        </w:rPr>
      </w:pPr>
      <w:r>
        <w:rPr>
          <w:rFonts w:cs="Andalus" w:ascii="Andalus" w:hAnsi="Andalus"/>
          <w:b/>
          <w:caps/>
          <w:color w:val="76923C" w:themeColor="accent3" w:themeShade="bf"/>
        </w:rPr>
      </w:r>
    </w:p>
    <w:tbl>
      <w:tblPr>
        <w:tblStyle w:val="Grilledutableau"/>
        <w:tblW w:w="11513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87"/>
        <w:gridCol w:w="3186"/>
        <w:gridCol w:w="70"/>
        <w:gridCol w:w="3"/>
        <w:gridCol w:w="1040"/>
        <w:gridCol w:w="230"/>
        <w:gridCol w:w="3"/>
        <w:gridCol w:w="6"/>
        <w:gridCol w:w="1890"/>
        <w:gridCol w:w="2"/>
        <w:gridCol w:w="15"/>
        <w:gridCol w:w="3"/>
        <w:gridCol w:w="2"/>
        <w:gridCol w:w="2575"/>
      </w:tblGrid>
      <w:tr>
        <w:trPr>
          <w:trHeight w:val="327" w:hRule="atLeast"/>
        </w:trPr>
        <w:tc>
          <w:tcPr>
            <w:tcW w:w="11512" w:type="dxa"/>
            <w:gridSpan w:val="14"/>
            <w:tcBorders>
              <w:top w:val="thinThickSmallGap" w:sz="36" w:space="0" w:color="00B050"/>
              <w:left w:val="thickThinSmallGap" w:sz="28" w:space="0" w:color="00A933"/>
              <w:bottom w:val="single" w:sz="2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ndalus" w:hAnsi="Andalus" w:cs="Andalus"/>
                <w:b/>
                <w:b/>
                <w:color w:val="FF0000"/>
                <w:sz w:val="16"/>
              </w:rPr>
            </w:pPr>
            <w:r>
              <w:rPr>
                <w:rFonts w:cs="Andalus" w:ascii="Andalus" w:hAnsi="Andalus"/>
                <w:b/>
                <w:color w:val="FF0000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CONDITION DE VENTE</w:t>
            </w:r>
          </w:p>
          <w:p>
            <w:pPr>
              <w:pStyle w:val="Normal"/>
              <w:shd w:val="clear" w:color="auto" w:fill="FF0000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Premier devis / facturation gratuit sur une commande, les suivants sont facturés 5 € (par modification du devis initial).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 w:cs="Andalus"/>
                <w:b/>
                <w:b/>
                <w:color w:val="FFFFFF" w:themeColor="background1"/>
                <w:sz w:val="16"/>
              </w:rPr>
            </w:pPr>
            <w:r>
              <w:rPr>
                <w:rFonts w:cs="Andalus" w:ascii="Georgia" w:hAnsi="Georgia"/>
                <w:b/>
                <w:color w:val="FFFFFF"/>
                <w:sz w:val="16"/>
              </w:rPr>
              <w:t>~ Sur une demande, votre devis est modifiable 3 fois, ensuite, celui-ci devient une facturation sans possibilité de modification(s).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Contenants de 60, 125, 250, 500 ml et / ou 1 litre des essences pures de votre choix selon  les références de notre catalogue 2020.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>
                <w:rFonts w:ascii="Georgia" w:hAnsi="Georgia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Les classiques, enfant, orientale et arabisants ne sont pas cumulables avec les collections privées.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bookmarkStart w:id="0" w:name="__DdeLink__1084_464875868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</w:t>
            </w:r>
            <w:bookmarkEnd w:id="0"/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 xml:space="preserve"> Minimum  100 € de commande / Frais d’envoi gratuit à partir de 200 € (pour la France).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Nous vous invitons à remplir que la colonne « REFERENCES » et « QUANTITÉS » et rien d’autres.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</w:rPr>
              <w:t>~ N’oubliez pas de mettre votre choix  de paiement ainsi que vos coordonnées complètes.</w:t>
            </w:r>
          </w:p>
          <w:p>
            <w:pPr>
              <w:pStyle w:val="Normal"/>
              <w:shd w:val="clear" w:color="auto" w:fill="FF0000"/>
              <w:spacing w:lineRule="auto" w:line="240" w:before="57" w:after="57"/>
              <w:jc w:val="center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single" w:sz="24" w:space="0" w:color="000000"/>
              <w:left w:val="thickThinSmallGap" w:sz="28" w:space="0" w:color="00A933"/>
              <w:bottom w:val="double" w:sz="4" w:space="0" w:color="000000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8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CATÉGORIES</w:t>
            </w:r>
          </w:p>
        </w:tc>
        <w:tc>
          <w:tcPr>
            <w:tcW w:w="3259" w:type="dxa"/>
            <w:gridSpan w:val="3"/>
            <w:tcBorders>
              <w:top w:val="single" w:sz="24" w:space="0" w:color="000000"/>
              <w:bottom w:val="double" w:sz="4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RÉFÉRENCES</w:t>
            </w:r>
          </w:p>
        </w:tc>
        <w:tc>
          <w:tcPr>
            <w:tcW w:w="1273" w:type="dxa"/>
            <w:gridSpan w:val="3"/>
            <w:tcBorders>
              <w:top w:val="single" w:sz="24" w:space="0" w:color="000000"/>
              <w:bottom w:val="double" w:sz="4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QUANTITÉS</w:t>
            </w:r>
          </w:p>
        </w:tc>
        <w:tc>
          <w:tcPr>
            <w:tcW w:w="1898" w:type="dxa"/>
            <w:gridSpan w:val="3"/>
            <w:tcBorders>
              <w:top w:val="single" w:sz="24" w:space="0" w:color="000000"/>
              <w:left w:val="single" w:sz="2" w:space="0" w:color="000000"/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sz w:val="16"/>
                <w:szCs w:val="18"/>
              </w:rPr>
              <w:t>PRIX UNITAIRE TTC</w:t>
            </w:r>
          </w:p>
        </w:tc>
        <w:tc>
          <w:tcPr>
            <w:tcW w:w="2595" w:type="dxa"/>
            <w:gridSpan w:val="4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thickThinSmallGap" w:sz="36" w:space="0" w:color="00B05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</w:rPr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  <w:szCs w:val="18"/>
              </w:rPr>
              <w:t>TOTAL TTC</w:t>
            </w:r>
          </w:p>
        </w:tc>
      </w:tr>
      <w:tr>
        <w:trPr>
          <w:trHeight w:val="283" w:hRule="atLeast"/>
        </w:trPr>
        <w:tc>
          <w:tcPr>
            <w:tcW w:w="7025" w:type="dxa"/>
            <w:gridSpan w:val="8"/>
            <w:tcBorders>
              <w:top w:val="double" w:sz="4" w:space="0" w:color="000000"/>
              <w:left w:val="thickThinSmallGap" w:sz="28" w:space="0" w:color="00A933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6"/>
                <w:szCs w:val="16"/>
              </w:rPr>
              <w:t>EXEMPLE POUR REMPLIR LE BON DE COMMANDE</w:t>
            </w:r>
          </w:p>
        </w:tc>
        <w:tc>
          <w:tcPr>
            <w:tcW w:w="1910" w:type="dxa"/>
            <w:gridSpan w:val="4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  <w:tc>
          <w:tcPr>
            <w:tcW w:w="2577" w:type="dxa"/>
            <w:gridSpan w:val="2"/>
            <w:tcBorders>
              <w:top w:val="double" w:sz="4" w:space="0" w:color="000000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/</w:t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left w:val="thickThinSmallGap" w:sz="28" w:space="0" w:color="00A933"/>
              <w:bottom w:val="double" w:sz="2" w:space="0" w:color="000000"/>
              <w:right w:val="nil"/>
            </w:tcBorders>
            <w:shd w:color="auto" w:fill="FFB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PRIVEES</w:t>
            </w:r>
          </w:p>
        </w:tc>
        <w:tc>
          <w:tcPr>
            <w:tcW w:w="3259" w:type="dxa"/>
            <w:gridSpan w:val="3"/>
            <w:tcBorders>
              <w:bottom w:val="double" w:sz="2" w:space="0" w:color="000000"/>
              <w:right w:val="nil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BOIS D’ARGENT (C.DIOR)</w:t>
            </w:r>
          </w:p>
        </w:tc>
        <w:tc>
          <w:tcPr>
            <w:tcW w:w="1273" w:type="dxa"/>
            <w:gridSpan w:val="3"/>
            <w:tcBorders>
              <w:bottom w:val="doub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500 ML</w:t>
            </w:r>
          </w:p>
        </w:tc>
        <w:tc>
          <w:tcPr>
            <w:tcW w:w="1898" w:type="dxa"/>
            <w:gridSpan w:val="3"/>
            <w:tcBorders>
              <w:bottom w:val="doub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4"/>
              </w:rPr>
              <w:t>NE PAS REMPLIR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4"/>
              </w:rPr>
              <w:t>NE PAS REMPLIR</w:t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8DB3E2" w:themeFill="text2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CLASSIQUE HOMME</w:t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CLASSIQUE FEMME</w:t>
            </w:r>
          </w:p>
        </w:tc>
        <w:tc>
          <w:tcPr>
            <w:tcW w:w="3186" w:type="dxa"/>
            <w:tcBorders>
              <w:top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nil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bottom w:val="double" w:sz="4" w:space="0" w:color="000000"/>
            </w:tcBorders>
            <w:shd w:color="auto" w:fill="E5DFEC" w:themeFill="accent4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left w:val="thickThinSmallGap" w:sz="28" w:space="0" w:color="00A933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ENFANT</w:t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bottom w:val="double" w:sz="4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bottom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ORIENTALE</w:t>
            </w:r>
          </w:p>
        </w:tc>
        <w:tc>
          <w:tcPr>
            <w:tcW w:w="3186" w:type="dxa"/>
            <w:tcBorders>
              <w:top w:val="double" w:sz="4" w:space="0" w:color="00000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/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FFC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COLLECTIONS PRIVEES</w:t>
            </w:r>
          </w:p>
        </w:tc>
        <w:tc>
          <w:tcPr>
            <w:tcW w:w="3186" w:type="dxa"/>
            <w:tcBorders>
              <w:top w:val="double" w:sz="4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doub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12" w:space="0" w:color="000000"/>
            </w:tcBorders>
            <w:shd w:color="auto" w:fill="FFCD2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1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1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ESSENCES ARABISANTE</w:t>
            </w:r>
          </w:p>
        </w:tc>
        <w:tc>
          <w:tcPr>
            <w:tcW w:w="3186" w:type="dxa"/>
            <w:tcBorders>
              <w:top w:val="double" w:sz="4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double" w:sz="4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double" w:sz="4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  <w:bottom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  <w:bottom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186" w:type="dxa"/>
            <w:tcBorders>
              <w:top w:val="single" w:sz="2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70" w:type="dxa"/>
            <w:tcBorders>
              <w:top w:val="single" w:sz="2" w:space="0" w:color="000000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273" w:type="dxa"/>
            <w:gridSpan w:val="3"/>
            <w:tcBorders>
              <w:top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7" w:type="dxa"/>
            <w:gridSpan w:val="5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FLACONS VIDES À BILLE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 ML</w:t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left w:val="thickThinSmallGap" w:sz="28" w:space="0" w:color="00A933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bottom w:val="single" w:sz="12" w:space="0" w:color="000000"/>
            </w:tcBorders>
            <w:shd w:color="auto" w:fill="D6E3BC" w:themeFill="accent3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6 ML</w:t>
            </w:r>
          </w:p>
        </w:tc>
        <w:tc>
          <w:tcPr>
            <w:tcW w:w="1273" w:type="dxa"/>
            <w:gridSpan w:val="3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bottom w:val="single" w:sz="12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B2A1C7" w:themeFill="accent4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 xml:space="preserve">FLACONS12 VIDES À SPRAY 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  ML TUBE</w:t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20 ML COLLECTION PRIVEE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30 ML COLLECTION PRIVEE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50 ML COLLECTION PRIVEE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bottom w:val="doub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100 ML COLLECTION PRIVEE</w:t>
            </w:r>
          </w:p>
        </w:tc>
        <w:tc>
          <w:tcPr>
            <w:tcW w:w="1273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DÉCANTERS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F2DBDB" w:themeFill="accen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150 ML</w:t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12,90 €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tcBorders>
              <w:top w:val="double" w:sz="4" w:space="0" w:color="000000"/>
              <w:left w:val="thickThinSmallGap" w:sz="28" w:space="0" w:color="00A933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ACCESSOIRES DE PRÉPARATIONS</w:t>
            </w:r>
          </w:p>
        </w:tc>
        <w:tc>
          <w:tcPr>
            <w:tcW w:w="3259" w:type="dxa"/>
            <w:gridSpan w:val="3"/>
            <w:tcBorders>
              <w:top w:val="doub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ALCOOL DÉNATURÉ 96° SURFIN</w:t>
            </w:r>
          </w:p>
        </w:tc>
        <w:tc>
          <w:tcPr>
            <w:tcW w:w="1273" w:type="dxa"/>
            <w:gridSpan w:val="3"/>
            <w:tcBorders>
              <w:top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19,90 € / LITRE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restart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ALCOOL DÉNATURÉ 98° SURFIN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24,90 € / LITRE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SERINGUE PRO 20 ML AVEC TIGE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29,90 €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FIXATEUR (GLYCÉRINE)</w:t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0,50 € / GR</w:t>
            </w:r>
          </w:p>
        </w:tc>
        <w:tc>
          <w:tcPr>
            <w:tcW w:w="2595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top w:val="nil"/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top w:val="nil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COLORANTS PROFESSIONNEL</w:t>
            </w:r>
          </w:p>
        </w:tc>
        <w:tc>
          <w:tcPr>
            <w:tcW w:w="1273" w:type="dxa"/>
            <w:gridSpan w:val="3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top w:val="nil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5 € / LOT</w:t>
            </w:r>
          </w:p>
        </w:tc>
        <w:tc>
          <w:tcPr>
            <w:tcW w:w="2595" w:type="dxa"/>
            <w:gridSpan w:val="4"/>
            <w:tcBorders>
              <w:top w:val="nil"/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60 ML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0,75 €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125 ML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250 ML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1,25 €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500 ML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1,50 €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CONTENANTS VIDE PLASTIQUE 1 LITRE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2 €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/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PISSETTE 500 ML</w:t>
            </w:r>
          </w:p>
        </w:tc>
        <w:tc>
          <w:tcPr>
            <w:tcW w:w="1273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bookmarkStart w:id="3" w:name="__DdeLink__1139_859267356"/>
            <w:r>
              <w:rPr>
                <w:rFonts w:cs="Andalus" w:ascii="Georgia" w:hAnsi="Georgia"/>
                <w:sz w:val="14"/>
              </w:rPr>
              <w:t>8,90 € / PIECE</w:t>
            </w:r>
            <w:bookmarkEnd w:id="3"/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2487" w:type="dxa"/>
            <w:vMerge w:val="continue"/>
            <w:tcBorders>
              <w:left w:val="thickThinSmallGap" w:sz="28" w:space="0" w:color="00A933"/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3259" w:type="dxa"/>
            <w:gridSpan w:val="3"/>
            <w:tcBorders>
              <w:bottom w:val="doub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sz w:val="14"/>
              </w:rPr>
              <w:t>PISSETTE 1 LITRE</w:t>
            </w:r>
          </w:p>
        </w:tc>
        <w:tc>
          <w:tcPr>
            <w:tcW w:w="1273" w:type="dxa"/>
            <w:gridSpan w:val="3"/>
            <w:tcBorders>
              <w:bottom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1898" w:type="dxa"/>
            <w:gridSpan w:val="3"/>
            <w:tcBorders>
              <w:bottom w:val="doub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  <w:t>9,90 € / PIECE</w:t>
            </w:r>
          </w:p>
        </w:tc>
        <w:tc>
          <w:tcPr>
            <w:tcW w:w="2595" w:type="dxa"/>
            <w:gridSpan w:val="4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8937" w:type="dxa"/>
            <w:gridSpan w:val="13"/>
            <w:tcBorders>
              <w:top w:val="double" w:sz="4" w:space="0" w:color="000000"/>
              <w:left w:val="thickThinSmallGap" w:sz="28" w:space="0" w:color="00A933"/>
              <w:right w:val="double" w:sz="4" w:space="0" w:color="000000"/>
            </w:tcBorders>
            <w:shd w:color="auto" w:fill="E36C0A" w:themeFill="accent6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ndalus" w:ascii="Georgia" w:hAnsi="Georgia"/>
                <w:b/>
                <w:sz w:val="14"/>
              </w:rPr>
              <w:t>FRAIS D’EXPÉDITION (GRATUIT A PARTIR DE 200 € POUR LA FRANCE)</w:t>
            </w:r>
          </w:p>
        </w:tc>
        <w:tc>
          <w:tcPr>
            <w:tcW w:w="2575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color w:val="FF0000"/>
                <w:sz w:val="14"/>
              </w:rPr>
            </w:pPr>
            <w:r>
              <w:rPr>
                <w:rFonts w:cs="Andalus" w:ascii="Georgia" w:hAnsi="Georgia"/>
                <w:color w:val="FF0000"/>
                <w:sz w:val="14"/>
              </w:rPr>
            </w:r>
          </w:p>
        </w:tc>
      </w:tr>
      <w:tr>
        <w:trPr>
          <w:trHeight w:val="283" w:hRule="atLeast"/>
        </w:trPr>
        <w:tc>
          <w:tcPr>
            <w:tcW w:w="8937" w:type="dxa"/>
            <w:gridSpan w:val="13"/>
            <w:tcBorders>
              <w:left w:val="thickThinSmallGap" w:sz="28" w:space="0" w:color="00A933"/>
              <w:right w:val="doub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cs="Andalus" w:ascii="Georgia" w:hAnsi="Georgia"/>
                <w:b/>
                <w:sz w:val="14"/>
              </w:rPr>
              <w:t>CHOIX DE PAIEMENT :</w:t>
            </w:r>
            <w:r>
              <w:rPr>
                <w:rFonts w:cs="Andalus" w:ascii="Georgia" w:hAnsi="Georgia"/>
                <w:b/>
                <w:color w:val="FF0000"/>
                <w:sz w:val="14"/>
              </w:rPr>
              <w:t xml:space="preserve"> VIREMENT BANCAIRE / PAYPAL « ENTRE PROCHES » / WESTERN UNION / MONEYGRAM</w:t>
            </w:r>
          </w:p>
        </w:tc>
        <w:tc>
          <w:tcPr>
            <w:tcW w:w="2575" w:type="dxa"/>
            <w:tcBorders>
              <w:left w:val="double" w:sz="4" w:space="0" w:color="000000"/>
              <w:right w:val="thickThin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sz w:val="14"/>
              </w:rPr>
              <w:t>NOTEZ VOTRE CHOIX ICI</w:t>
            </w:r>
          </w:p>
        </w:tc>
      </w:tr>
      <w:tr>
        <w:trPr>
          <w:trHeight w:val="340" w:hRule="exact"/>
        </w:trPr>
        <w:tc>
          <w:tcPr>
            <w:tcW w:w="6786" w:type="dxa"/>
            <w:gridSpan w:val="5"/>
            <w:tcBorders>
              <w:top w:val="thickThinSmallGap" w:sz="36" w:space="0" w:color="00B050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sz w:val="14"/>
              </w:rPr>
            </w:pPr>
            <w:r>
              <w:rPr>
                <w:rFonts w:cs="Andalus" w:ascii="Georgia" w:hAnsi="Georgia"/>
                <w:sz w:val="14"/>
              </w:rPr>
            </w:r>
          </w:p>
        </w:tc>
        <w:tc>
          <w:tcPr>
            <w:tcW w:w="2146" w:type="dxa"/>
            <w:gridSpan w:val="6"/>
            <w:tcBorders>
              <w:left w:val="thickThinSmallGap" w:sz="28" w:space="0" w:color="00A933"/>
              <w:right w:val="double" w:sz="4" w:space="0" w:color="000000"/>
            </w:tcBorders>
            <w:shd w:color="auto" w:fill="FF0000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ndalus" w:ascii="Georgia" w:hAnsi="Georgia"/>
                <w:b/>
                <w:color w:val="FFFFFF" w:themeColor="background1"/>
                <w:sz w:val="14"/>
              </w:rPr>
              <w:t>DEVIS / FACTURATION</w:t>
            </w:r>
          </w:p>
        </w:tc>
        <w:tc>
          <w:tcPr>
            <w:tcW w:w="2580" w:type="dxa"/>
            <w:gridSpan w:val="3"/>
            <w:tcBorders>
              <w:left w:val="double" w:sz="4" w:space="0" w:color="000000"/>
              <w:right w:val="thickThinSmallGap" w:sz="36" w:space="0" w:color="00B050"/>
            </w:tcBorders>
            <w:shd w:color="auto" w:fill="DDD9C3" w:themeFill="background2" w:themeFillShade="e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color w:val="FF0000"/>
                <w:sz w:val="14"/>
              </w:rPr>
            </w:pPr>
            <w:r>
              <w:rPr>
                <w:rFonts w:cs="Andalus" w:ascii="Georgia" w:hAnsi="Georgia"/>
                <w:b/>
                <w:color w:val="FF0000"/>
                <w:sz w:val="14"/>
              </w:rPr>
            </w:r>
          </w:p>
        </w:tc>
      </w:tr>
      <w:tr>
        <w:trPr>
          <w:trHeight w:val="340" w:hRule="exact"/>
        </w:trPr>
        <w:tc>
          <w:tcPr>
            <w:tcW w:w="6786" w:type="dxa"/>
            <w:gridSpan w:val="5"/>
            <w:tcBorders>
              <w:top w:val="nil"/>
              <w:left w:val="nil"/>
              <w:bottom w:val="nil"/>
              <w:right w:val="thinThickSmallGap" w:sz="36" w:space="0" w:color="00B05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bCs/>
                <w:sz w:val="20"/>
              </w:rPr>
              <w:t>LE   /  /                                                FACTURE N°</w:t>
            </w:r>
          </w:p>
        </w:tc>
        <w:tc>
          <w:tcPr>
            <w:tcW w:w="2146" w:type="dxa"/>
            <w:gridSpan w:val="6"/>
            <w:tcBorders>
              <w:top w:val="nil"/>
              <w:left w:val="thickThinSmallGap" w:sz="28" w:space="0" w:color="00A933"/>
              <w:bottom w:val="thinThickSmallGap" w:sz="28" w:space="0" w:color="00A933"/>
              <w:right w:val="nil"/>
            </w:tcBorders>
            <w:shd w:color="auto" w:fill="FF00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/>
                <w:b/>
                <w:b/>
                <w:bCs/>
                <w:color w:val="FFFFFF"/>
                <w:sz w:val="18"/>
                <w:szCs w:val="20"/>
              </w:rPr>
            </w:pPr>
            <w:r>
              <w:rPr>
                <w:rFonts w:ascii="Georgia" w:hAnsi="Georgia"/>
                <w:b/>
                <w:bCs/>
                <w:color w:val="FFFFFF"/>
                <w:sz w:val="18"/>
                <w:szCs w:val="20"/>
              </w:rPr>
              <w:t>TOTAL TTC</w:t>
            </w:r>
          </w:p>
        </w:tc>
        <w:tc>
          <w:tcPr>
            <w:tcW w:w="2580" w:type="dxa"/>
            <w:gridSpan w:val="3"/>
            <w:tcBorders>
              <w:top w:val="nil"/>
              <w:left w:val="double" w:sz="4" w:space="0" w:color="000000"/>
              <w:bottom w:val="thinThickSmallGap" w:sz="28" w:space="0" w:color="00A933"/>
              <w:right w:val="thickThinSmallGap" w:sz="36" w:space="0" w:color="00B050"/>
            </w:tcBorders>
            <w:shd w:color="auto" w:fill="DDD9C3" w:themeFill="background2" w:themeFillShade="e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Georgia" w:hAnsi="Georgia" w:cs="Andalus"/>
                <w:b/>
                <w:b/>
                <w:bCs/>
                <w:color w:val="FF0000"/>
                <w:sz w:val="18"/>
                <w:szCs w:val="20"/>
              </w:rPr>
            </w:pPr>
            <w:r>
              <w:rPr>
                <w:rFonts w:cs="Andalus" w:ascii="Georgia" w:hAnsi="Georgia"/>
                <w:b/>
                <w:bCs/>
                <w:color w:val="FF0000"/>
                <w:sz w:val="18"/>
                <w:szCs w:val="20"/>
              </w:rPr>
            </w:r>
          </w:p>
        </w:tc>
      </w:tr>
    </w:tbl>
    <w:p>
      <w:pPr>
        <w:pStyle w:val="Normal"/>
        <w:spacing w:before="0" w:after="0"/>
        <w:jc w:val="center"/>
        <w:rPr>
          <w:sz w:val="6"/>
        </w:rPr>
      </w:pPr>
      <w:r>
        <w:rPr>
          <w:sz w:val="6"/>
        </w:rPr>
      </w:r>
    </w:p>
    <w:tbl>
      <w:tblPr>
        <w:tblStyle w:val="Grilledutableau"/>
        <w:tblW w:w="11455" w:type="dxa"/>
        <w:jc w:val="left"/>
        <w:tblInd w:w="4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55"/>
      </w:tblGrid>
      <w:tr>
        <w:trPr>
          <w:trHeight w:val="1116" w:hRule="atLeast"/>
        </w:trPr>
        <w:tc>
          <w:tcPr>
            <w:tcW w:w="11455" w:type="dxa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NOM / PRÉNOM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ADRESSE COMPLÈTE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/>
            </w:pPr>
            <w:r>
              <w:rPr>
                <w:rFonts w:cs="Andalus" w:ascii="Georgia" w:hAnsi="Georgia"/>
                <w:b/>
                <w:sz w:val="18"/>
                <w:szCs w:val="18"/>
              </w:rPr>
              <w:t>NUMÉRO WHATSAPP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  <w:p>
            <w:pPr>
              <w:pStyle w:val="Normal"/>
              <w:spacing w:lineRule="auto" w:line="240" w:before="57" w:after="57"/>
              <w:rPr>
                <w:rFonts w:ascii="Georgia" w:hAnsi="Georgia" w:cs="Andalus"/>
                <w:b/>
                <w:b/>
                <w:color w:val="00A933"/>
                <w:sz w:val="18"/>
                <w:szCs w:val="18"/>
              </w:rPr>
            </w:pPr>
            <w:r>
              <w:rPr>
                <w:rFonts w:cs="Andalus" w:ascii="Georgia" w:hAnsi="Georgia"/>
                <w:b/>
                <w:sz w:val="18"/>
                <w:szCs w:val="18"/>
              </w:rPr>
              <w:t>E-MAIL (OBLIGATOIRE):</w:t>
            </w:r>
            <w:r>
              <w:rPr>
                <w:rFonts w:cs="Andalus" w:ascii="Georgia" w:hAnsi="Georgia"/>
                <w:b/>
                <w:color w:val="00A933"/>
                <w:sz w:val="18"/>
                <w:szCs w:val="18"/>
              </w:rPr>
              <w:t xml:space="preserve"> 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284" w:right="282" w:header="0" w:top="284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  <w:font w:name="Andalu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73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1737c"/>
    <w:rPr>
      <w:rFonts w:ascii="Tahoma" w:hAnsi="Tahoma" w:cs="Tahoma"/>
      <w:sz w:val="16"/>
      <w:szCs w:val="16"/>
    </w:rPr>
  </w:style>
  <w:style w:type="character" w:styleId="ListLabel63" w:customStyle="1">
    <w:name w:val="ListLabel 63"/>
    <w:qFormat/>
    <w:rPr>
      <w:rFonts w:cs="Wingdings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1" w:customStyle="1">
    <w:name w:val="ListLabel 61"/>
    <w:qFormat/>
    <w:rPr>
      <w:rFonts w:cs="Symbol"/>
    </w:rPr>
  </w:style>
  <w:style w:type="character" w:styleId="ListLabel60" w:customStyle="1">
    <w:name w:val="ListLabel 60"/>
    <w:qFormat/>
    <w:rPr>
      <w:rFonts w:cs="Wingdings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58" w:customStyle="1">
    <w:name w:val="ListLabel 58"/>
    <w:qFormat/>
    <w:rPr>
      <w:rFonts w:cs="Symbol"/>
    </w:rPr>
  </w:style>
  <w:style w:type="character" w:styleId="ListLabel57" w:customStyle="1">
    <w:name w:val="ListLabel 57"/>
    <w:qFormat/>
    <w:rPr>
      <w:rFonts w:cs="Wingdings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5" w:customStyle="1">
    <w:name w:val="ListLabel 55"/>
    <w:qFormat/>
    <w:rPr>
      <w:rFonts w:ascii="Georgia" w:hAnsi="Georgia" w:cs="Symbol"/>
      <w:sz w:val="18"/>
    </w:rPr>
  </w:style>
  <w:style w:type="character" w:styleId="ListLabel54" w:customStyle="1">
    <w:name w:val="ListLabel 54"/>
    <w:qFormat/>
    <w:rPr>
      <w:rFonts w:cs="Wingdings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2" w:customStyle="1">
    <w:name w:val="ListLabel 52"/>
    <w:qFormat/>
    <w:rPr>
      <w:rFonts w:cs="Symbol"/>
    </w:rPr>
  </w:style>
  <w:style w:type="character" w:styleId="ListLabel51" w:customStyle="1">
    <w:name w:val="ListLabel 51"/>
    <w:qFormat/>
    <w:rPr>
      <w:rFonts w:cs="Wingdings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49" w:customStyle="1">
    <w:name w:val="ListLabel 49"/>
    <w:qFormat/>
    <w:rPr>
      <w:rFonts w:cs="Symbol"/>
    </w:rPr>
  </w:style>
  <w:style w:type="character" w:styleId="ListLabel48" w:customStyle="1">
    <w:name w:val="ListLabel 48"/>
    <w:qFormat/>
    <w:rPr>
      <w:rFonts w:cs="Wingdings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6" w:customStyle="1">
    <w:name w:val="ListLabel 46"/>
    <w:qFormat/>
    <w:rPr>
      <w:rFonts w:ascii="Georgia" w:hAnsi="Georgia" w:cs="Symbol"/>
      <w:sz w:val="18"/>
    </w:rPr>
  </w:style>
  <w:style w:type="character" w:styleId="ListLabel45" w:customStyle="1">
    <w:name w:val="ListLabel 45"/>
    <w:qFormat/>
    <w:rPr>
      <w:rFonts w:cs="Wingdings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3" w:customStyle="1">
    <w:name w:val="ListLabel 43"/>
    <w:qFormat/>
    <w:rPr>
      <w:rFonts w:cs="Symbol"/>
    </w:rPr>
  </w:style>
  <w:style w:type="character" w:styleId="ListLabel42" w:customStyle="1">
    <w:name w:val="ListLabel 42"/>
    <w:qFormat/>
    <w:rPr>
      <w:rFonts w:cs="Wingdings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0" w:customStyle="1">
    <w:name w:val="ListLabel 40"/>
    <w:qFormat/>
    <w:rPr>
      <w:rFonts w:cs="Symbol"/>
    </w:rPr>
  </w:style>
  <w:style w:type="character" w:styleId="ListLabel39" w:customStyle="1">
    <w:name w:val="ListLabel 39"/>
    <w:qFormat/>
    <w:rPr>
      <w:rFonts w:cs="Wingdings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7" w:customStyle="1">
    <w:name w:val="ListLabel 37"/>
    <w:qFormat/>
    <w:rPr>
      <w:rFonts w:ascii="Georgia" w:hAnsi="Georgia" w:cs="Symbol"/>
      <w:sz w:val="18"/>
    </w:rPr>
  </w:style>
  <w:style w:type="character" w:styleId="ListLabel36" w:customStyle="1">
    <w:name w:val="ListLabel 36"/>
    <w:qFormat/>
    <w:rPr>
      <w:rFonts w:cs="Wingdings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4" w:customStyle="1">
    <w:name w:val="ListLabel 34"/>
    <w:qFormat/>
    <w:rPr>
      <w:rFonts w:cs="Symbol"/>
    </w:rPr>
  </w:style>
  <w:style w:type="character" w:styleId="ListLabel33" w:customStyle="1">
    <w:name w:val="ListLabel 33"/>
    <w:qFormat/>
    <w:rPr>
      <w:rFonts w:cs="Wingdings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1" w:customStyle="1">
    <w:name w:val="ListLabel 31"/>
    <w:qFormat/>
    <w:rPr>
      <w:rFonts w:cs="Symbol"/>
    </w:rPr>
  </w:style>
  <w:style w:type="character" w:styleId="ListLabel30" w:customStyle="1">
    <w:name w:val="ListLabel 30"/>
    <w:qFormat/>
    <w:rPr>
      <w:rFonts w:cs="Wingdings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28" w:customStyle="1">
    <w:name w:val="ListLabel 28"/>
    <w:qFormat/>
    <w:rPr>
      <w:rFonts w:ascii="Georgia" w:hAnsi="Georgia" w:cs="Symbol"/>
      <w:sz w:val="18"/>
    </w:rPr>
  </w:style>
  <w:style w:type="character" w:styleId="ListLabel27" w:customStyle="1">
    <w:name w:val="ListLabel 27"/>
    <w:qFormat/>
    <w:rPr>
      <w:rFonts w:cs="Wingdings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5" w:customStyle="1">
    <w:name w:val="ListLabel 25"/>
    <w:qFormat/>
    <w:rPr>
      <w:rFonts w:cs="Symbol"/>
    </w:rPr>
  </w:style>
  <w:style w:type="character" w:styleId="ListLabel24" w:customStyle="1">
    <w:name w:val="ListLabel 24"/>
    <w:qFormat/>
    <w:rPr>
      <w:rFonts w:cs="Wingdings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2" w:customStyle="1">
    <w:name w:val="ListLabel 22"/>
    <w:qFormat/>
    <w:rPr>
      <w:rFonts w:cs="Symbol"/>
    </w:rPr>
  </w:style>
  <w:style w:type="character" w:styleId="ListLabel21" w:customStyle="1">
    <w:name w:val="ListLabel 21"/>
    <w:qFormat/>
    <w:rPr>
      <w:rFonts w:cs="Wingdings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19" w:customStyle="1">
    <w:name w:val="ListLabel 19"/>
    <w:qFormat/>
    <w:rPr>
      <w:rFonts w:ascii="Georgia" w:hAnsi="Georgia" w:cs="Symbol"/>
      <w:sz w:val="18"/>
    </w:rPr>
  </w:style>
  <w:style w:type="character" w:styleId="ListLabel18" w:customStyle="1">
    <w:name w:val="ListLabel 18"/>
    <w:qFormat/>
    <w:rPr>
      <w:rFonts w:cs="Wingdings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6" w:customStyle="1">
    <w:name w:val="ListLabel 16"/>
    <w:qFormat/>
    <w:rPr>
      <w:rFonts w:cs="Symbol"/>
    </w:rPr>
  </w:style>
  <w:style w:type="character" w:styleId="ListLabel15" w:customStyle="1">
    <w:name w:val="ListLabel 15"/>
    <w:qFormat/>
    <w:rPr>
      <w:rFonts w:cs="Wingdings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2" w:customStyle="1">
    <w:name w:val="ListLabel 12"/>
    <w:qFormat/>
    <w:rPr>
      <w:rFonts w:cs="Wingdings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0" w:customStyle="1">
    <w:name w:val="ListLabel 10"/>
    <w:qFormat/>
    <w:rPr>
      <w:rFonts w:ascii="Andalus" w:hAnsi="Andalus" w:cs="Symbol"/>
      <w:sz w:val="20"/>
    </w:rPr>
  </w:style>
  <w:style w:type="character" w:styleId="ListLabel9" w:customStyle="1">
    <w:name w:val="ListLabel 9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1" w:customStyle="1">
    <w:name w:val="ListLabel 1"/>
    <w:qFormat/>
    <w:rPr>
      <w:rFonts w:cs="Courier New"/>
    </w:rPr>
  </w:style>
  <w:style w:type="character" w:styleId="PieddepageCar" w:customStyle="1">
    <w:name w:val="Pied de page Car"/>
    <w:basedOn w:val="DefaultParagraphFont"/>
    <w:qFormat/>
    <w:rPr/>
  </w:style>
  <w:style w:type="character" w:styleId="EntteCar" w:customStyle="1">
    <w:name w:val="En-tête Car"/>
    <w:basedOn w:val="DefaultParagraph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1737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Pieddepage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Entte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Aucuneliste1" w:customStyle="1">
    <w:name w:val="Aucune liste1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1737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Application>Ultra_Office/6.2.3.2$Windows_x86 LibreOffice_project/</Application>
  <Pages>3</Pages>
  <Words>379</Words>
  <Characters>1812</Characters>
  <CharactersWithSpaces>2176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2013-03-28T17:29:00Z</dcterms:created>
  <dc:creator>La famille Vignes</dc:creator>
  <dc:description/>
  <dc:language>fr-FR</dc:language>
  <cp:lastModifiedBy/>
  <dcterms:modified xsi:type="dcterms:W3CDTF">2021-04-14T15:33:19Z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