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center" w:tblpY="330"/>
        <w:tblW w:w="11023" w:type="dxa"/>
        <w:tblLayout w:type="fixed"/>
        <w:tblLook w:val="04A0"/>
      </w:tblPr>
      <w:tblGrid>
        <w:gridCol w:w="5637"/>
        <w:gridCol w:w="4677"/>
        <w:gridCol w:w="709"/>
      </w:tblGrid>
      <w:tr w:rsidR="004A2960" w:rsidTr="00D15C7C">
        <w:tc>
          <w:tcPr>
            <w:tcW w:w="11023" w:type="dxa"/>
            <w:gridSpan w:val="3"/>
            <w:shd w:val="clear" w:color="auto" w:fill="DAEEF3" w:themeFill="accent5" w:themeFillTint="33"/>
          </w:tcPr>
          <w:p w:rsidR="004A2960" w:rsidRPr="00D15C7C" w:rsidRDefault="00FC2347" w:rsidP="00D15C7C">
            <w:pPr>
              <w:jc w:val="center"/>
              <w:rPr>
                <w:rFonts w:ascii="Arial" w:hAnsi="Arial" w:cs="Arial"/>
              </w:rPr>
            </w:pPr>
            <w:r>
              <w:rPr>
                <w:rFonts w:ascii="Arial" w:hAnsi="Arial" w:cs="Arial"/>
                <w:b/>
              </w:rPr>
              <w:t xml:space="preserve">Activité 2 : </w:t>
            </w:r>
            <w:r w:rsidR="004A2960" w:rsidRPr="00D15C7C">
              <w:rPr>
                <w:rFonts w:ascii="Arial" w:hAnsi="Arial" w:cs="Arial"/>
                <w:b/>
              </w:rPr>
              <w:t>La lutte contre l’infection</w:t>
            </w:r>
          </w:p>
        </w:tc>
      </w:tr>
      <w:tr w:rsidR="004A2960" w:rsidTr="00D15C7C">
        <w:tc>
          <w:tcPr>
            <w:tcW w:w="10314" w:type="dxa"/>
            <w:gridSpan w:val="2"/>
            <w:vMerge w:val="restart"/>
          </w:tcPr>
          <w:p w:rsidR="004A2960" w:rsidRPr="00D15C7C" w:rsidRDefault="004A2960" w:rsidP="00D15C7C">
            <w:pPr>
              <w:rPr>
                <w:rFonts w:ascii="Arial" w:hAnsi="Arial" w:cs="Arial"/>
              </w:rPr>
            </w:pPr>
            <w:r w:rsidRPr="00D15C7C">
              <w:rPr>
                <w:rFonts w:ascii="Arial" w:hAnsi="Arial" w:cs="Arial"/>
              </w:rPr>
              <w:t xml:space="preserve">Diverses circonstances de la vie courante peuvent entraîner une blessure : se couper en épluchant un fruit, </w:t>
            </w:r>
            <w:proofErr w:type="gramStart"/>
            <w:r w:rsidRPr="00D15C7C">
              <w:rPr>
                <w:rFonts w:ascii="Arial" w:hAnsi="Arial" w:cs="Arial"/>
              </w:rPr>
              <w:t>tomber</w:t>
            </w:r>
            <w:proofErr w:type="gramEnd"/>
            <w:r w:rsidRPr="00D15C7C">
              <w:rPr>
                <w:rFonts w:ascii="Arial" w:hAnsi="Arial" w:cs="Arial"/>
              </w:rPr>
              <w:t xml:space="preserve">, s’introduire une écharde dans la main, … En l’absence de soins immédiats, une </w:t>
            </w:r>
            <w:r w:rsidRPr="00D15C7C">
              <w:rPr>
                <w:rFonts w:ascii="Arial" w:hAnsi="Arial" w:cs="Arial"/>
                <w:b/>
              </w:rPr>
              <w:t>réaction localisée</w:t>
            </w:r>
            <w:r w:rsidRPr="00D15C7C">
              <w:rPr>
                <w:rFonts w:ascii="Arial" w:hAnsi="Arial" w:cs="Arial"/>
              </w:rPr>
              <w:t xml:space="preserve"> autour de la plaie peut se développer. Vous ressentez une douleur, le pourtour de la plaie est rouge et chaud, la zone blessée est gonflée : il s’agit d’une </w:t>
            </w:r>
            <w:r w:rsidRPr="00D15C7C">
              <w:rPr>
                <w:rFonts w:ascii="Arial" w:hAnsi="Arial" w:cs="Arial"/>
                <w:b/>
              </w:rPr>
              <w:t>inflammation</w:t>
            </w:r>
            <w:r w:rsidRPr="00D15C7C">
              <w:rPr>
                <w:rFonts w:ascii="Arial" w:hAnsi="Arial" w:cs="Arial"/>
              </w:rPr>
              <w:t xml:space="preserve">. Il peut aussi y avoir du pus, c'est une </w:t>
            </w:r>
            <w:r w:rsidRPr="00D15C7C">
              <w:rPr>
                <w:rFonts w:ascii="Arial" w:hAnsi="Arial" w:cs="Arial"/>
                <w:b/>
              </w:rPr>
              <w:t>infection</w:t>
            </w:r>
            <w:r w:rsidRPr="00D15C7C">
              <w:rPr>
                <w:rFonts w:ascii="Arial" w:hAnsi="Arial" w:cs="Arial"/>
              </w:rPr>
              <w:t xml:space="preserve">. </w:t>
            </w:r>
          </w:p>
        </w:tc>
        <w:tc>
          <w:tcPr>
            <w:tcW w:w="709" w:type="dxa"/>
            <w:shd w:val="clear" w:color="auto" w:fill="DAEEF3" w:themeFill="accent5" w:themeFillTint="33"/>
          </w:tcPr>
          <w:p w:rsidR="004A2960" w:rsidRDefault="004A2960" w:rsidP="00D15C7C">
            <w:r>
              <w:t xml:space="preserve">Socle </w:t>
            </w:r>
          </w:p>
        </w:tc>
      </w:tr>
      <w:tr w:rsidR="004A2960" w:rsidTr="00D15C7C">
        <w:trPr>
          <w:trHeight w:val="269"/>
        </w:trPr>
        <w:tc>
          <w:tcPr>
            <w:tcW w:w="10314" w:type="dxa"/>
            <w:gridSpan w:val="2"/>
            <w:vMerge/>
          </w:tcPr>
          <w:p w:rsidR="004A2960" w:rsidRDefault="004A2960" w:rsidP="00D15C7C"/>
        </w:tc>
        <w:tc>
          <w:tcPr>
            <w:tcW w:w="709" w:type="dxa"/>
            <w:vMerge w:val="restart"/>
          </w:tcPr>
          <w:p w:rsidR="004A2960" w:rsidRDefault="004A2960" w:rsidP="00D15C7C"/>
        </w:tc>
      </w:tr>
      <w:tr w:rsidR="004A2960" w:rsidRPr="00D15C7C" w:rsidTr="00D15C7C">
        <w:tc>
          <w:tcPr>
            <w:tcW w:w="10314" w:type="dxa"/>
            <w:gridSpan w:val="2"/>
          </w:tcPr>
          <w:tbl>
            <w:tblPr>
              <w:tblpPr w:leftFromText="141" w:rightFromText="141" w:vertAnchor="page" w:horzAnchor="margin"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30"/>
              <w:gridCol w:w="2030"/>
              <w:gridCol w:w="2031"/>
            </w:tblGrid>
            <w:tr w:rsidR="004A2960" w:rsidRPr="00D15C7C" w:rsidTr="00A62CE8">
              <w:trPr>
                <w:trHeight w:val="704"/>
              </w:trPr>
              <w:tc>
                <w:tcPr>
                  <w:tcW w:w="2030" w:type="dxa"/>
                  <w:shd w:val="clear" w:color="auto" w:fill="F2F2F2" w:themeFill="background1" w:themeFillShade="F2"/>
                  <w:vAlign w:val="center"/>
                </w:tcPr>
                <w:p w:rsidR="004A2960" w:rsidRPr="00D15C7C" w:rsidRDefault="004A2960" w:rsidP="00D15C7C">
                  <w:pPr>
                    <w:spacing w:after="0" w:line="240" w:lineRule="auto"/>
                    <w:jc w:val="center"/>
                  </w:pPr>
                  <w:r w:rsidRPr="00D15C7C">
                    <w:t>TYPE DE CELLULES</w:t>
                  </w:r>
                </w:p>
              </w:tc>
              <w:tc>
                <w:tcPr>
                  <w:tcW w:w="2030" w:type="dxa"/>
                  <w:shd w:val="clear" w:color="auto" w:fill="F2F2F2" w:themeFill="background1" w:themeFillShade="F2"/>
                  <w:vAlign w:val="center"/>
                </w:tcPr>
                <w:p w:rsidR="004A2960" w:rsidRPr="00D15C7C" w:rsidRDefault="004A2960" w:rsidP="00D15C7C">
                  <w:pPr>
                    <w:spacing w:line="240" w:lineRule="auto"/>
                    <w:jc w:val="center"/>
                  </w:pPr>
                  <w:r w:rsidRPr="00D15C7C">
                    <w:t>ANALYSE AVANT L INFECTION</w:t>
                  </w:r>
                </w:p>
              </w:tc>
              <w:tc>
                <w:tcPr>
                  <w:tcW w:w="2031" w:type="dxa"/>
                  <w:shd w:val="clear" w:color="auto" w:fill="F2F2F2" w:themeFill="background1" w:themeFillShade="F2"/>
                  <w:vAlign w:val="center"/>
                </w:tcPr>
                <w:p w:rsidR="004A2960" w:rsidRPr="00D15C7C" w:rsidRDefault="004A2960" w:rsidP="00D15C7C">
                  <w:pPr>
                    <w:spacing w:after="0" w:line="240" w:lineRule="auto"/>
                    <w:jc w:val="center"/>
                  </w:pPr>
                  <w:r w:rsidRPr="00D15C7C">
                    <w:t>ANALYSE PENDANT L INFECTION</w:t>
                  </w:r>
                </w:p>
              </w:tc>
            </w:tr>
            <w:tr w:rsidR="004A2960" w:rsidRPr="00D15C7C" w:rsidTr="00A62CE8">
              <w:tc>
                <w:tcPr>
                  <w:tcW w:w="2030" w:type="dxa"/>
                  <w:vAlign w:val="center"/>
                </w:tcPr>
                <w:p w:rsidR="004A2960" w:rsidRPr="00D15C7C" w:rsidRDefault="004A2960" w:rsidP="00D15C7C">
                  <w:pPr>
                    <w:spacing w:line="240" w:lineRule="auto"/>
                    <w:jc w:val="center"/>
                  </w:pPr>
                  <w:r w:rsidRPr="00D15C7C">
                    <w:t>Leucocytes (phagocytes)</w:t>
                  </w:r>
                </w:p>
              </w:tc>
              <w:tc>
                <w:tcPr>
                  <w:tcW w:w="2030" w:type="dxa"/>
                  <w:vAlign w:val="center"/>
                </w:tcPr>
                <w:p w:rsidR="004A2960" w:rsidRPr="00D15C7C" w:rsidRDefault="004A2960" w:rsidP="00D15C7C">
                  <w:pPr>
                    <w:spacing w:line="240" w:lineRule="auto"/>
                    <w:jc w:val="center"/>
                  </w:pPr>
                  <w:r w:rsidRPr="00D15C7C">
                    <w:t>7500/mm</w:t>
                  </w:r>
                  <w:r w:rsidRPr="00D15C7C">
                    <w:rPr>
                      <w:vertAlign w:val="superscript"/>
                    </w:rPr>
                    <w:t>3</w:t>
                  </w:r>
                </w:p>
              </w:tc>
              <w:tc>
                <w:tcPr>
                  <w:tcW w:w="2031" w:type="dxa"/>
                  <w:vAlign w:val="center"/>
                </w:tcPr>
                <w:p w:rsidR="004A2960" w:rsidRPr="00D15C7C" w:rsidRDefault="004A2960" w:rsidP="00D15C7C">
                  <w:pPr>
                    <w:spacing w:line="240" w:lineRule="auto"/>
                    <w:jc w:val="center"/>
                  </w:pPr>
                  <w:r w:rsidRPr="00D15C7C">
                    <w:t>19 500/mm</w:t>
                  </w:r>
                  <w:r w:rsidRPr="00D15C7C">
                    <w:rPr>
                      <w:vertAlign w:val="superscript"/>
                    </w:rPr>
                    <w:t>3</w:t>
                  </w:r>
                </w:p>
              </w:tc>
            </w:tr>
            <w:tr w:rsidR="004A2960" w:rsidRPr="00D15C7C" w:rsidTr="00A62CE8">
              <w:tc>
                <w:tcPr>
                  <w:tcW w:w="2030" w:type="dxa"/>
                  <w:vAlign w:val="center"/>
                </w:tcPr>
                <w:p w:rsidR="004A2960" w:rsidRPr="00D15C7C" w:rsidRDefault="004A2960" w:rsidP="00D15C7C">
                  <w:pPr>
                    <w:spacing w:line="240" w:lineRule="auto"/>
                    <w:jc w:val="center"/>
                  </w:pPr>
                  <w:r w:rsidRPr="00D15C7C">
                    <w:t>hématies</w:t>
                  </w:r>
                </w:p>
              </w:tc>
              <w:tc>
                <w:tcPr>
                  <w:tcW w:w="2030" w:type="dxa"/>
                  <w:vAlign w:val="center"/>
                </w:tcPr>
                <w:p w:rsidR="004A2960" w:rsidRPr="00D15C7C" w:rsidRDefault="004A2960" w:rsidP="00D15C7C">
                  <w:pPr>
                    <w:spacing w:line="240" w:lineRule="auto"/>
                    <w:jc w:val="center"/>
                  </w:pPr>
                  <w:r w:rsidRPr="00D15C7C">
                    <w:t>4 820 000/mm</w:t>
                  </w:r>
                  <w:r w:rsidRPr="00D15C7C">
                    <w:rPr>
                      <w:vertAlign w:val="superscript"/>
                    </w:rPr>
                    <w:t>3</w:t>
                  </w:r>
                </w:p>
              </w:tc>
              <w:tc>
                <w:tcPr>
                  <w:tcW w:w="2031" w:type="dxa"/>
                  <w:vAlign w:val="center"/>
                </w:tcPr>
                <w:p w:rsidR="004A2960" w:rsidRPr="00D15C7C" w:rsidRDefault="004A2960" w:rsidP="00D15C7C">
                  <w:pPr>
                    <w:spacing w:line="240" w:lineRule="auto"/>
                    <w:jc w:val="center"/>
                  </w:pPr>
                  <w:r w:rsidRPr="00D15C7C">
                    <w:t>4 815 000/mm</w:t>
                  </w:r>
                  <w:r w:rsidRPr="00D15C7C">
                    <w:rPr>
                      <w:vertAlign w:val="superscript"/>
                    </w:rPr>
                    <w:t>3</w:t>
                  </w:r>
                </w:p>
              </w:tc>
            </w:tr>
          </w:tbl>
          <w:p w:rsidR="004A2960" w:rsidRPr="00D15C7C" w:rsidRDefault="00B94CC2" w:rsidP="00D15C7C">
            <w:r>
              <w:rPr>
                <w:noProof/>
                <w:lang w:eastAsia="fr-FR"/>
              </w:rPr>
              <w:pict>
                <v:shapetype id="_x0000_t202" coordsize="21600,21600" o:spt="202" path="m,l,21600r21600,l21600,xe">
                  <v:stroke joinstyle="miter"/>
                  <v:path gradientshapeok="t" o:connecttype="rect"/>
                </v:shapetype>
                <v:shape id="_x0000_s1031" type="#_x0000_t202" style="position:absolute;margin-left:-.25pt;margin-top:3pt;width:198.4pt;height:48.4pt;z-index:251668480;mso-position-horizontal-relative:text;mso-position-vertical-relative:text" stroked="f">
                  <v:textbox style="mso-next-textbox:#_x0000_s1031">
                    <w:txbxContent>
                      <w:p w:rsidR="004A2960" w:rsidRPr="00597705" w:rsidRDefault="00597705" w:rsidP="00597705">
                        <w:pPr>
                          <w:rPr>
                            <w:rFonts w:ascii="Arial" w:hAnsi="Arial" w:cs="Arial"/>
                            <w:b/>
                            <w:color w:val="4F81BD" w:themeColor="accent1"/>
                            <w:sz w:val="18"/>
                            <w:szCs w:val="18"/>
                            <w:u w:val="single"/>
                          </w:rPr>
                        </w:pPr>
                        <w:r w:rsidRPr="00597705">
                          <w:rPr>
                            <w:rFonts w:ascii="Arial" w:hAnsi="Arial" w:cs="Arial"/>
                            <w:b/>
                            <w:color w:val="4F81BD" w:themeColor="accent1"/>
                            <w:sz w:val="18"/>
                            <w:szCs w:val="18"/>
                            <w:u w:val="single"/>
                          </w:rPr>
                          <w:t xml:space="preserve">Document 1 : </w:t>
                        </w:r>
                        <w:r w:rsidR="004A2960" w:rsidRPr="00597705">
                          <w:rPr>
                            <w:rFonts w:ascii="Arial" w:hAnsi="Arial" w:cs="Arial"/>
                            <w:b/>
                            <w:color w:val="4F81BD" w:themeColor="accent1"/>
                            <w:sz w:val="18"/>
                            <w:szCs w:val="18"/>
                            <w:u w:val="single"/>
                          </w:rPr>
                          <w:t>Analyses de sang au niveau de la piqûre</w:t>
                        </w:r>
                      </w:p>
                    </w:txbxContent>
                  </v:textbox>
                </v:shape>
              </w:pict>
            </w:r>
          </w:p>
        </w:tc>
        <w:tc>
          <w:tcPr>
            <w:tcW w:w="709" w:type="dxa"/>
            <w:vMerge/>
          </w:tcPr>
          <w:p w:rsidR="004A2960" w:rsidRPr="00D15C7C" w:rsidRDefault="004A2960" w:rsidP="00D15C7C"/>
        </w:tc>
      </w:tr>
      <w:tr w:rsidR="00E15843" w:rsidTr="00D15C7C">
        <w:tc>
          <w:tcPr>
            <w:tcW w:w="5637" w:type="dxa"/>
          </w:tcPr>
          <w:p w:rsidR="00E15843" w:rsidRDefault="00A62CE8" w:rsidP="00D15C7C">
            <w:r>
              <w:rPr>
                <w:noProof/>
                <w:lang w:eastAsia="fr-FR"/>
              </w:rPr>
              <w:drawing>
                <wp:anchor distT="0" distB="0" distL="114300" distR="114300" simplePos="0" relativeHeight="251680768" behindDoc="0" locked="0" layoutInCell="1" allowOverlap="1">
                  <wp:simplePos x="0" y="0"/>
                  <wp:positionH relativeFrom="column">
                    <wp:posOffset>1316355</wp:posOffset>
                  </wp:positionH>
                  <wp:positionV relativeFrom="paragraph">
                    <wp:posOffset>1841500</wp:posOffset>
                  </wp:positionV>
                  <wp:extent cx="2221230" cy="3322320"/>
                  <wp:effectExtent l="19050" t="0" r="7620" b="0"/>
                  <wp:wrapSquare wrapText="bothSides"/>
                  <wp:docPr id="12" name="Image 11" descr="phagocyto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agocytose2"/>
                          <pic:cNvPicPr>
                            <a:picLocks noChangeAspect="1" noChangeArrowheads="1"/>
                          </pic:cNvPicPr>
                        </pic:nvPicPr>
                        <pic:blipFill>
                          <a:blip r:embed="rId4" cstate="print"/>
                          <a:srcRect b="7036"/>
                          <a:stretch>
                            <a:fillRect/>
                          </a:stretch>
                        </pic:blipFill>
                        <pic:spPr bwMode="auto">
                          <a:xfrm>
                            <a:off x="0" y="0"/>
                            <a:ext cx="2221230" cy="3322320"/>
                          </a:xfrm>
                          <a:prstGeom prst="rect">
                            <a:avLst/>
                          </a:prstGeom>
                          <a:noFill/>
                          <a:ln w="9525">
                            <a:noFill/>
                            <a:miter lim="800000"/>
                            <a:headEnd/>
                            <a:tailEnd/>
                          </a:ln>
                        </pic:spPr>
                      </pic:pic>
                    </a:graphicData>
                  </a:graphic>
                </wp:anchor>
              </w:drawing>
            </w:r>
            <w:r w:rsidR="00B94CC2">
              <w:rPr>
                <w:noProof/>
                <w:lang w:eastAsia="fr-FR"/>
              </w:rPr>
              <w:pict>
                <v:shape id="_x0000_s1045" type="#_x0000_t202" style="position:absolute;margin-left:106.1pt;margin-top:140.95pt;width:125.75pt;height:34.8pt;z-index:251685888;mso-position-horizontal-relative:text;mso-position-vertical-relative:text" fillcolor="#f2f2f2 [3052]" stroked="f">
                  <v:textbox style="mso-next-textbox:#_x0000_s1045">
                    <w:txbxContent>
                      <w:p w:rsidR="00E15843" w:rsidRPr="00597705" w:rsidRDefault="00E15843" w:rsidP="006C35CB">
                        <w:pPr>
                          <w:pBdr>
                            <w:top w:val="single" w:sz="4" w:space="1" w:color="auto"/>
                            <w:left w:val="single" w:sz="4" w:space="4" w:color="auto"/>
                            <w:bottom w:val="single" w:sz="4" w:space="1" w:color="auto"/>
                            <w:right w:val="single" w:sz="4" w:space="4" w:color="auto"/>
                          </w:pBdr>
                          <w:rPr>
                            <w:rFonts w:ascii="Arial" w:hAnsi="Arial" w:cs="Arial"/>
                            <w:sz w:val="18"/>
                            <w:szCs w:val="18"/>
                          </w:rPr>
                        </w:pPr>
                        <w:r w:rsidRPr="00597705">
                          <w:rPr>
                            <w:rFonts w:ascii="Arial" w:hAnsi="Arial" w:cs="Arial"/>
                            <w:sz w:val="18"/>
                            <w:szCs w:val="18"/>
                          </w:rPr>
                          <w:t>Bactérie en cours de destruction</w:t>
                        </w:r>
                      </w:p>
                    </w:txbxContent>
                  </v:textbox>
                  <w10:anchorlock/>
                </v:shape>
              </w:pict>
            </w:r>
            <w:r w:rsidR="00B94CC2">
              <w:rPr>
                <w:noProof/>
              </w:rPr>
              <w:pict>
                <v:shape id="_x0000_s1046" type="#_x0000_t202" style="position:absolute;margin-left:-2.95pt;margin-top:115.75pt;width:114.3pt;height:23.1pt;z-index:251686912;mso-position-horizontal-relative:text;mso-position-vertical-relative:text" wrapcoords="-131 -697 -131 20903 21731 20903 21731 -697 -131 -697" strokecolor="blue">
                  <v:textbox style="mso-next-textbox:#_x0000_s1046" inset="0,0,0,0">
                    <w:txbxContent>
                      <w:p w:rsidR="00E15843" w:rsidRPr="00D17520" w:rsidRDefault="00E15843" w:rsidP="00597705">
                        <w:pPr>
                          <w:pStyle w:val="Lgende"/>
                          <w:rPr>
                            <w:noProof/>
                          </w:rPr>
                        </w:pPr>
                        <w:r>
                          <w:t>Photographie d’une inflammation</w:t>
                        </w:r>
                      </w:p>
                    </w:txbxContent>
                  </v:textbox>
                  <w10:wrap type="tight"/>
                </v:shape>
              </w:pict>
            </w:r>
            <w:r w:rsidR="00E15843">
              <w:t xml:space="preserve"> </w:t>
            </w:r>
            <w:r w:rsidR="00E15843" w:rsidRPr="00E15843">
              <w:rPr>
                <w:noProof/>
                <w:lang w:eastAsia="fr-FR"/>
              </w:rPr>
              <w:drawing>
                <wp:anchor distT="0" distB="0" distL="114300" distR="114300" simplePos="0" relativeHeight="251691008" behindDoc="1" locked="1" layoutInCell="1" allowOverlap="1">
                  <wp:simplePos x="0" y="0"/>
                  <wp:positionH relativeFrom="column">
                    <wp:posOffset>-55245</wp:posOffset>
                  </wp:positionH>
                  <wp:positionV relativeFrom="paragraph">
                    <wp:posOffset>-110490</wp:posOffset>
                  </wp:positionV>
                  <wp:extent cx="1451610" cy="1447800"/>
                  <wp:effectExtent l="19050" t="0" r="0" b="0"/>
                  <wp:wrapTight wrapText="bothSides">
                    <wp:wrapPolygon edited="0">
                      <wp:start x="-283" y="0"/>
                      <wp:lineTo x="-283" y="21316"/>
                      <wp:lineTo x="21543" y="21316"/>
                      <wp:lineTo x="21543" y="0"/>
                      <wp:lineTo x="-283" y="0"/>
                    </wp:wrapPolygon>
                  </wp:wrapTight>
                  <wp:docPr id="14" name="Image 2" descr="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jpg"/>
                          <pic:cNvPicPr/>
                        </pic:nvPicPr>
                        <pic:blipFill>
                          <a:blip r:embed="rId5" cstate="print"/>
                          <a:stretch>
                            <a:fillRect/>
                          </a:stretch>
                        </pic:blipFill>
                        <pic:spPr>
                          <a:xfrm>
                            <a:off x="0" y="0"/>
                            <a:ext cx="1451610" cy="1447800"/>
                          </a:xfrm>
                          <a:prstGeom prst="rect">
                            <a:avLst/>
                          </a:prstGeom>
                        </pic:spPr>
                      </pic:pic>
                    </a:graphicData>
                  </a:graphic>
                </wp:anchor>
              </w:drawing>
            </w:r>
          </w:p>
          <w:p w:rsidR="00E15843" w:rsidRDefault="00E15843" w:rsidP="00D15C7C"/>
          <w:p w:rsidR="00E15843" w:rsidRDefault="00E15843" w:rsidP="00D15C7C"/>
          <w:p w:rsidR="00E15843" w:rsidRDefault="00E15843" w:rsidP="00D15C7C"/>
          <w:p w:rsidR="00E15843" w:rsidRDefault="00E15843" w:rsidP="00D15C7C"/>
          <w:p w:rsidR="00E15843" w:rsidRDefault="00B94CC2" w:rsidP="00D15C7C">
            <w:r>
              <w:rPr>
                <w:noProof/>
                <w:lang w:eastAsia="fr-FR"/>
              </w:rPr>
              <w:pict>
                <v:shape id="_x0000_s1048" type="#_x0000_t202" style="position:absolute;margin-left:119.35pt;margin-top:115.35pt;width:157.2pt;height:24pt;z-index:251688960;mso-position-vertical-relative:page" wrapcoords="-104 -697 -104 20903 21704 20903 21704 -697 -104 -697" strokecolor="blue">
                  <v:textbox style="mso-next-textbox:#_x0000_s1048" inset="0,0,0,0">
                    <w:txbxContent>
                      <w:p w:rsidR="00E15843" w:rsidRPr="00BF19CD" w:rsidRDefault="00E15843" w:rsidP="00597705">
                        <w:pPr>
                          <w:pStyle w:val="Lgende"/>
                          <w:rPr>
                            <w:noProof/>
                          </w:rPr>
                        </w:pPr>
                        <w:r>
                          <w:t>Photographies d’une goutte de pus vue au microscope électronique</w:t>
                        </w:r>
                      </w:p>
                    </w:txbxContent>
                  </v:textbox>
                  <w10:wrap type="tight" anchory="page"/>
                  <w10:anchorlock/>
                </v:shape>
              </w:pict>
            </w:r>
          </w:p>
          <w:p w:rsidR="00E15843" w:rsidRDefault="00E15843" w:rsidP="00D15C7C"/>
          <w:p w:rsidR="00E15843" w:rsidRDefault="00E15843" w:rsidP="00D15C7C"/>
          <w:p w:rsidR="00E15843" w:rsidRDefault="00E15843" w:rsidP="00D15C7C"/>
          <w:p w:rsidR="00E15843" w:rsidRDefault="00E15843" w:rsidP="00D15C7C"/>
          <w:p w:rsidR="00E15843" w:rsidRDefault="00B94CC2" w:rsidP="00D15C7C">
            <w:r>
              <w:rPr>
                <w:noProof/>
                <w:lang w:eastAsia="fr-FR"/>
              </w:rPr>
              <w:pict>
                <v:shape id="_x0000_s1044" type="#_x0000_t202" style="position:absolute;margin-left:-121.05pt;margin-top:9.6pt;width:64.5pt;height:23.45pt;z-index:251684864" fillcolor="#f2f2f2 [3052]" stroked="f">
                  <v:textbox style="mso-next-textbox:#_x0000_s1044">
                    <w:txbxContent>
                      <w:p w:rsidR="00E15843" w:rsidRPr="00597705" w:rsidRDefault="00E15843" w:rsidP="00597705">
                        <w:pPr>
                          <w:pBdr>
                            <w:top w:val="single" w:sz="4" w:space="1" w:color="auto"/>
                            <w:left w:val="single" w:sz="4" w:space="4" w:color="auto"/>
                            <w:bottom w:val="single" w:sz="4" w:space="1" w:color="auto"/>
                            <w:right w:val="single" w:sz="4" w:space="4" w:color="auto"/>
                          </w:pBdr>
                          <w:rPr>
                            <w:rFonts w:ascii="Arial" w:hAnsi="Arial" w:cs="Arial"/>
                            <w:sz w:val="18"/>
                            <w:szCs w:val="18"/>
                          </w:rPr>
                        </w:pPr>
                        <w:r w:rsidRPr="00597705">
                          <w:rPr>
                            <w:rFonts w:ascii="Arial" w:hAnsi="Arial" w:cs="Arial"/>
                            <w:sz w:val="18"/>
                            <w:szCs w:val="18"/>
                          </w:rPr>
                          <w:t>Bactérie</w:t>
                        </w:r>
                      </w:p>
                    </w:txbxContent>
                  </v:textbox>
                  <w10:anchorlock/>
                </v:shape>
              </w:pict>
            </w:r>
          </w:p>
          <w:p w:rsidR="00E15843" w:rsidRDefault="00E15843" w:rsidP="00D15C7C">
            <w:r>
              <w:rPr>
                <w:noProof/>
                <w:lang w:eastAsia="fr-FR"/>
              </w:rPr>
              <w:drawing>
                <wp:anchor distT="0" distB="0" distL="114300" distR="114300" simplePos="0" relativeHeight="251681792" behindDoc="1" locked="1" layoutInCell="1" allowOverlap="1">
                  <wp:simplePos x="0" y="0"/>
                  <wp:positionH relativeFrom="column">
                    <wp:posOffset>1537335</wp:posOffset>
                  </wp:positionH>
                  <wp:positionV relativeFrom="paragraph">
                    <wp:posOffset>-3121025</wp:posOffset>
                  </wp:positionV>
                  <wp:extent cx="1985010" cy="1447800"/>
                  <wp:effectExtent l="19050" t="0" r="0" b="0"/>
                  <wp:wrapTight wrapText="bothSides">
                    <wp:wrapPolygon edited="0">
                      <wp:start x="-207" y="0"/>
                      <wp:lineTo x="-207" y="21316"/>
                      <wp:lineTo x="21559" y="21316"/>
                      <wp:lineTo x="21559" y="0"/>
                      <wp:lineTo x="-207" y="0"/>
                    </wp:wrapPolygon>
                  </wp:wrapTight>
                  <wp:docPr id="10" name="Image 0" descr="p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 (1).jpg"/>
                          <pic:cNvPicPr/>
                        </pic:nvPicPr>
                        <pic:blipFill>
                          <a:blip r:embed="rId6" cstate="print"/>
                          <a:stretch>
                            <a:fillRect/>
                          </a:stretch>
                        </pic:blipFill>
                        <pic:spPr>
                          <a:xfrm>
                            <a:off x="0" y="0"/>
                            <a:ext cx="1985010" cy="1447800"/>
                          </a:xfrm>
                          <a:prstGeom prst="rect">
                            <a:avLst/>
                          </a:prstGeom>
                        </pic:spPr>
                      </pic:pic>
                    </a:graphicData>
                  </a:graphic>
                </wp:anchor>
              </w:drawing>
            </w:r>
          </w:p>
          <w:p w:rsidR="00E15843" w:rsidRDefault="00E15843" w:rsidP="00D15C7C"/>
          <w:p w:rsidR="00E15843" w:rsidRDefault="00803B25" w:rsidP="00D15C7C">
            <w:r>
              <w:rPr>
                <w:noProof/>
                <w:lang w:eastAsia="fr-FR"/>
              </w:rPr>
              <w:pict>
                <v:shape id="_x0000_s1049" type="#_x0000_t202" style="position:absolute;margin-left:167.35pt;margin-top:-255.15pt;width:64.5pt;height:23.65pt;z-index:251692032" fillcolor="#f2f2f2 [3052]" stroked="f">
                  <v:textbox style="mso-next-textbox:#_x0000_s1049">
                    <w:txbxContent>
                      <w:p w:rsidR="00A62CE8" w:rsidRPr="006C1A0C" w:rsidRDefault="00A62CE8" w:rsidP="00A62CE8">
                        <w:pPr>
                          <w:pBdr>
                            <w:top w:val="single" w:sz="4" w:space="2" w:color="auto"/>
                            <w:left w:val="single" w:sz="4" w:space="4" w:color="auto"/>
                            <w:bottom w:val="single" w:sz="4" w:space="1" w:color="auto"/>
                            <w:right w:val="single" w:sz="4" w:space="4" w:color="auto"/>
                          </w:pBdr>
                          <w:shd w:val="clear" w:color="auto" w:fill="F2F2F2" w:themeFill="background1" w:themeFillShade="F2"/>
                          <w:rPr>
                            <w:sz w:val="18"/>
                            <w:szCs w:val="18"/>
                          </w:rPr>
                        </w:pPr>
                        <w:r>
                          <w:rPr>
                            <w:sz w:val="18"/>
                            <w:szCs w:val="18"/>
                          </w:rPr>
                          <w:t>Bactérie</w:t>
                        </w:r>
                      </w:p>
                    </w:txbxContent>
                  </v:textbox>
                </v:shape>
              </w:pict>
            </w:r>
          </w:p>
          <w:p w:rsidR="00D15C7C" w:rsidRDefault="00803B25" w:rsidP="00D15C7C">
            <w:r>
              <w:rPr>
                <w:noProof/>
              </w:rPr>
              <w:pict>
                <v:shape id="_x0000_s1047" type="#_x0000_t202" style="position:absolute;margin-left:-4.25pt;margin-top:-39pt;width:98.15pt;height:68.8pt;z-index:251687936" wrapcoords="-104 -697 -104 20903 21704 20903 21704 -697 -104 -697" strokecolor="blue">
                  <v:textbox style="mso-next-textbox:#_x0000_s1047" inset="0,0,0,0">
                    <w:txbxContent>
                      <w:p w:rsidR="00A62CE8" w:rsidRDefault="00E15843" w:rsidP="00A62CE8">
                        <w:pPr>
                          <w:pStyle w:val="Lgende"/>
                          <w:rPr>
                            <w:rFonts w:ascii="Arial" w:hAnsi="Arial" w:cs="Arial"/>
                            <w:sz w:val="16"/>
                            <w:szCs w:val="16"/>
                          </w:rPr>
                        </w:pPr>
                        <w:r w:rsidRPr="00A62CE8">
                          <w:rPr>
                            <w:rFonts w:ascii="Arial" w:hAnsi="Arial" w:cs="Arial"/>
                            <w:sz w:val="16"/>
                            <w:szCs w:val="16"/>
                          </w:rPr>
                          <w:t xml:space="preserve">Photographie d’une goutte de pus vue au microscope </w:t>
                        </w:r>
                        <w:r w:rsidR="00A62CE8" w:rsidRPr="00A62CE8">
                          <w:rPr>
                            <w:rFonts w:ascii="Arial" w:hAnsi="Arial" w:cs="Arial"/>
                            <w:sz w:val="16"/>
                            <w:szCs w:val="16"/>
                          </w:rPr>
                          <w:t>électronique :</w:t>
                        </w:r>
                      </w:p>
                      <w:p w:rsidR="00A62CE8" w:rsidRPr="00A62CE8" w:rsidRDefault="00A62CE8" w:rsidP="00A62CE8">
                        <w:pPr>
                          <w:pStyle w:val="Lgende"/>
                          <w:rPr>
                            <w:rFonts w:ascii="Arial" w:hAnsi="Arial" w:cs="Arial"/>
                            <w:sz w:val="16"/>
                            <w:szCs w:val="16"/>
                          </w:rPr>
                        </w:pPr>
                        <w:r>
                          <w:rPr>
                            <w:rFonts w:ascii="Arial" w:hAnsi="Arial" w:cs="Arial"/>
                            <w:sz w:val="16"/>
                            <w:szCs w:val="16"/>
                          </w:rPr>
                          <w:t xml:space="preserve"> </w:t>
                        </w:r>
                        <w:proofErr w:type="gramStart"/>
                        <w:r w:rsidRPr="00A62CE8">
                          <w:rPr>
                            <w:rFonts w:ascii="Arial" w:hAnsi="Arial" w:cs="Arial"/>
                            <w:sz w:val="16"/>
                            <w:szCs w:val="16"/>
                            <w:u w:val="single"/>
                          </w:rPr>
                          <w:t>deux</w:t>
                        </w:r>
                        <w:proofErr w:type="gramEnd"/>
                        <w:r w:rsidRPr="00A62CE8">
                          <w:rPr>
                            <w:rFonts w:ascii="Arial" w:hAnsi="Arial" w:cs="Arial"/>
                            <w:sz w:val="16"/>
                            <w:szCs w:val="16"/>
                            <w:u w:val="single"/>
                          </w:rPr>
                          <w:t xml:space="preserve"> étapes du mode d’action d’un phagocyte</w:t>
                        </w:r>
                      </w:p>
                      <w:p w:rsidR="00E15843" w:rsidRPr="00BF19CD" w:rsidRDefault="00A62CE8" w:rsidP="00E15843">
                        <w:pPr>
                          <w:pStyle w:val="Lgende"/>
                          <w:jc w:val="both"/>
                          <w:rPr>
                            <w:noProof/>
                          </w:rPr>
                        </w:pPr>
                        <w:r>
                          <w:t xml:space="preserve"> </w:t>
                        </w:r>
                      </w:p>
                    </w:txbxContent>
                  </v:textbox>
                  <w10:wrap type="tight"/>
                </v:shape>
              </w:pict>
            </w:r>
          </w:p>
          <w:p w:rsidR="00D15C7C" w:rsidRDefault="00D15C7C" w:rsidP="00D15C7C"/>
        </w:tc>
        <w:tc>
          <w:tcPr>
            <w:tcW w:w="4677" w:type="dxa"/>
          </w:tcPr>
          <w:p w:rsidR="00E15843" w:rsidRDefault="00B94CC2" w:rsidP="00D15C7C">
            <w:pPr>
              <w:ind w:left="-11"/>
            </w:pPr>
            <w:r>
              <w:rPr>
                <w:noProof/>
                <w:lang w:eastAsia="fr-FR"/>
              </w:rPr>
              <w:pict>
                <v:shape id="_x0000_s1043" type="#_x0000_t202" style="position:absolute;left:0;text-align:left;margin-left:-3.75pt;margin-top:8.55pt;width:220.8pt;height:278.1pt;z-index:251683840;mso-position-horizontal-relative:text;mso-position-vertical-relative:text">
                  <v:textbox style="mso-next-textbox:#_x0000_s1043">
                    <w:txbxContent>
                      <w:p w:rsidR="00E15843" w:rsidRPr="004A2960" w:rsidRDefault="00E15843" w:rsidP="004A2960">
                        <w:pPr>
                          <w:jc w:val="both"/>
                          <w:rPr>
                            <w:rFonts w:ascii="Arial" w:hAnsi="Arial" w:cs="Arial"/>
                            <w:sz w:val="20"/>
                            <w:szCs w:val="20"/>
                          </w:rPr>
                        </w:pPr>
                        <w:r w:rsidRPr="004A2960">
                          <w:rPr>
                            <w:rFonts w:ascii="Arial" w:hAnsi="Arial" w:cs="Arial"/>
                            <w:sz w:val="20"/>
                            <w:szCs w:val="20"/>
                          </w:rPr>
                          <w:t xml:space="preserve">Lors d’une piqûre, le franchissement des barrières naturelles par les micro-organismes infectieux est rendu possible. La peau est une des barrières principales. Sous la partie superficielle de la peau, appelée  l’épiderme,  se situe le derme, qui est la couche où sont insérés les poils et où sont situés des vaisseaux sanguins. </w:t>
                        </w:r>
                      </w:p>
                      <w:p w:rsidR="00E15843" w:rsidRPr="004A2960" w:rsidRDefault="00E15843" w:rsidP="004A2960">
                        <w:pPr>
                          <w:jc w:val="both"/>
                          <w:rPr>
                            <w:rFonts w:ascii="Arial" w:hAnsi="Arial" w:cs="Arial"/>
                            <w:sz w:val="20"/>
                            <w:szCs w:val="20"/>
                          </w:rPr>
                        </w:pPr>
                        <w:r w:rsidRPr="004A2960">
                          <w:rPr>
                            <w:rFonts w:ascii="Arial" w:hAnsi="Arial" w:cs="Arial"/>
                            <w:sz w:val="20"/>
                            <w:szCs w:val="20"/>
                          </w:rPr>
                          <w:t xml:space="preserve">Si la plaie n’est pas soignée, les vaisseaux sanguins se dilatent, du plasma s’en échappe, s’infiltre dans le derme et stimule les terminaisons nerveuses. Les phagocytes sortent des vaisseaux et se dirigent vers le point de contamination. </w:t>
                        </w:r>
                      </w:p>
                      <w:p w:rsidR="00E15843" w:rsidRPr="004A2960" w:rsidRDefault="00E15843" w:rsidP="004A2960">
                        <w:pPr>
                          <w:rPr>
                            <w:rFonts w:ascii="Arial" w:hAnsi="Arial" w:cs="Arial"/>
                            <w:sz w:val="20"/>
                            <w:szCs w:val="20"/>
                          </w:rPr>
                        </w:pPr>
                        <w:r w:rsidRPr="004A2960">
                          <w:rPr>
                            <w:rFonts w:ascii="Arial" w:hAnsi="Arial" w:cs="Arial"/>
                            <w:sz w:val="20"/>
                            <w:szCs w:val="20"/>
                          </w:rPr>
                          <w:t>Au bout de quelques heures, du pus peut apparaître au niveau de la zone infectée. On y observe, un liquide : le plasma, des leucocytes et des bactéries en forme de bâtonnet.</w:t>
                        </w:r>
                      </w:p>
                      <w:p w:rsidR="00E15843" w:rsidRDefault="00E15843" w:rsidP="004A2960"/>
                    </w:txbxContent>
                  </v:textbox>
                </v:shape>
              </w:pict>
            </w:r>
          </w:p>
          <w:p w:rsidR="00E15843" w:rsidRDefault="00E15843" w:rsidP="00D15C7C">
            <w:pPr>
              <w:ind w:left="-11"/>
            </w:pPr>
          </w:p>
          <w:p w:rsidR="00E15843" w:rsidRDefault="00E15843" w:rsidP="00D15C7C"/>
          <w:p w:rsidR="00E15843" w:rsidRDefault="00E15843" w:rsidP="00D15C7C"/>
          <w:p w:rsidR="00E15843" w:rsidRDefault="00E15843" w:rsidP="00D15C7C"/>
          <w:p w:rsidR="00E15843" w:rsidRDefault="00E15843" w:rsidP="00D15C7C"/>
          <w:p w:rsidR="00E15843" w:rsidRDefault="00E15843" w:rsidP="00D15C7C"/>
          <w:p w:rsidR="00E15843" w:rsidRDefault="00E15843" w:rsidP="00D15C7C"/>
          <w:p w:rsidR="00E15843" w:rsidRDefault="00E15843" w:rsidP="00D15C7C"/>
          <w:p w:rsidR="00E15843" w:rsidRDefault="00E15843" w:rsidP="00D15C7C"/>
          <w:p w:rsidR="00E15843" w:rsidRDefault="00E15843" w:rsidP="00D15C7C"/>
          <w:p w:rsidR="00E15843" w:rsidRDefault="00E15843" w:rsidP="00D15C7C"/>
          <w:p w:rsidR="00E15843" w:rsidRDefault="00E15843" w:rsidP="00D15C7C"/>
          <w:p w:rsidR="00E15843" w:rsidRDefault="00803B25" w:rsidP="00D15C7C">
            <w:r>
              <w:rPr>
                <w:noProof/>
              </w:rPr>
              <w:pict>
                <v:shape id="_x0000_s1051" type="#_x0000_t202" style="position:absolute;margin-left:-5pt;margin-top:251.3pt;width:233.55pt;height:23.4pt;z-index:251695104" stroked="f">
                  <v:textbox style="mso-next-textbox:#_x0000_s1051" inset="0,0,0,0">
                    <w:txbxContent>
                      <w:p w:rsidR="00A62CE8" w:rsidRPr="00A62CE8" w:rsidRDefault="00A62CE8" w:rsidP="00A62CE8">
                        <w:pPr>
                          <w:pStyle w:val="Lgende"/>
                          <w:rPr>
                            <w:rFonts w:ascii="Arial" w:hAnsi="Arial" w:cs="Arial"/>
                            <w:noProof/>
                            <w:u w:val="single"/>
                          </w:rPr>
                        </w:pPr>
                        <w:r w:rsidRPr="00A62CE8">
                          <w:rPr>
                            <w:rFonts w:ascii="Arial" w:hAnsi="Arial" w:cs="Arial"/>
                            <w:u w:val="single"/>
                          </w:rPr>
                          <w:t>Document 3 : Schémas de la piqûre puis de la zone infectée</w:t>
                        </w:r>
                      </w:p>
                    </w:txbxContent>
                  </v:textbox>
                  <w10:wrap type="square"/>
                </v:shape>
              </w:pict>
            </w:r>
            <w:r>
              <w:rPr>
                <w:noProof/>
                <w:lang w:eastAsia="fr-FR"/>
              </w:rPr>
              <w:drawing>
                <wp:anchor distT="0" distB="0" distL="114300" distR="114300" simplePos="0" relativeHeight="251658240" behindDoc="0" locked="0" layoutInCell="1" allowOverlap="1">
                  <wp:simplePos x="0" y="0"/>
                  <wp:positionH relativeFrom="column">
                    <wp:posOffset>-45720</wp:posOffset>
                  </wp:positionH>
                  <wp:positionV relativeFrom="paragraph">
                    <wp:posOffset>2078990</wp:posOffset>
                  </wp:positionV>
                  <wp:extent cx="3150870" cy="1341120"/>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l="9501" t="31414" r="9598" b="22513"/>
                          <a:stretch>
                            <a:fillRect/>
                          </a:stretch>
                        </pic:blipFill>
                        <pic:spPr bwMode="auto">
                          <a:xfrm>
                            <a:off x="0" y="0"/>
                            <a:ext cx="3150870" cy="1341120"/>
                          </a:xfrm>
                          <a:prstGeom prst="rect">
                            <a:avLst/>
                          </a:prstGeom>
                          <a:noFill/>
                          <a:ln w="9525">
                            <a:noFill/>
                            <a:miter lim="800000"/>
                            <a:headEnd/>
                            <a:tailEnd/>
                          </a:ln>
                        </pic:spPr>
                      </pic:pic>
                    </a:graphicData>
                  </a:graphic>
                </wp:anchor>
              </w:drawing>
            </w:r>
            <w:r w:rsidR="00A95B7C">
              <w:rPr>
                <w:noProof/>
                <w:lang w:eastAsia="fr-FR"/>
              </w:rPr>
              <w:pict>
                <v:shape id="_x0000_s1050" type="#_x0000_t202" style="position:absolute;margin-left:-3.75pt;margin-top:112.1pt;width:220.8pt;height:34.15pt;z-index:251693056;mso-position-horizontal-relative:text;mso-position-vertical-relative:text">
                  <v:textbox style="mso-next-textbox:#_x0000_s1050">
                    <w:txbxContent>
                      <w:p w:rsidR="00A62CE8" w:rsidRPr="00A62CE8" w:rsidRDefault="00A62CE8">
                        <w:pPr>
                          <w:rPr>
                            <w:rFonts w:ascii="Arial" w:hAnsi="Arial" w:cs="Arial"/>
                            <w:b/>
                            <w:color w:val="4F81BD" w:themeColor="accent1"/>
                            <w:sz w:val="18"/>
                            <w:szCs w:val="18"/>
                            <w:u w:val="single"/>
                          </w:rPr>
                        </w:pPr>
                        <w:r w:rsidRPr="00A62CE8">
                          <w:rPr>
                            <w:rFonts w:ascii="Arial" w:hAnsi="Arial" w:cs="Arial"/>
                            <w:b/>
                            <w:color w:val="4F81BD" w:themeColor="accent1"/>
                            <w:sz w:val="18"/>
                            <w:szCs w:val="18"/>
                            <w:u w:val="single"/>
                          </w:rPr>
                          <w:t>Document 2 : Manifestations et causes de l</w:t>
                        </w:r>
                        <w:r>
                          <w:rPr>
                            <w:rFonts w:ascii="Arial" w:hAnsi="Arial" w:cs="Arial"/>
                            <w:b/>
                            <w:color w:val="4F81BD" w:themeColor="accent1"/>
                            <w:sz w:val="18"/>
                            <w:szCs w:val="18"/>
                            <w:u w:val="single"/>
                          </w:rPr>
                          <w:t>’</w:t>
                        </w:r>
                        <w:r w:rsidRPr="00A62CE8">
                          <w:rPr>
                            <w:rFonts w:ascii="Arial" w:hAnsi="Arial" w:cs="Arial"/>
                            <w:b/>
                            <w:color w:val="4F81BD" w:themeColor="accent1"/>
                            <w:sz w:val="18"/>
                            <w:szCs w:val="18"/>
                            <w:u w:val="single"/>
                          </w:rPr>
                          <w:t>inflammation.</w:t>
                        </w:r>
                      </w:p>
                    </w:txbxContent>
                  </v:textbox>
                </v:shape>
              </w:pict>
            </w:r>
          </w:p>
        </w:tc>
        <w:tc>
          <w:tcPr>
            <w:tcW w:w="709" w:type="dxa"/>
            <w:vMerge/>
          </w:tcPr>
          <w:p w:rsidR="00E15843" w:rsidRDefault="00E15843" w:rsidP="00D15C7C"/>
        </w:tc>
      </w:tr>
      <w:tr w:rsidR="00B8274A" w:rsidTr="00D15C7C">
        <w:trPr>
          <w:trHeight w:val="1317"/>
        </w:trPr>
        <w:tc>
          <w:tcPr>
            <w:tcW w:w="10314" w:type="dxa"/>
            <w:gridSpan w:val="2"/>
          </w:tcPr>
          <w:p w:rsidR="00B8274A" w:rsidRDefault="00B8274A" w:rsidP="00D15C7C">
            <w:pPr>
              <w:rPr>
                <w:rFonts w:ascii="Arial" w:hAnsi="Arial" w:cs="Arial"/>
              </w:rPr>
            </w:pPr>
            <w:r w:rsidRPr="00D15C7C">
              <w:rPr>
                <w:rFonts w:ascii="Arial" w:hAnsi="Arial" w:cs="Arial"/>
              </w:rPr>
              <w:t>Mme X. se pique aux rosiers de son voisin. A l’endroit de la piqure, une rougeur apparait et persiste quelques jours.</w:t>
            </w:r>
          </w:p>
          <w:p w:rsidR="00D15C7C" w:rsidRPr="00D15C7C" w:rsidRDefault="00D15C7C" w:rsidP="00D15C7C">
            <w:pPr>
              <w:rPr>
                <w:rFonts w:ascii="Arial" w:hAnsi="Arial" w:cs="Arial"/>
              </w:rPr>
            </w:pPr>
          </w:p>
          <w:p w:rsidR="00B8274A" w:rsidRPr="00D15C7C" w:rsidRDefault="00D15C7C" w:rsidP="00D15C7C">
            <w:pPr>
              <w:rPr>
                <w:rFonts w:ascii="Arial" w:hAnsi="Arial" w:cs="Arial"/>
              </w:rPr>
            </w:pPr>
            <w:r w:rsidRPr="00D15C7C">
              <w:rPr>
                <w:rFonts w:ascii="Arial" w:hAnsi="Arial" w:cs="Arial"/>
                <w:b/>
                <w:u w:val="single"/>
              </w:rPr>
              <w:t>Consigne</w:t>
            </w:r>
            <w:r w:rsidRPr="00D15C7C">
              <w:rPr>
                <w:rFonts w:ascii="Arial" w:hAnsi="Arial" w:cs="Arial"/>
              </w:rPr>
              <w:t> : A l’aide de tous les documents, expliquer comment l’organisme a réagi et a stoppé la réaction inflammatoire.</w:t>
            </w:r>
            <w:r w:rsidR="00FC2347">
              <w:rPr>
                <w:rFonts w:ascii="Arial" w:hAnsi="Arial" w:cs="Arial"/>
              </w:rPr>
              <w:t xml:space="preserve"> Vous inclurez un dessin d’observation dans votre travail.</w:t>
            </w:r>
          </w:p>
        </w:tc>
        <w:tc>
          <w:tcPr>
            <w:tcW w:w="709" w:type="dxa"/>
          </w:tcPr>
          <w:p w:rsidR="00B8274A" w:rsidRDefault="00B8274A" w:rsidP="00D15C7C"/>
          <w:p w:rsidR="00FC2347" w:rsidRDefault="00FC2347" w:rsidP="00D15C7C"/>
          <w:p w:rsidR="00FC2347" w:rsidRDefault="00FC2347" w:rsidP="00D15C7C"/>
          <w:p w:rsidR="00FC2347" w:rsidRDefault="00FC2347" w:rsidP="00FC2347">
            <w:pPr>
              <w:jc w:val="center"/>
            </w:pPr>
            <w:r>
              <w:t>I</w:t>
            </w:r>
          </w:p>
          <w:p w:rsidR="00FC2347" w:rsidRDefault="00FC2347" w:rsidP="00FC2347">
            <w:pPr>
              <w:jc w:val="center"/>
              <w:rPr>
                <w:vertAlign w:val="subscript"/>
              </w:rPr>
            </w:pPr>
            <w:r>
              <w:t>C</w:t>
            </w:r>
            <w:r w:rsidRPr="00FC2347">
              <w:rPr>
                <w:vertAlign w:val="subscript"/>
              </w:rPr>
              <w:t>1</w:t>
            </w:r>
          </w:p>
          <w:p w:rsidR="00FC2347" w:rsidRPr="00FC2347" w:rsidRDefault="00FC2347" w:rsidP="00FC2347">
            <w:pPr>
              <w:jc w:val="center"/>
            </w:pPr>
            <w:r w:rsidRPr="00FC2347">
              <w:t>Ra</w:t>
            </w:r>
          </w:p>
        </w:tc>
      </w:tr>
    </w:tbl>
    <w:p w:rsidR="00941E58" w:rsidRDefault="00941E58" w:rsidP="00E9063D"/>
    <w:p w:rsidR="00B8274A" w:rsidRDefault="00B8274A" w:rsidP="00E9063D"/>
    <w:sectPr w:rsidR="00B8274A" w:rsidSect="00B8274A">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063D"/>
    <w:rsid w:val="000C0532"/>
    <w:rsid w:val="00216A9A"/>
    <w:rsid w:val="004A2960"/>
    <w:rsid w:val="00573A20"/>
    <w:rsid w:val="00597705"/>
    <w:rsid w:val="006C35CB"/>
    <w:rsid w:val="007015EA"/>
    <w:rsid w:val="007532EC"/>
    <w:rsid w:val="00803B25"/>
    <w:rsid w:val="00941E58"/>
    <w:rsid w:val="00A62CE8"/>
    <w:rsid w:val="00A95B7C"/>
    <w:rsid w:val="00B8274A"/>
    <w:rsid w:val="00B94CC2"/>
    <w:rsid w:val="00D15C7C"/>
    <w:rsid w:val="00D96A95"/>
    <w:rsid w:val="00E15843"/>
    <w:rsid w:val="00E9063D"/>
    <w:rsid w:val="00FC23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0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906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63D"/>
    <w:rPr>
      <w:rFonts w:ascii="Tahoma" w:hAnsi="Tahoma" w:cs="Tahoma"/>
      <w:sz w:val="16"/>
      <w:szCs w:val="16"/>
    </w:rPr>
  </w:style>
  <w:style w:type="paragraph" w:styleId="Lgende">
    <w:name w:val="caption"/>
    <w:basedOn w:val="Normal"/>
    <w:next w:val="Normal"/>
    <w:uiPriority w:val="35"/>
    <w:unhideWhenUsed/>
    <w:qFormat/>
    <w:rsid w:val="0059770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154</Words>
  <Characters>851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Priez</dc:creator>
  <cp:lastModifiedBy>Priez</cp:lastModifiedBy>
  <cp:revision>5</cp:revision>
  <cp:lastPrinted>2013-03-19T18:46:00Z</cp:lastPrinted>
  <dcterms:created xsi:type="dcterms:W3CDTF">2013-03-19T16:43:00Z</dcterms:created>
  <dcterms:modified xsi:type="dcterms:W3CDTF">2013-03-28T18:05:00Z</dcterms:modified>
</cp:coreProperties>
</file>