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D5" w:rsidRDefault="000A4490">
      <w:r>
        <w:t>Les raisons de la retraduction du Soutra du Cœur de la Compréhension Parfaite (</w:t>
      </w:r>
      <w:proofErr w:type="spellStart"/>
      <w:r>
        <w:t>Prajnaparamita-Hridaya</w:t>
      </w:r>
      <w:proofErr w:type="spellEnd"/>
      <w:r>
        <w:t xml:space="preserve"> Sutra)</w:t>
      </w:r>
    </w:p>
    <w:p w:rsidR="000A4490" w:rsidRDefault="000A4490"/>
    <w:p w:rsidR="000A4490" w:rsidRDefault="000A4490">
      <w:pPr>
        <w:rPr>
          <w:i/>
        </w:rPr>
      </w:pPr>
      <w:r>
        <w:rPr>
          <w:i/>
        </w:rPr>
        <w:t xml:space="preserve">Le message d’explication de </w:t>
      </w:r>
      <w:proofErr w:type="spellStart"/>
      <w:r>
        <w:rPr>
          <w:i/>
        </w:rPr>
        <w:t>Thay</w:t>
      </w:r>
      <w:proofErr w:type="spellEnd"/>
      <w:r>
        <w:rPr>
          <w:i/>
        </w:rPr>
        <w:t xml:space="preserve"> à ses étudiants, traduit du vietnamien. </w:t>
      </w:r>
      <w:proofErr w:type="spellStart"/>
      <w:r>
        <w:rPr>
          <w:i/>
        </w:rPr>
        <w:t>Thay</w:t>
      </w:r>
      <w:proofErr w:type="spellEnd"/>
      <w:r>
        <w:rPr>
          <w:i/>
        </w:rPr>
        <w:t xml:space="preserve"> a écrit ce texte le 22 août 2014 après avoir achevé le premier brouillon de traduction du s</w:t>
      </w:r>
      <w:r w:rsidR="0031523A">
        <w:rPr>
          <w:i/>
        </w:rPr>
        <w:t>o</w:t>
      </w:r>
      <w:r>
        <w:rPr>
          <w:i/>
        </w:rPr>
        <w:t>utra en vietnamien.</w:t>
      </w:r>
    </w:p>
    <w:p w:rsidR="000A4490" w:rsidRDefault="000A4490">
      <w:pPr>
        <w:rPr>
          <w:i/>
        </w:rPr>
      </w:pPr>
    </w:p>
    <w:p w:rsidR="000A4490" w:rsidRDefault="000A4490">
      <w:r>
        <w:t>Chère famille,</w:t>
      </w:r>
    </w:p>
    <w:p w:rsidR="000A4490" w:rsidRDefault="000A4490">
      <w:proofErr w:type="spellStart"/>
      <w:r>
        <w:t>Thay</w:t>
      </w:r>
      <w:proofErr w:type="spellEnd"/>
      <w:r>
        <w:t xml:space="preserve"> doit faire cette retraduction du Soutra du Cœur parce que le patriarche </w:t>
      </w:r>
      <w:r w:rsidR="0031523A">
        <w:t>à l’origine de la compilation du Soutra du Cœur n’avait pas suffisamment d’habileté dans son usage des mots, ce qui a causé beaucoup d’erreurs de compréhension pendant près de 2000 ans.</w:t>
      </w:r>
    </w:p>
    <w:p w:rsidR="0031523A" w:rsidRDefault="0031523A">
      <w:proofErr w:type="spellStart"/>
      <w:r>
        <w:t>Thay</w:t>
      </w:r>
      <w:proofErr w:type="spellEnd"/>
      <w:r>
        <w:t xml:space="preserve"> voudrait partager deux histoires avec vous : tout d’abord celle d’un moine novice qui rendit visite à un maître Zen, puis celle d’un </w:t>
      </w:r>
      <w:proofErr w:type="spellStart"/>
      <w:r>
        <w:t>bhik</w:t>
      </w:r>
      <w:r w:rsidR="00B95D80">
        <w:t>khu</w:t>
      </w:r>
      <w:proofErr w:type="spellEnd"/>
      <w:r w:rsidR="00B95D80">
        <w:t xml:space="preserve"> qui vint trouver l’éminent M</w:t>
      </w:r>
      <w:r>
        <w:t>aître Tue Trung avec une question.</w:t>
      </w:r>
    </w:p>
    <w:p w:rsidR="0031523A" w:rsidRDefault="0031523A"/>
    <w:p w:rsidR="0031523A" w:rsidRDefault="0031523A">
      <w:r>
        <w:t>1</w:t>
      </w:r>
    </w:p>
    <w:p w:rsidR="0031523A" w:rsidRDefault="0031523A">
      <w:r>
        <w:t>Dans la première histoire, le maître Zen demanda au novice :</w:t>
      </w:r>
    </w:p>
    <w:p w:rsidR="0031523A" w:rsidRDefault="0031523A">
      <w:r>
        <w:t>« Parle-moi un peu de ta compréhension du Soutra du Cœur. »</w:t>
      </w:r>
    </w:p>
    <w:p w:rsidR="0031523A" w:rsidRDefault="0031523A">
      <w:r>
        <w:t>Le novice joignit ses paumes et répondit :</w:t>
      </w:r>
    </w:p>
    <w:p w:rsidR="0031523A" w:rsidRDefault="00B95D80">
      <w:r>
        <w:t>« J’ai ap</w:t>
      </w:r>
      <w:r w:rsidR="00D95E48">
        <w:t>pris que les cinq agrégat</w:t>
      </w:r>
      <w:r w:rsidR="0031523A">
        <w:t>s</w:t>
      </w:r>
      <w:r w:rsidR="00E34E0B">
        <w:rPr>
          <w:rStyle w:val="Appelnotedebasdep"/>
        </w:rPr>
        <w:footnoteReference w:id="1"/>
      </w:r>
      <w:r w:rsidR="0031523A">
        <w:t xml:space="preserve"> sont vides. Il n’y a ni œil, ni oreille, ni nez, ni langue, ni corps, ni mental ; il n’y a ni formes, ni sons, ni odeurs, ni goûts, ni sensations</w:t>
      </w:r>
      <w:r w:rsidR="00E13A18">
        <w:t>,</w:t>
      </w:r>
      <w:r w:rsidR="0031523A">
        <w:t xml:space="preserve"> ni objets de l’esprit ; les six consciences n’existent pas, les dix-huit domaines des phénomènes n’existent pas</w:t>
      </w:r>
      <w:r w:rsidR="00E13A18">
        <w:t>, les douze liens de la co-production interdépendante n’existent pas, même la sagesse et la réalisation n’existent pas. »</w:t>
      </w:r>
    </w:p>
    <w:p w:rsidR="00E13A18" w:rsidRDefault="00E13A18">
      <w:r>
        <w:t>« Crois-tu ce que dit le soutra ? »</w:t>
      </w:r>
    </w:p>
    <w:p w:rsidR="00E13A18" w:rsidRDefault="00E13A18">
      <w:r>
        <w:t>« Oui, je crois vraiment ce qu’il dit. »</w:t>
      </w:r>
    </w:p>
    <w:p w:rsidR="00E13A18" w:rsidRDefault="00E13A18"/>
    <w:p w:rsidR="00E13A18" w:rsidRDefault="00E13A18">
      <w:r>
        <w:t>« Approche-toi un peu, » instruisit</w:t>
      </w:r>
      <w:r w:rsidR="00D95E48">
        <w:t xml:space="preserve"> le maître Zen. Lorsque le jeune moine se déplaça, le maître</w:t>
      </w:r>
      <w:r>
        <w:t xml:space="preserve"> pri</w:t>
      </w:r>
      <w:r w:rsidR="00D95E48">
        <w:t xml:space="preserve">t immédiatement le nez de celui-ci </w:t>
      </w:r>
      <w:r>
        <w:t>entre son pouce et son index, le pinça et le tordit.</w:t>
      </w:r>
    </w:p>
    <w:p w:rsidR="00E13A18" w:rsidRDefault="00E13A18">
      <w:r>
        <w:t>A l’agonie, le novice s’écria « Maître, vous me faites mal ! » Le maître Zen regarda le novice. « Juste à l’instant, tu as dit que le nez n’existait pas. Mais si le nez n’existe pas, alors, qu’est-ce qui fait mal ? »</w:t>
      </w:r>
    </w:p>
    <w:p w:rsidR="00E13A18" w:rsidRDefault="00E13A18"/>
    <w:p w:rsidR="00E13A18" w:rsidRDefault="00E13A18">
      <w:r>
        <w:t>2</w:t>
      </w:r>
    </w:p>
    <w:p w:rsidR="00E13A18" w:rsidRDefault="00E13A18">
      <w:r>
        <w:t xml:space="preserve">L’éminent maître Tue Trung était un maître Zen laïque qui avait servi </w:t>
      </w:r>
      <w:r w:rsidR="00D95E48">
        <w:t>en tant que</w:t>
      </w:r>
      <w:r>
        <w:t xml:space="preserve"> </w:t>
      </w:r>
      <w:r w:rsidR="004B231D">
        <w:t xml:space="preserve">précepteur du jeune roi </w:t>
      </w:r>
      <w:proofErr w:type="spellStart"/>
      <w:r w:rsidR="004B231D">
        <w:t>Tran</w:t>
      </w:r>
      <w:proofErr w:type="spellEnd"/>
      <w:r w:rsidR="004B231D">
        <w:t xml:space="preserve"> </w:t>
      </w:r>
      <w:proofErr w:type="spellStart"/>
      <w:r w:rsidR="004B231D">
        <w:t>Nhan</w:t>
      </w:r>
      <w:proofErr w:type="spellEnd"/>
      <w:r w:rsidR="004B231D">
        <w:t xml:space="preserve"> Tong, dans le Vietnam du XIIIème siècle. Un jour un </w:t>
      </w:r>
      <w:proofErr w:type="spellStart"/>
      <w:r w:rsidR="004B231D">
        <w:t>bhikkhu</w:t>
      </w:r>
      <w:proofErr w:type="spellEnd"/>
      <w:r w:rsidR="004B231D">
        <w:t xml:space="preserve"> lui rendit visite pour l’interroger sur le Soutra du Cœur.</w:t>
      </w:r>
    </w:p>
    <w:p w:rsidR="004B231D" w:rsidRDefault="004B231D">
      <w:r>
        <w:t>« Respecté Maître, que signifie réellement la phrase ‘le corps lui-même est le vide, le vide lui-même est le corps’ ? »</w:t>
      </w:r>
    </w:p>
    <w:p w:rsidR="004B231D" w:rsidRDefault="004B231D">
      <w:r>
        <w:t>L’éminent maître demeura d’abord silencieux. Puis, après un moment, il demanda :</w:t>
      </w:r>
    </w:p>
    <w:p w:rsidR="004B231D" w:rsidRDefault="004B231D">
      <w:r>
        <w:t>« </w:t>
      </w:r>
      <w:proofErr w:type="spellStart"/>
      <w:r>
        <w:t>Bhikkhu</w:t>
      </w:r>
      <w:proofErr w:type="spellEnd"/>
      <w:r>
        <w:t>, avez-vous un corps ? »</w:t>
      </w:r>
    </w:p>
    <w:p w:rsidR="004B231D" w:rsidRDefault="004B231D">
      <w:r>
        <w:t>« Oui, j’en ai un</w:t>
      </w:r>
      <w:r w:rsidR="004411D1">
        <w:t>.</w:t>
      </w:r>
      <w:r>
        <w:t> »</w:t>
      </w:r>
    </w:p>
    <w:p w:rsidR="004B231D" w:rsidRDefault="004B231D">
      <w:r>
        <w:t>« Alors pourquoi dites-vous que le corps est vide ? »</w:t>
      </w:r>
    </w:p>
    <w:p w:rsidR="004B231D" w:rsidRDefault="004B231D">
      <w:r>
        <w:t>Le maître continua, « </w:t>
      </w:r>
      <w:r w:rsidR="007A4CD2">
        <w:t>Voyez</w:t>
      </w:r>
      <w:r>
        <w:t>-vous que dans l’espace</w:t>
      </w:r>
      <w:r w:rsidR="007A4CD2">
        <w:t xml:space="preserve"> vide là-bas se trouve le corps ? »</w:t>
      </w:r>
    </w:p>
    <w:p w:rsidR="007A4CD2" w:rsidRDefault="007A4CD2">
      <w:r>
        <w:t>« Non, je ne le vois pas. »</w:t>
      </w:r>
    </w:p>
    <w:p w:rsidR="007A4CD2" w:rsidRDefault="007A4CD2">
      <w:r>
        <w:t>« Dans ce cas pourquoi dites-vous que le vide est le corps ? »</w:t>
      </w:r>
    </w:p>
    <w:p w:rsidR="007A4CD2" w:rsidRDefault="007A4CD2">
      <w:r>
        <w:t xml:space="preserve">Le </w:t>
      </w:r>
      <w:proofErr w:type="spellStart"/>
      <w:r>
        <w:t>bhikkhu</w:t>
      </w:r>
      <w:proofErr w:type="spellEnd"/>
      <w:r>
        <w:t xml:space="preserve"> se leva, s’inclina et sortit. Mais le maître Tue Trung le rappela et récita le </w:t>
      </w:r>
      <w:proofErr w:type="spellStart"/>
      <w:r>
        <w:t>gatha</w:t>
      </w:r>
      <w:proofErr w:type="spellEnd"/>
      <w:r>
        <w:t xml:space="preserve"> suivant :</w:t>
      </w:r>
    </w:p>
    <w:p w:rsidR="007A4CD2" w:rsidRPr="003220C4" w:rsidRDefault="007A4CD2" w:rsidP="003220C4">
      <w:pPr>
        <w:jc w:val="center"/>
        <w:rPr>
          <w:i/>
        </w:rPr>
      </w:pPr>
      <w:r w:rsidRPr="003220C4">
        <w:rPr>
          <w:i/>
        </w:rPr>
        <w:t>« </w:t>
      </w:r>
      <w:r w:rsidR="00904AD0" w:rsidRPr="003220C4">
        <w:rPr>
          <w:i/>
        </w:rPr>
        <w:t xml:space="preserve"> </w:t>
      </w:r>
      <w:r w:rsidR="003220C4" w:rsidRPr="003220C4">
        <w:rPr>
          <w:i/>
        </w:rPr>
        <w:t>La forme est vide, le vide est forme,</w:t>
      </w:r>
    </w:p>
    <w:p w:rsidR="003220C4" w:rsidRPr="003220C4" w:rsidRDefault="003220C4" w:rsidP="003220C4">
      <w:pPr>
        <w:jc w:val="center"/>
        <w:rPr>
          <w:i/>
        </w:rPr>
      </w:pPr>
      <w:r w:rsidRPr="003220C4">
        <w:rPr>
          <w:i/>
        </w:rPr>
        <w:t>C’est un moyen habile créé temporairement par les Bouddhas des trois temps.</w:t>
      </w:r>
    </w:p>
    <w:p w:rsidR="003220C4" w:rsidRPr="003220C4" w:rsidRDefault="003220C4" w:rsidP="003220C4">
      <w:pPr>
        <w:jc w:val="center"/>
        <w:rPr>
          <w:i/>
        </w:rPr>
      </w:pPr>
      <w:r w:rsidRPr="003220C4">
        <w:rPr>
          <w:i/>
        </w:rPr>
        <w:t>Le vide n’est pas forme, la forme n’est pas vide,</w:t>
      </w:r>
    </w:p>
    <w:p w:rsidR="003220C4" w:rsidRPr="003220C4" w:rsidRDefault="003220C4" w:rsidP="003220C4">
      <w:pPr>
        <w:jc w:val="center"/>
        <w:rPr>
          <w:i/>
        </w:rPr>
      </w:pPr>
      <w:r w:rsidRPr="003220C4">
        <w:rPr>
          <w:i/>
        </w:rPr>
        <w:t>Leur nature est toujours pure et irradiante, prisonnière ni de l’être ni du non-être. »</w:t>
      </w:r>
    </w:p>
    <w:p w:rsidR="0031523A" w:rsidRDefault="0031523A"/>
    <w:p w:rsidR="003220C4" w:rsidRDefault="003220C4">
      <w:r>
        <w:t xml:space="preserve">Dans cette histoire, l’éminent maître Tue Trung semble contredire le Soutra du Cœur et défier la formule sacrée « la forme est vide, le vide est forme », considérée comme inviolable dans la littérature de la </w:t>
      </w:r>
      <w:proofErr w:type="spellStart"/>
      <w:r>
        <w:t>Prajnaparamita</w:t>
      </w:r>
      <w:proofErr w:type="spellEnd"/>
      <w:r>
        <w:t>.</w:t>
      </w:r>
    </w:p>
    <w:p w:rsidR="003220C4" w:rsidRDefault="003220C4"/>
    <w:p w:rsidR="003220C4" w:rsidRDefault="003220C4">
      <w:proofErr w:type="spellStart"/>
      <w:r>
        <w:t>Thay</w:t>
      </w:r>
      <w:proofErr w:type="spellEnd"/>
      <w:r>
        <w:t xml:space="preserve"> pense que le Maître Tue Trung est allé trop loin. Le Maître n’a pas été en mesure de voir que l’erreur ne se trouve pas dans la formule « la forme est vide » mais plutôt qu’elle réside dans la maladresse de la ligne « Par conséquent dans le vide, il n’y a pas de forme ». Pour </w:t>
      </w:r>
      <w:proofErr w:type="spellStart"/>
      <w:r>
        <w:t>Thay</w:t>
      </w:r>
      <w:proofErr w:type="spellEnd"/>
      <w:r>
        <w:t xml:space="preserve">, la façon </w:t>
      </w:r>
      <w:r w:rsidR="006D5F5E">
        <w:t xml:space="preserve">d’utiliser les mots dans le Soutra du Cœur de la Compréhension Parfaite, dès la première ligne jusqu’à la phrase « ni naissance, ni mort, ni impur, ni pur, ni croissant, ni décroissant » est déjà parfaite. L’unique regret qu’a </w:t>
      </w:r>
      <w:proofErr w:type="spellStart"/>
      <w:r w:rsidR="006D5F5E">
        <w:t>Thay</w:t>
      </w:r>
      <w:proofErr w:type="spellEnd"/>
      <w:r w:rsidR="006D5F5E">
        <w:t xml:space="preserve"> est que le patriarche qui a gravé le Soutra du Cœur n’ait pas ajouté les quatre mots « ni être, ni non-être » tout de suite après les quatre mots « ni naissance ni mort », parce </w:t>
      </w:r>
      <w:r w:rsidR="006D5F5E">
        <w:lastRenderedPageBreak/>
        <w:t>que ces quatre mots peuvent nous aider à transcender la notion d’être et de non-être, et nous n’aurons plus à être induits en erreur avec l’idée de « ni œil, ni oreille, ni nez, ni langue… » Le nez du novice est encore douloureux et rouge jusqu’à aujourd’hui, vous voyez ?</w:t>
      </w:r>
    </w:p>
    <w:p w:rsidR="006D5F5E" w:rsidRDefault="006D5F5E">
      <w:r>
        <w:t xml:space="preserve">Le problème commence avec la phrase du Soutra : « Ecoute, </w:t>
      </w:r>
      <w:proofErr w:type="spellStart"/>
      <w:r>
        <w:t>Shariputra</w:t>
      </w:r>
      <w:proofErr w:type="spellEnd"/>
      <w:r>
        <w:t xml:space="preserve">, par conséquent dans le vide il n’y a pas de corps, pas de sensations, pas de perceptions, pas de formations mentales et pas de conscience » (en Sanskrit : </w:t>
      </w:r>
      <w:proofErr w:type="spellStart"/>
      <w:r>
        <w:t>tasmac</w:t>
      </w:r>
      <w:proofErr w:type="spellEnd"/>
      <w:r>
        <w:t xml:space="preserve"> </w:t>
      </w:r>
      <w:proofErr w:type="spellStart"/>
      <w:r>
        <w:t>Sari</w:t>
      </w:r>
      <w:r w:rsidR="004A4905">
        <w:t>putra</w:t>
      </w:r>
      <w:proofErr w:type="spellEnd"/>
      <w:r w:rsidR="004A4905">
        <w:t xml:space="preserve"> </w:t>
      </w:r>
      <w:proofErr w:type="spellStart"/>
      <w:r w:rsidR="004A4905">
        <w:t>sunyatayam</w:t>
      </w:r>
      <w:proofErr w:type="spellEnd"/>
      <w:r w:rsidR="004A4905">
        <w:t xml:space="preserve"> na </w:t>
      </w:r>
      <w:proofErr w:type="spellStart"/>
      <w:r w:rsidR="004A4905">
        <w:t>rupam</w:t>
      </w:r>
      <w:proofErr w:type="spellEnd"/>
      <w:r w:rsidR="004A4905">
        <w:t xml:space="preserve"> na </w:t>
      </w:r>
      <w:proofErr w:type="spellStart"/>
      <w:r w:rsidR="004A4905">
        <w:t>vedana</w:t>
      </w:r>
      <w:proofErr w:type="spellEnd"/>
      <w:r w:rsidR="004A4905">
        <w:t xml:space="preserve"> na </w:t>
      </w:r>
      <w:proofErr w:type="spellStart"/>
      <w:r w:rsidR="004A4905">
        <w:t>samjna</w:t>
      </w:r>
      <w:proofErr w:type="spellEnd"/>
      <w:r w:rsidR="004A4905">
        <w:t xml:space="preserve"> na </w:t>
      </w:r>
      <w:proofErr w:type="spellStart"/>
      <w:r w:rsidR="004A4905">
        <w:t>samskarah</w:t>
      </w:r>
      <w:proofErr w:type="spellEnd"/>
      <w:r w:rsidR="004A4905">
        <w:t xml:space="preserve"> na </w:t>
      </w:r>
      <w:proofErr w:type="spellStart"/>
      <w:r w:rsidR="004A4905">
        <w:t>vijnanam</w:t>
      </w:r>
      <w:proofErr w:type="spellEnd"/>
      <w:r w:rsidR="004A4905">
        <w:t>). Comme c’est étrange ! Il vient d’être dit plus haut que le vide-même est le corps, et que le corps-même est le vide, mais à présent nous disons l’opposé</w:t>
      </w:r>
      <w:r w:rsidR="000B1F48">
        <w:t>,</w:t>
      </w:r>
      <w:r w:rsidR="004A4905">
        <w:t> à savoir qu’il n’y a que le vide, qu’il n’y a pas de corps.</w:t>
      </w:r>
      <w:r w:rsidR="000B1F48">
        <w:t xml:space="preserve"> Cette ligne du soutra peut mener à des incompréhensions désastreuses. Elle exclut tous l</w:t>
      </w:r>
      <w:r w:rsidR="00D95E48">
        <w:t>es phénomènes de la catégorie</w:t>
      </w:r>
      <w:r w:rsidR="000B1F48">
        <w:t xml:space="preserve"> ‘être’ et les place dans la catégorie ‘non-être’ (pas de corps, pas de sensations, de perceptions, de formations mentales ni de conscience…) Or la vraie nature des phénomènes n’est ni l’être ni le non-être, ni la naissance ni la mort. La vue de l’être est une vue extrême et la vue du non-être est une autre vue extrême</w:t>
      </w:r>
      <w:r w:rsidR="00991E22">
        <w:t xml:space="preserve">. Si le nez du novice est encore douloureux jusqu’à maintenant, c’est à cause de cette maladresse. Même le </w:t>
      </w:r>
      <w:proofErr w:type="spellStart"/>
      <w:r w:rsidR="00991E22">
        <w:t>gatha</w:t>
      </w:r>
      <w:proofErr w:type="spellEnd"/>
      <w:r w:rsidR="00991E22">
        <w:t xml:space="preserve"> attribué au sixième patriarche Hue </w:t>
      </w:r>
      <w:proofErr w:type="spellStart"/>
      <w:r w:rsidR="00991E22">
        <w:t>Nang</w:t>
      </w:r>
      <w:proofErr w:type="spellEnd"/>
      <w:r w:rsidR="00991E22">
        <w:t xml:space="preserve"> (Hui-</w:t>
      </w:r>
      <w:proofErr w:type="spellStart"/>
      <w:r w:rsidR="00991E22">
        <w:t>neng</w:t>
      </w:r>
      <w:proofErr w:type="spellEnd"/>
      <w:r w:rsidR="00991E22">
        <w:t xml:space="preserve">), dans lequel il présente sa vision profonde au cinquième patriarche Hoang </w:t>
      </w:r>
      <w:proofErr w:type="spellStart"/>
      <w:r w:rsidR="00991E22">
        <w:t>Nhan</w:t>
      </w:r>
      <w:proofErr w:type="spellEnd"/>
      <w:r w:rsidR="00991E22">
        <w:t xml:space="preserve"> (Hung-</w:t>
      </w:r>
      <w:proofErr w:type="spellStart"/>
      <w:r w:rsidR="00991E22">
        <w:t>jen</w:t>
      </w:r>
      <w:proofErr w:type="spellEnd"/>
      <w:r w:rsidR="00991E22">
        <w:t>)</w:t>
      </w:r>
      <w:r w:rsidR="00196E3A">
        <w:t>, est encore piégé dans cette notion de non-être :</w:t>
      </w:r>
    </w:p>
    <w:p w:rsidR="00196E3A" w:rsidRDefault="00196E3A">
      <w:pPr>
        <w:rPr>
          <w:i/>
        </w:rPr>
      </w:pPr>
      <w:r>
        <w:rPr>
          <w:i/>
        </w:rPr>
        <w:t xml:space="preserve">« L’arbre de la </w:t>
      </w:r>
      <w:proofErr w:type="spellStart"/>
      <w:r>
        <w:rPr>
          <w:i/>
        </w:rPr>
        <w:t>bodhi</w:t>
      </w:r>
      <w:proofErr w:type="spellEnd"/>
      <w:r>
        <w:rPr>
          <w:i/>
        </w:rPr>
        <w:t xml:space="preserve"> </w:t>
      </w:r>
      <w:r w:rsidR="00A26908">
        <w:rPr>
          <w:i/>
        </w:rPr>
        <w:t>n’a jamais existé</w:t>
      </w:r>
    </w:p>
    <w:p w:rsidR="00A26908" w:rsidRDefault="00382E12">
      <w:pPr>
        <w:rPr>
          <w:i/>
        </w:rPr>
      </w:pPr>
      <w:r>
        <w:rPr>
          <w:i/>
        </w:rPr>
        <w:t>Il en est</w:t>
      </w:r>
      <w:r w:rsidR="00A26908">
        <w:rPr>
          <w:i/>
        </w:rPr>
        <w:t xml:space="preserve"> de même du clair miroir</w:t>
      </w:r>
    </w:p>
    <w:p w:rsidR="00A26908" w:rsidRDefault="00A26908">
      <w:pPr>
        <w:rPr>
          <w:i/>
        </w:rPr>
      </w:pPr>
      <w:r>
        <w:rPr>
          <w:i/>
        </w:rPr>
        <w:t>Depuis le temps immémorial, rien n’a jamais vraiment existé</w:t>
      </w:r>
    </w:p>
    <w:p w:rsidR="00A26908" w:rsidRDefault="00A26908">
      <w:pPr>
        <w:rPr>
          <w:i/>
        </w:rPr>
      </w:pPr>
      <w:r>
        <w:rPr>
          <w:i/>
        </w:rPr>
        <w:t>Ainsi où la poussière pourrait-elle donc se déposer ? »</w:t>
      </w:r>
    </w:p>
    <w:p w:rsidR="00A26908" w:rsidRDefault="00A26908">
      <w:pPr>
        <w:rPr>
          <w:i/>
        </w:rPr>
      </w:pPr>
    </w:p>
    <w:p w:rsidR="00A26908" w:rsidRDefault="00A26908">
      <w:r>
        <w:t>C’est-à-dire :</w:t>
      </w:r>
    </w:p>
    <w:p w:rsidR="00A26908" w:rsidRDefault="00A26908">
      <w:pPr>
        <w:rPr>
          <w:i/>
        </w:rPr>
      </w:pPr>
      <w:r>
        <w:rPr>
          <w:i/>
        </w:rPr>
        <w:t>« Un nuage passe et couvre l’entrée de la grotte</w:t>
      </w:r>
    </w:p>
    <w:p w:rsidR="00A26908" w:rsidRDefault="00A26908">
      <w:pPr>
        <w:rPr>
          <w:i/>
        </w:rPr>
      </w:pPr>
      <w:r>
        <w:rPr>
          <w:i/>
        </w:rPr>
        <w:t>Autant d’oiseaux qui perdent le chemin du retour chez eux. »</w:t>
      </w:r>
    </w:p>
    <w:p w:rsidR="00382E12" w:rsidRDefault="00382E12">
      <w:pPr>
        <w:rPr>
          <w:i/>
        </w:rPr>
      </w:pPr>
    </w:p>
    <w:p w:rsidR="00382E12" w:rsidRDefault="00382E12">
      <w:r>
        <w:t xml:space="preserve">La sagesse de la </w:t>
      </w:r>
      <w:proofErr w:type="spellStart"/>
      <w:r>
        <w:t>prajnaparamita</w:t>
      </w:r>
      <w:proofErr w:type="spellEnd"/>
      <w:r>
        <w:t xml:space="preserve"> est la sorte de vision profonde transcendante qui nous aide à dépasser toutes les paires de notions opposées telles que naissance / mort, être / non-être, impureté / pureté, croissance / décroissance, sujet / objet, etc… elle nous aide à toucher la réalité de non-naissance / non-mort, de non-être / non-néant, etc… qui est la vraie nature de tous les dharmas, de tous les phénomènes. C’est l’état de fraîcheur, de calme, de paix, de non-peur dont il est possible de faire l’expérience </w:t>
      </w:r>
      <w:r w:rsidR="00E34E0B">
        <w:t>dans notre vie présente même, avec notre corps et nos cinq agrégats.</w:t>
      </w:r>
      <w:r w:rsidR="00DD583F">
        <w:t xml:space="preserve"> C’est le nirvana. « Les oiseaux aiment </w:t>
      </w:r>
      <w:r w:rsidR="00B95D80">
        <w:t xml:space="preserve">planer dans le ciel, les cerfs gambadent dans la campagne, et les éveillés se promènent au nirvana. » C’est une très belle phrase du chapitre sur le nirvana dans le Soutra </w:t>
      </w:r>
      <w:proofErr w:type="spellStart"/>
      <w:r w:rsidR="00B95D80">
        <w:t>Dharmapada</w:t>
      </w:r>
      <w:proofErr w:type="spellEnd"/>
      <w:r w:rsidR="00B95D80">
        <w:t xml:space="preserve"> du canon chinois.</w:t>
      </w:r>
    </w:p>
    <w:p w:rsidR="00B95D80" w:rsidRDefault="00B95D80"/>
    <w:p w:rsidR="00B95D80" w:rsidRDefault="00B95D80">
      <w:r>
        <w:t xml:space="preserve">La sagesse de la </w:t>
      </w:r>
      <w:proofErr w:type="spellStart"/>
      <w:r>
        <w:t>prajnaparamita</w:t>
      </w:r>
      <w:proofErr w:type="spellEnd"/>
      <w:r>
        <w:t xml:space="preserve"> est </w:t>
      </w:r>
      <w:r w:rsidR="00247D8D">
        <w:t>la vérité absolue, qui surpasse toutes les vérités conventionnelles. C’</w:t>
      </w:r>
      <w:r w:rsidR="004D4564">
        <w:t>est la vision la plus élevée qu’a eue le</w:t>
      </w:r>
      <w:r w:rsidR="00D95E48">
        <w:t xml:space="preserve"> Bouddha. Tous les paragraphes</w:t>
      </w:r>
      <w:r w:rsidR="00247D8D">
        <w:t xml:space="preserve"> du </w:t>
      </w:r>
      <w:proofErr w:type="spellStart"/>
      <w:r w:rsidR="00247D8D">
        <w:t>Tripitaka</w:t>
      </w:r>
      <w:proofErr w:type="spellEnd"/>
      <w:r w:rsidR="00247D8D">
        <w:rPr>
          <w:rStyle w:val="Appelnotedebasdep"/>
        </w:rPr>
        <w:footnoteReference w:id="2"/>
      </w:r>
      <w:r w:rsidR="00D95E48">
        <w:t>, y compris extraits d</w:t>
      </w:r>
      <w:r w:rsidR="004D4564">
        <w:t xml:space="preserve">es collections de la </w:t>
      </w:r>
      <w:proofErr w:type="spellStart"/>
      <w:r w:rsidR="004D4564">
        <w:t>Prajnaparamita</w:t>
      </w:r>
      <w:proofErr w:type="spellEnd"/>
      <w:r w:rsidR="004D4564">
        <w:t xml:space="preserve"> les plus impressionnantes, </w:t>
      </w:r>
      <w:r w:rsidR="00D95E48">
        <w:t>qui ne parviennen</w:t>
      </w:r>
      <w:r w:rsidR="004D4564">
        <w:t>t pa</w:t>
      </w:r>
      <w:r w:rsidR="00D95E48">
        <w:t>s à refléter cet esprit, son</w:t>
      </w:r>
      <w:r w:rsidR="004D4564">
        <w:t>t encore seulement sur le plan de la vérité conven</w:t>
      </w:r>
      <w:r w:rsidR="00D95E48">
        <w:t>tionnelle, relative ; ils ne son</w:t>
      </w:r>
      <w:r w:rsidR="004D4564">
        <w:t>t pas encore la vérité absolue.</w:t>
      </w:r>
      <w:r w:rsidR="0037391A">
        <w:t xml:space="preserve"> Quel danger que dans le Soutra du Cœur lui-même nous trouvions un tel long paragraphe.</w:t>
      </w:r>
    </w:p>
    <w:p w:rsidR="0037391A" w:rsidRDefault="0037391A"/>
    <w:p w:rsidR="00BF5DE4" w:rsidRDefault="0037391A">
      <w:r>
        <w:t xml:space="preserve">C’est aussi pour cela que dans cette nouvelle traduction, </w:t>
      </w:r>
      <w:proofErr w:type="spellStart"/>
      <w:r>
        <w:t>Thay</w:t>
      </w:r>
      <w:proofErr w:type="spellEnd"/>
      <w:r>
        <w:t xml:space="preserve"> a changé la façon d’utiliser les mots tant dans la version sanskrite que dans la version chinoise classique de Maître </w:t>
      </w:r>
      <w:proofErr w:type="spellStart"/>
      <w:r>
        <w:t>Huyen</w:t>
      </w:r>
      <w:proofErr w:type="spellEnd"/>
      <w:r>
        <w:t xml:space="preserve"> </w:t>
      </w:r>
      <w:proofErr w:type="spellStart"/>
      <w:r>
        <w:t>Trang</w:t>
      </w:r>
      <w:proofErr w:type="spellEnd"/>
      <w:r>
        <w:t xml:space="preserve"> (Xuan-</w:t>
      </w:r>
      <w:proofErr w:type="spellStart"/>
      <w:r>
        <w:t>Zang</w:t>
      </w:r>
      <w:proofErr w:type="spellEnd"/>
      <w:r>
        <w:t>).</w:t>
      </w:r>
      <w:r w:rsidR="00EB20E2">
        <w:t xml:space="preserve"> </w:t>
      </w:r>
      <w:proofErr w:type="spellStart"/>
      <w:r w:rsidR="00EB20E2">
        <w:t>Thay</w:t>
      </w:r>
      <w:proofErr w:type="spellEnd"/>
      <w:r w:rsidR="00EB20E2">
        <w:t xml:space="preserve"> traduit : « C’est pourquoi dans le vide, les cinq </w:t>
      </w:r>
      <w:proofErr w:type="spellStart"/>
      <w:r w:rsidR="00EB20E2">
        <w:t>skandhas</w:t>
      </w:r>
      <w:proofErr w:type="spellEnd"/>
      <w:r w:rsidR="00EB20E2">
        <w:t xml:space="preserve"> que sont le corps, les sensations, les perceptions, les formations mentales et la conscience n’existent pas comme entités séparées. » Tous les phénomènes se manifestent à partir de la co-production </w:t>
      </w:r>
      <w:r w:rsidR="00EB20E2" w:rsidRPr="00B85EC2">
        <w:t>conditionnée</w:t>
      </w:r>
      <w:r w:rsidR="00EB20E2">
        <w:rPr>
          <w:i/>
        </w:rPr>
        <w:t xml:space="preserve"> ; </w:t>
      </w:r>
      <w:r w:rsidR="00EB20E2">
        <w:t xml:space="preserve">ils n’ont pas de nature séparée ; ils ne peuvent exister par eux-mêmes : c’est cela avant tout que le Soutra de la </w:t>
      </w:r>
      <w:proofErr w:type="spellStart"/>
      <w:r w:rsidR="00EB20E2">
        <w:t>Prajnaparamita</w:t>
      </w:r>
      <w:proofErr w:type="spellEnd"/>
      <w:r w:rsidR="00EB20E2">
        <w:t xml:space="preserve"> cherche à nous enseigner. « Même la vision profonde et la réalisation n’existent pas comme des choses séparées, des entités dotées d’un soi séparé. » Cette phrase du soutra</w:t>
      </w:r>
      <w:r w:rsidR="00B71E47">
        <w:t>,</w:t>
      </w:r>
      <w:r w:rsidR="00EB20E2">
        <w:t xml:space="preserve"> </w:t>
      </w:r>
      <w:r w:rsidR="00B71E47">
        <w:t xml:space="preserve">par sa profondeur, </w:t>
      </w:r>
      <w:r w:rsidR="00EB20E2">
        <w:t>n’a rien à envier</w:t>
      </w:r>
      <w:r w:rsidR="00B71E47">
        <w:t xml:space="preserve"> à la phrase « la</w:t>
      </w:r>
      <w:r w:rsidR="00D95E48">
        <w:t xml:space="preserve"> forme est vide. » </w:t>
      </w:r>
      <w:proofErr w:type="spellStart"/>
      <w:r w:rsidR="00D95E48">
        <w:t>Thay</w:t>
      </w:r>
      <w:proofErr w:type="spellEnd"/>
      <w:r w:rsidR="00D95E48">
        <w:t xml:space="preserve"> a </w:t>
      </w:r>
      <w:r w:rsidR="00185CB1">
        <w:t xml:space="preserve">inséré </w:t>
      </w:r>
      <w:r w:rsidR="00D95E48">
        <w:t>en plus</w:t>
      </w:r>
      <w:r w:rsidR="00B71E47">
        <w:t xml:space="preserve"> les mots </w:t>
      </w:r>
      <w:r w:rsidR="00B71E47" w:rsidRPr="00B71E47">
        <w:rPr>
          <w:i/>
        </w:rPr>
        <w:t>ni être, ni non-être</w:t>
      </w:r>
      <w:r w:rsidR="00B71E47">
        <w:rPr>
          <w:i/>
        </w:rPr>
        <w:t xml:space="preserve"> </w:t>
      </w:r>
      <w:r w:rsidR="00B71E47">
        <w:t xml:space="preserve">après </w:t>
      </w:r>
      <w:r w:rsidR="00B71E47">
        <w:rPr>
          <w:i/>
        </w:rPr>
        <w:t xml:space="preserve">ni naissance, ni mort. « Ni être, ni non-être, » </w:t>
      </w:r>
      <w:r w:rsidR="00B71E47">
        <w:t xml:space="preserve">c’est la vision profonde transcendante du Bouddha dans le </w:t>
      </w:r>
      <w:r w:rsidR="00185CB1">
        <w:t xml:space="preserve">Soutra </w:t>
      </w:r>
      <w:proofErr w:type="spellStart"/>
      <w:r w:rsidR="00185CB1">
        <w:t>Katyayana</w:t>
      </w:r>
      <w:proofErr w:type="spellEnd"/>
      <w:r w:rsidR="00185CB1">
        <w:t>,</w:t>
      </w:r>
      <w:r w:rsidR="00B71E47">
        <w:t xml:space="preserve"> lorsqu’il donne une définition de la vue juste</w:t>
      </w:r>
      <w:r w:rsidR="00185CB1">
        <w:rPr>
          <w:rStyle w:val="Appelnotedebasdep"/>
        </w:rPr>
        <w:footnoteReference w:id="3"/>
      </w:r>
      <w:r w:rsidR="00B71E47">
        <w:t xml:space="preserve">. Ces quatre mots aideront à ce que les futures générations de novices </w:t>
      </w:r>
      <w:r w:rsidR="0049073E">
        <w:t>ne souffrent pas d’avoir mal au nez.</w:t>
      </w:r>
    </w:p>
    <w:p w:rsidR="0049073E" w:rsidRDefault="0049073E"/>
    <w:p w:rsidR="0049073E" w:rsidRDefault="0049073E">
      <w:r>
        <w:lastRenderedPageBreak/>
        <w:t xml:space="preserve">L’intention du Soutra du Cœur de la </w:t>
      </w:r>
      <w:proofErr w:type="spellStart"/>
      <w:r>
        <w:t>Prajnaparamita</w:t>
      </w:r>
      <w:proofErr w:type="spellEnd"/>
      <w:r>
        <w:t xml:space="preserve"> est d’aider l’école </w:t>
      </w:r>
      <w:proofErr w:type="spellStart"/>
      <w:r>
        <w:t>Sarvastivada</w:t>
      </w:r>
      <w:proofErr w:type="spellEnd"/>
      <w:r>
        <w:t xml:space="preserve"> à abandonner </w:t>
      </w:r>
      <w:r w:rsidR="00F2328D">
        <w:t>sa vue de la non-existence d’un soi et de l</w:t>
      </w:r>
      <w:r w:rsidR="00B85EC2">
        <w:t xml:space="preserve">a seule </w:t>
      </w:r>
      <w:r w:rsidR="00F2328D">
        <w:t xml:space="preserve">existence des dharmas. L’objectif le plus profond de la </w:t>
      </w:r>
      <w:proofErr w:type="spellStart"/>
      <w:r w:rsidR="00F2328D">
        <w:t>prajnaparamita</w:t>
      </w:r>
      <w:proofErr w:type="spellEnd"/>
      <w:r w:rsidR="00F2328D">
        <w:t>, en réalité, est de présenter la vision profonde de la vacuité du soi (</w:t>
      </w:r>
      <w:proofErr w:type="spellStart"/>
      <w:r w:rsidR="00F2328D">
        <w:t>atma</w:t>
      </w:r>
      <w:proofErr w:type="spellEnd"/>
      <w:r w:rsidR="00F2328D">
        <w:t xml:space="preserve"> sunyata) et de la vacuité des dharmas (dharma sunyata), et non l’idée de non-existence du soi et de non-existence des dharmas. Le Bouddha a enseigné, dans le Soutra </w:t>
      </w:r>
      <w:proofErr w:type="spellStart"/>
      <w:r w:rsidR="00F2328D">
        <w:t>Katyayana</w:t>
      </w:r>
      <w:proofErr w:type="spellEnd"/>
      <w:r w:rsidR="00F2328D">
        <w:t xml:space="preserve">, que la plupart des gens dans le monde sont pris au piège de la notion d’être ou de non-être (d’existence ou de néant). La phrase « C’est pourquoi dans le vide, il n’y a ni forme, ni sensation, ni perception, ni formation mentale, ni conscience » indique clairement qu’elle est prise dans la notion </w:t>
      </w:r>
      <w:r w:rsidR="00781663">
        <w:t xml:space="preserve">de non-être, de non-existence, et donc cette phrase ne correspond pas à la vérité ultime. Le </w:t>
      </w:r>
      <w:r w:rsidR="00781663" w:rsidRPr="00781663">
        <w:rPr>
          <w:i/>
        </w:rPr>
        <w:t>vide du soi</w:t>
      </w:r>
      <w:r w:rsidR="00781663">
        <w:rPr>
          <w:i/>
        </w:rPr>
        <w:t xml:space="preserve"> </w:t>
      </w:r>
      <w:r w:rsidR="00781663">
        <w:t>(</w:t>
      </w:r>
      <w:proofErr w:type="spellStart"/>
      <w:r w:rsidR="00781663">
        <w:t>atma</w:t>
      </w:r>
      <w:proofErr w:type="spellEnd"/>
      <w:r w:rsidR="00781663">
        <w:t xml:space="preserve"> sunyata) signifie seulement le fait que le soi est vide, et non l’absence d’un soi, tout comme le vide dans une bulle ne veut pas dire qu’il n’y a pas de bulle. Le </w:t>
      </w:r>
      <w:r w:rsidR="00781663">
        <w:rPr>
          <w:i/>
        </w:rPr>
        <w:t xml:space="preserve">vide des phénomènes  </w:t>
      </w:r>
      <w:r w:rsidR="00781663">
        <w:t xml:space="preserve">(dharma sunyata) est pareil, il signifie </w:t>
      </w:r>
      <w:r w:rsidR="00B85EC2">
        <w:t>uniquement</w:t>
      </w:r>
      <w:r w:rsidR="00781663">
        <w:t xml:space="preserve"> la vacuité des phénomènes</w:t>
      </w:r>
      <w:r w:rsidR="00B85EC2">
        <w:t>,</w:t>
      </w:r>
      <w:r w:rsidR="00781663">
        <w:t xml:space="preserve"> et non pas l’absence des </w:t>
      </w:r>
      <w:r w:rsidR="00B85EC2">
        <w:t>phénomènes ;</w:t>
      </w:r>
      <w:r w:rsidR="00781663">
        <w:t xml:space="preserve"> tout comme une fleur n’est faite que d’éléments non-fleur – mais on ne peut pas dire que la fleur n’existe pas.</w:t>
      </w:r>
    </w:p>
    <w:p w:rsidR="00781663" w:rsidRDefault="00781663"/>
    <w:p w:rsidR="0049073E" w:rsidRDefault="00FB634E">
      <w:pPr>
        <w:rPr>
          <w:i/>
        </w:rPr>
      </w:pPr>
      <w:r>
        <w:t xml:space="preserve">Le Soutra du Cœur de la </w:t>
      </w:r>
      <w:proofErr w:type="spellStart"/>
      <w:r>
        <w:t>Prajnaparamita</w:t>
      </w:r>
      <w:proofErr w:type="spellEnd"/>
      <w:r>
        <w:t xml:space="preserve"> est apparu tard, </w:t>
      </w:r>
      <w:r w:rsidR="00B85EC2">
        <w:t>alors que</w:t>
      </w:r>
      <w:r>
        <w:t xml:space="preserve"> le bouddhisme tantrique commençait à prédominer. Le patriarche qui a compilé le Soutra du Cœur voulait que les partisans du bouddhisme tantrique le récitent, par conséquent dans la dernière partie il a présenté ce soutra comme un mantra. C’est aussi un moyen habile. </w:t>
      </w:r>
      <w:proofErr w:type="spellStart"/>
      <w:r>
        <w:t>Thay</w:t>
      </w:r>
      <w:proofErr w:type="spellEnd"/>
      <w:r>
        <w:t xml:space="preserve"> a utilisé l’expression « la sagesse qui nous mène à l’autre rive » parce qu</w:t>
      </w:r>
      <w:r w:rsidR="00185CB1">
        <w:t xml:space="preserve">e dans ce mantra, il y a le mot </w:t>
      </w:r>
      <w:proofErr w:type="spellStart"/>
      <w:r w:rsidR="00185CB1">
        <w:rPr>
          <w:i/>
        </w:rPr>
        <w:t>paragate</w:t>
      </w:r>
      <w:proofErr w:type="spellEnd"/>
      <w:r w:rsidR="00185CB1">
        <w:rPr>
          <w:i/>
        </w:rPr>
        <w:t xml:space="preserve"> </w:t>
      </w:r>
      <w:r>
        <w:t xml:space="preserve">qui signifie parvenir à l’autre rive, la rive de la sagesse. </w:t>
      </w:r>
      <w:proofErr w:type="spellStart"/>
      <w:r>
        <w:t>Parayana</w:t>
      </w:r>
      <w:proofErr w:type="spellEnd"/>
      <w:r>
        <w:t xml:space="preserve">, ainsi que </w:t>
      </w:r>
      <w:proofErr w:type="spellStart"/>
      <w:r>
        <w:t>Paramita</w:t>
      </w:r>
      <w:proofErr w:type="spellEnd"/>
      <w:r>
        <w:t xml:space="preserve">, sont traduits </w:t>
      </w:r>
      <w:r w:rsidR="00185CB1">
        <w:t>par</w:t>
      </w:r>
      <w:bookmarkStart w:id="0" w:name="_GoBack"/>
      <w:bookmarkEnd w:id="0"/>
      <w:r>
        <w:t xml:space="preserve"> </w:t>
      </w:r>
      <w:r>
        <w:rPr>
          <w:i/>
        </w:rPr>
        <w:t xml:space="preserve">passer sur l’autre rive. </w:t>
      </w:r>
      <w:r>
        <w:t xml:space="preserve">Dans le </w:t>
      </w:r>
      <w:proofErr w:type="spellStart"/>
      <w:r>
        <w:t>Sutta</w:t>
      </w:r>
      <w:proofErr w:type="spellEnd"/>
      <w:r>
        <w:t xml:space="preserve"> </w:t>
      </w:r>
      <w:proofErr w:type="spellStart"/>
      <w:r>
        <w:t>Nipata</w:t>
      </w:r>
      <w:proofErr w:type="spellEnd"/>
      <w:r w:rsidR="00441F5F">
        <w:t xml:space="preserve">, il y a un chapitre intitulé </w:t>
      </w:r>
      <w:proofErr w:type="spellStart"/>
      <w:r w:rsidR="00441F5F">
        <w:t>Parayana</w:t>
      </w:r>
      <w:proofErr w:type="spellEnd"/>
      <w:r w:rsidR="00441F5F">
        <w:t xml:space="preserve">, traduit aussi par </w:t>
      </w:r>
      <w:r w:rsidR="00441F5F">
        <w:rPr>
          <w:i/>
        </w:rPr>
        <w:t>passer sur l’autre rive.</w:t>
      </w:r>
    </w:p>
    <w:p w:rsidR="00441F5F" w:rsidRDefault="00441F5F">
      <w:pPr>
        <w:rPr>
          <w:i/>
        </w:rPr>
      </w:pPr>
    </w:p>
    <w:p w:rsidR="00441F5F" w:rsidRDefault="00441F5F">
      <w:r>
        <w:t xml:space="preserve">Chère famille spirituelle, j’espère que vous apprécierez de réciter la nouvelle version du soutra. Nous avons déjà une version anglaise et Frère </w:t>
      </w:r>
      <w:proofErr w:type="spellStart"/>
      <w:r>
        <w:t>Phap</w:t>
      </w:r>
      <w:proofErr w:type="spellEnd"/>
      <w:r>
        <w:t xml:space="preserve"> Linh est en train de la mettre en musique. Il est certain que dans la prochaine édition de notre livre de récitations quotidiennes, nous aurons cette nouvelle traduction. Hier en la terminant, un rayon de lune est entré dans la chambre de </w:t>
      </w:r>
      <w:proofErr w:type="spellStart"/>
      <w:r>
        <w:t>Thay</w:t>
      </w:r>
      <w:proofErr w:type="spellEnd"/>
      <w:r>
        <w:t>. Il était environ 3 heures du matin, le 21 août 2014.</w:t>
      </w:r>
    </w:p>
    <w:p w:rsidR="00441F5F" w:rsidRDefault="00441F5F"/>
    <w:p w:rsidR="00441F5F" w:rsidRDefault="00441F5F" w:rsidP="00441F5F">
      <w:r>
        <w:t>Avec amour et confiance,</w:t>
      </w:r>
    </w:p>
    <w:p w:rsidR="00441F5F" w:rsidRPr="00441F5F" w:rsidRDefault="00441F5F" w:rsidP="00441F5F">
      <w:pPr>
        <w:rPr>
          <w:rFonts w:cstheme="minorHAnsi"/>
          <w:iCs/>
          <w:color w:val="000000"/>
          <w:shd w:val="clear" w:color="auto" w:fill="FFF7ED"/>
        </w:rPr>
      </w:pPr>
      <w:r>
        <w:t>Votre maître</w:t>
      </w:r>
    </w:p>
    <w:p w:rsidR="00441F5F" w:rsidRDefault="00441F5F">
      <w:r>
        <w:t xml:space="preserve">(Institut Ashoka, EIAB, </w:t>
      </w:r>
      <w:proofErr w:type="spellStart"/>
      <w:r>
        <w:t>Waldbröl</w:t>
      </w:r>
      <w:proofErr w:type="spellEnd"/>
      <w:r>
        <w:t>)</w:t>
      </w:r>
    </w:p>
    <w:p w:rsidR="00A26908" w:rsidRPr="0049073E" w:rsidRDefault="00A26908"/>
    <w:p w:rsidR="00A26908" w:rsidRPr="00A26908" w:rsidRDefault="00A26908"/>
    <w:sectPr w:rsidR="00A26908" w:rsidRPr="00A26908" w:rsidSect="000A44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DB" w:rsidRDefault="00945BDB" w:rsidP="00E34E0B">
      <w:r>
        <w:separator/>
      </w:r>
    </w:p>
  </w:endnote>
  <w:endnote w:type="continuationSeparator" w:id="0">
    <w:p w:rsidR="00945BDB" w:rsidRDefault="00945BDB" w:rsidP="00E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DB" w:rsidRDefault="00945BDB" w:rsidP="00E34E0B">
      <w:r>
        <w:separator/>
      </w:r>
    </w:p>
  </w:footnote>
  <w:footnote w:type="continuationSeparator" w:id="0">
    <w:p w:rsidR="00945BDB" w:rsidRDefault="00945BDB" w:rsidP="00E34E0B">
      <w:r>
        <w:continuationSeparator/>
      </w:r>
    </w:p>
  </w:footnote>
  <w:footnote w:id="1">
    <w:p w:rsidR="00E34E0B" w:rsidRDefault="00E34E0B">
      <w:pPr>
        <w:pStyle w:val="Notedebasdepage"/>
      </w:pPr>
      <w:r>
        <w:rPr>
          <w:rStyle w:val="Appelnotedebasdep"/>
        </w:rPr>
        <w:footnoteRef/>
      </w:r>
      <w:r>
        <w:t xml:space="preserve"> Les cinq agrégats ou cinq </w:t>
      </w:r>
      <w:proofErr w:type="spellStart"/>
      <w:r>
        <w:t>skandhas</w:t>
      </w:r>
      <w:proofErr w:type="spellEnd"/>
      <w:r>
        <w:t xml:space="preserve"> sont le corps, les sensations, les perceptions, les formations mentales et la conscience. Ce sont les cinq rivières qui « constituent » une personne et sont en changement incessant.</w:t>
      </w:r>
    </w:p>
  </w:footnote>
  <w:footnote w:id="2">
    <w:p w:rsidR="00247D8D" w:rsidRDefault="00247D8D">
      <w:pPr>
        <w:pStyle w:val="Notedebasdepage"/>
      </w:pPr>
      <w:r>
        <w:rPr>
          <w:rStyle w:val="Appelnotedebasdep"/>
        </w:rPr>
        <w:footnoteRef/>
      </w:r>
      <w:r>
        <w:t xml:space="preserve"> </w:t>
      </w:r>
      <w:proofErr w:type="spellStart"/>
      <w:r>
        <w:t>Tripitaka</w:t>
      </w:r>
      <w:proofErr w:type="spellEnd"/>
      <w:r>
        <w:t> : la triple compilation de tous les soutras (discours), </w:t>
      </w:r>
      <w:proofErr w:type="spellStart"/>
      <w:r>
        <w:t>sastras</w:t>
      </w:r>
      <w:proofErr w:type="spellEnd"/>
      <w:r>
        <w:t xml:space="preserve"> (commentaires) et du </w:t>
      </w:r>
      <w:proofErr w:type="spellStart"/>
      <w:r>
        <w:t>vinaya</w:t>
      </w:r>
      <w:proofErr w:type="spellEnd"/>
      <w:r>
        <w:t xml:space="preserve"> (règles et préceptes) du bouddhisme.</w:t>
      </w:r>
    </w:p>
  </w:footnote>
  <w:footnote w:id="3">
    <w:p w:rsidR="00185CB1" w:rsidRPr="00185CB1" w:rsidRDefault="00185CB1">
      <w:pPr>
        <w:pStyle w:val="Notedebasdepage"/>
      </w:pPr>
      <w:r>
        <w:rPr>
          <w:rStyle w:val="Appelnotedebasdep"/>
        </w:rPr>
        <w:footnoteRef/>
      </w:r>
      <w:r>
        <w:t xml:space="preserve"> </w:t>
      </w:r>
      <w:proofErr w:type="spellStart"/>
      <w:r>
        <w:t>Cf</w:t>
      </w:r>
      <w:proofErr w:type="spellEnd"/>
      <w:r>
        <w:t xml:space="preserve"> </w:t>
      </w:r>
      <w:r>
        <w:rPr>
          <w:i/>
        </w:rPr>
        <w:t xml:space="preserve">Chants du Cœur, </w:t>
      </w:r>
      <w:r>
        <w:t xml:space="preserve">Sully éditeurs. Livre de soutras et textes de récitations sélectionnés ou écrits par </w:t>
      </w:r>
      <w:proofErr w:type="spellStart"/>
      <w:r>
        <w:t>Thay</w:t>
      </w:r>
      <w:proofErr w:type="spellEnd"/>
      <w:r>
        <w:t xml:space="preserve"> (le Vénérable </w:t>
      </w:r>
      <w:proofErr w:type="spellStart"/>
      <w:r>
        <w:t>Thich</w:t>
      </w:r>
      <w:proofErr w:type="spellEnd"/>
      <w:r>
        <w:t xml:space="preserve"> </w:t>
      </w:r>
      <w:proofErr w:type="spellStart"/>
      <w:r>
        <w:t>Nhat</w:t>
      </w:r>
      <w:proofErr w:type="spellEnd"/>
      <w:r>
        <w:t xml:space="preserve"> </w:t>
      </w:r>
      <w:proofErr w:type="spellStart"/>
      <w:r>
        <w:t>Hanh</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90"/>
    <w:rsid w:val="000A4490"/>
    <w:rsid w:val="000B1F48"/>
    <w:rsid w:val="00124DD5"/>
    <w:rsid w:val="00185CB1"/>
    <w:rsid w:val="00196E3A"/>
    <w:rsid w:val="00247D8D"/>
    <w:rsid w:val="0031523A"/>
    <w:rsid w:val="003220C4"/>
    <w:rsid w:val="0037391A"/>
    <w:rsid w:val="00382E12"/>
    <w:rsid w:val="004411D1"/>
    <w:rsid w:val="00441F5F"/>
    <w:rsid w:val="0049073E"/>
    <w:rsid w:val="004A4905"/>
    <w:rsid w:val="004B231D"/>
    <w:rsid w:val="004D4564"/>
    <w:rsid w:val="005078A3"/>
    <w:rsid w:val="006D5F5E"/>
    <w:rsid w:val="00781663"/>
    <w:rsid w:val="007A4CD2"/>
    <w:rsid w:val="00904AD0"/>
    <w:rsid w:val="00945BDB"/>
    <w:rsid w:val="00991E22"/>
    <w:rsid w:val="00A26908"/>
    <w:rsid w:val="00B71E47"/>
    <w:rsid w:val="00B85EC2"/>
    <w:rsid w:val="00B95D80"/>
    <w:rsid w:val="00BF5DE4"/>
    <w:rsid w:val="00C7601E"/>
    <w:rsid w:val="00D54DFA"/>
    <w:rsid w:val="00D95E48"/>
    <w:rsid w:val="00DD583F"/>
    <w:rsid w:val="00E13A18"/>
    <w:rsid w:val="00E34E0B"/>
    <w:rsid w:val="00EB20E2"/>
    <w:rsid w:val="00F2328D"/>
    <w:rsid w:val="00FB6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4E0B"/>
    <w:rPr>
      <w:sz w:val="20"/>
      <w:szCs w:val="20"/>
    </w:rPr>
  </w:style>
  <w:style w:type="character" w:customStyle="1" w:styleId="NotedebasdepageCar">
    <w:name w:val="Note de bas de page Car"/>
    <w:basedOn w:val="Policepardfaut"/>
    <w:link w:val="Notedebasdepage"/>
    <w:uiPriority w:val="99"/>
    <w:semiHidden/>
    <w:rsid w:val="00E34E0B"/>
    <w:rPr>
      <w:sz w:val="20"/>
      <w:szCs w:val="20"/>
    </w:rPr>
  </w:style>
  <w:style w:type="character" w:styleId="Appelnotedebasdep">
    <w:name w:val="footnote reference"/>
    <w:basedOn w:val="Policepardfaut"/>
    <w:uiPriority w:val="99"/>
    <w:semiHidden/>
    <w:unhideWhenUsed/>
    <w:rsid w:val="00E34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4E0B"/>
    <w:rPr>
      <w:sz w:val="20"/>
      <w:szCs w:val="20"/>
    </w:rPr>
  </w:style>
  <w:style w:type="character" w:customStyle="1" w:styleId="NotedebasdepageCar">
    <w:name w:val="Note de bas de page Car"/>
    <w:basedOn w:val="Policepardfaut"/>
    <w:link w:val="Notedebasdepage"/>
    <w:uiPriority w:val="99"/>
    <w:semiHidden/>
    <w:rsid w:val="00E34E0B"/>
    <w:rPr>
      <w:sz w:val="20"/>
      <w:szCs w:val="20"/>
    </w:rPr>
  </w:style>
  <w:style w:type="character" w:styleId="Appelnotedebasdep">
    <w:name w:val="footnote reference"/>
    <w:basedOn w:val="Policepardfaut"/>
    <w:uiPriority w:val="99"/>
    <w:semiHidden/>
    <w:unhideWhenUsed/>
    <w:rsid w:val="00E34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F99B-A029-4C37-9AB8-BA38EF05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1660</Words>
  <Characters>9130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11</cp:revision>
  <dcterms:created xsi:type="dcterms:W3CDTF">2016-11-18T17:02:00Z</dcterms:created>
  <dcterms:modified xsi:type="dcterms:W3CDTF">2016-12-06T10:35:00Z</dcterms:modified>
</cp:coreProperties>
</file>