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ED" w:rsidRDefault="00BF5BED" w:rsidP="00BF5BED">
      <w:pPr>
        <w:rPr>
          <w:rFonts w:ascii="Comic Sans MS" w:hAnsi="Comic Sans MS"/>
          <w:b/>
          <w:bCs/>
          <w:sz w:val="20"/>
          <w:szCs w:val="20"/>
          <w:lang w:val="fr-BE"/>
        </w:rPr>
      </w:pPr>
      <w:r>
        <w:rPr>
          <w:rFonts w:ascii="Comic Sans MS" w:hAnsi="Comic Sans MS"/>
          <w:b/>
          <w:bCs/>
          <w:sz w:val="20"/>
          <w:szCs w:val="20"/>
          <w:lang w:val="fr-BE"/>
        </w:rPr>
        <w:t xml:space="preserve">Solidairement </w:t>
      </w:r>
      <w:proofErr w:type="spellStart"/>
      <w:r>
        <w:rPr>
          <w:rFonts w:ascii="Comic Sans MS" w:hAnsi="Comic Sans MS"/>
          <w:b/>
          <w:bCs/>
          <w:sz w:val="20"/>
          <w:szCs w:val="20"/>
          <w:lang w:val="fr-BE"/>
        </w:rPr>
        <w:t>Asbl</w:t>
      </w:r>
      <w:proofErr w:type="spellEnd"/>
    </w:p>
    <w:p w:rsidR="00BF5BED" w:rsidRDefault="00BF5BED" w:rsidP="00BF5BED">
      <w:pPr>
        <w:rPr>
          <w:rFonts w:ascii="Comic Sans MS" w:hAnsi="Comic Sans MS"/>
          <w:b/>
          <w:bCs/>
          <w:sz w:val="20"/>
          <w:szCs w:val="20"/>
          <w:lang w:val="fr-BE"/>
        </w:rPr>
      </w:pPr>
      <w:r>
        <w:rPr>
          <w:rFonts w:ascii="Comic Sans MS" w:hAnsi="Comic Sans MS"/>
          <w:b/>
          <w:bCs/>
          <w:sz w:val="20"/>
          <w:szCs w:val="20"/>
          <w:lang w:val="fr-BE"/>
        </w:rPr>
        <w:t>27 rue de Virton</w:t>
      </w:r>
    </w:p>
    <w:p w:rsidR="00BF5BED" w:rsidRDefault="00BF5BED" w:rsidP="00BF5BED">
      <w:pPr>
        <w:rPr>
          <w:rFonts w:ascii="Comic Sans MS" w:hAnsi="Comic Sans MS"/>
          <w:b/>
          <w:bCs/>
          <w:sz w:val="20"/>
          <w:szCs w:val="20"/>
          <w:lang w:val="fr-BE"/>
        </w:rPr>
      </w:pPr>
      <w:r>
        <w:rPr>
          <w:rFonts w:ascii="Comic Sans MS" w:hAnsi="Comic Sans MS"/>
          <w:b/>
          <w:bCs/>
          <w:sz w:val="20"/>
          <w:szCs w:val="20"/>
          <w:lang w:val="fr-BE"/>
        </w:rPr>
        <w:t xml:space="preserve"> 6769 </w:t>
      </w:r>
      <w:proofErr w:type="spellStart"/>
      <w:r>
        <w:rPr>
          <w:rFonts w:ascii="Comic Sans MS" w:hAnsi="Comic Sans MS"/>
          <w:b/>
          <w:bCs/>
          <w:sz w:val="20"/>
          <w:szCs w:val="20"/>
          <w:lang w:val="fr-BE"/>
        </w:rPr>
        <w:t>Meix</w:t>
      </w:r>
      <w:proofErr w:type="spellEnd"/>
      <w:r>
        <w:rPr>
          <w:rFonts w:ascii="Comic Sans MS" w:hAnsi="Comic Sans MS"/>
          <w:b/>
          <w:bCs/>
          <w:sz w:val="20"/>
          <w:szCs w:val="20"/>
          <w:lang w:val="fr-BE"/>
        </w:rPr>
        <w:t>-devant-Virton</w:t>
      </w:r>
    </w:p>
    <w:p w:rsidR="00BF5BED" w:rsidRDefault="00BF5BED" w:rsidP="00BF5BED">
      <w:pPr>
        <w:rPr>
          <w:rFonts w:ascii="Comic Sans MS" w:hAnsi="Comic Sans MS"/>
          <w:b/>
          <w:bCs/>
          <w:sz w:val="20"/>
          <w:szCs w:val="20"/>
          <w:lang w:val="fr-BE"/>
        </w:rPr>
      </w:pPr>
      <w:r>
        <w:rPr>
          <w:rFonts w:ascii="Comic Sans MS" w:hAnsi="Comic Sans MS"/>
          <w:b/>
          <w:bCs/>
          <w:sz w:val="20"/>
          <w:szCs w:val="20"/>
          <w:lang w:val="fr-BE"/>
        </w:rPr>
        <w:t>0479/78.77.13</w:t>
      </w:r>
    </w:p>
    <w:p w:rsidR="00BF5BED" w:rsidRDefault="00BF5BED" w:rsidP="00BF5BED">
      <w:pPr>
        <w:rPr>
          <w:rFonts w:ascii="Comic Sans MS" w:hAnsi="Comic Sans MS"/>
          <w:b/>
          <w:bCs/>
          <w:sz w:val="20"/>
          <w:szCs w:val="20"/>
          <w:lang w:val="fr-BE"/>
        </w:rPr>
      </w:pPr>
    </w:p>
    <w:p w:rsidR="00BF5BED" w:rsidRDefault="00BF5BED" w:rsidP="00BF5BED">
      <w:pPr>
        <w:jc w:val="right"/>
        <w:rPr>
          <w:rFonts w:ascii="Comic Sans MS" w:hAnsi="Comic Sans MS"/>
          <w:b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>C</w:t>
      </w:r>
      <w:r>
        <w:rPr>
          <w:rFonts w:ascii="Comic Sans MS" w:hAnsi="Comic Sans MS"/>
          <w:b/>
          <w:color w:val="000000"/>
          <w:sz w:val="20"/>
          <w:szCs w:val="20"/>
        </w:rPr>
        <w:t>entre d’</w:t>
      </w:r>
      <w:r>
        <w:rPr>
          <w:rFonts w:ascii="Comic Sans MS" w:hAnsi="Comic Sans MS"/>
          <w:b/>
          <w:bCs/>
          <w:color w:val="000000"/>
          <w:sz w:val="20"/>
          <w:szCs w:val="20"/>
        </w:rPr>
        <w:t>A</w:t>
      </w:r>
      <w:r>
        <w:rPr>
          <w:rFonts w:ascii="Comic Sans MS" w:hAnsi="Comic Sans MS"/>
          <w:b/>
          <w:color w:val="000000"/>
          <w:sz w:val="20"/>
          <w:szCs w:val="20"/>
        </w:rPr>
        <w:t xml:space="preserve">nimation </w:t>
      </w:r>
      <w:r>
        <w:rPr>
          <w:rFonts w:ascii="Comic Sans MS" w:hAnsi="Comic Sans MS"/>
          <w:b/>
          <w:bCs/>
          <w:color w:val="000000"/>
          <w:sz w:val="20"/>
          <w:szCs w:val="20"/>
        </w:rPr>
        <w:t>G</w:t>
      </w:r>
      <w:r>
        <w:rPr>
          <w:rFonts w:ascii="Comic Sans MS" w:hAnsi="Comic Sans MS"/>
          <w:b/>
          <w:color w:val="000000"/>
          <w:sz w:val="20"/>
          <w:szCs w:val="20"/>
        </w:rPr>
        <w:t xml:space="preserve">lobale du </w:t>
      </w:r>
      <w:r>
        <w:rPr>
          <w:rFonts w:ascii="Comic Sans MS" w:hAnsi="Comic Sans MS"/>
          <w:b/>
          <w:bCs/>
          <w:color w:val="000000"/>
          <w:sz w:val="20"/>
          <w:szCs w:val="20"/>
        </w:rPr>
        <w:t>L</w:t>
      </w:r>
      <w:r>
        <w:rPr>
          <w:rFonts w:ascii="Comic Sans MS" w:hAnsi="Comic Sans MS"/>
          <w:b/>
          <w:color w:val="000000"/>
          <w:sz w:val="20"/>
          <w:szCs w:val="20"/>
        </w:rPr>
        <w:t xml:space="preserve">uxembourg </w:t>
      </w:r>
    </w:p>
    <w:p w:rsidR="00BF5BED" w:rsidRDefault="00BF5BED" w:rsidP="00BF5BED">
      <w:pPr>
        <w:pStyle w:val="En-tte"/>
        <w:tabs>
          <w:tab w:val="left" w:pos="708"/>
        </w:tabs>
        <w:jc w:val="right"/>
        <w:rPr>
          <w:rFonts w:ascii="Comic Sans MS" w:hAnsi="Comic Sans MS"/>
          <w:b/>
          <w:sz w:val="20"/>
          <w:szCs w:val="20"/>
          <w:lang w:val="fr-FR" w:eastAsia="ar-SA" w:bidi="ar-SA"/>
        </w:rPr>
      </w:pPr>
      <w:r>
        <w:rPr>
          <w:rFonts w:ascii="Comic Sans MS" w:hAnsi="Comic Sans MS"/>
          <w:b/>
          <w:sz w:val="20"/>
          <w:szCs w:val="20"/>
          <w:lang w:val="fr-FR" w:eastAsia="ar-SA" w:bidi="ar-SA"/>
        </w:rPr>
        <w:t>1 rue Camille Joset</w:t>
      </w:r>
    </w:p>
    <w:p w:rsidR="00BF5BED" w:rsidRDefault="00BF5BED" w:rsidP="00BF5BED">
      <w:pPr>
        <w:pStyle w:val="En-tte"/>
        <w:tabs>
          <w:tab w:val="left" w:pos="708"/>
        </w:tabs>
        <w:jc w:val="right"/>
        <w:rPr>
          <w:rFonts w:ascii="Comic Sans MS" w:hAnsi="Comic Sans MS"/>
          <w:b/>
          <w:sz w:val="20"/>
          <w:szCs w:val="20"/>
          <w:lang w:val="fr-FR" w:eastAsia="ar-SA" w:bidi="ar-SA"/>
        </w:rPr>
      </w:pPr>
      <w:r>
        <w:rPr>
          <w:rFonts w:ascii="Comic Sans MS" w:hAnsi="Comic Sans MS"/>
          <w:b/>
          <w:sz w:val="20"/>
          <w:szCs w:val="20"/>
          <w:lang w:val="fr-FR" w:eastAsia="ar-SA" w:bidi="ar-SA"/>
        </w:rPr>
        <w:t>B - 6730 Rossignol</w:t>
      </w:r>
    </w:p>
    <w:p w:rsidR="00BF5BED" w:rsidRDefault="00BF5BED" w:rsidP="00BF5BED">
      <w:pPr>
        <w:jc w:val="right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ab/>
      </w:r>
      <w:r>
        <w:rPr>
          <w:rFonts w:ascii="Comic Sans MS" w:hAnsi="Comic Sans MS" w:cs="Arial"/>
          <w:sz w:val="20"/>
          <w:szCs w:val="20"/>
        </w:rPr>
        <w:tab/>
      </w:r>
      <w:r>
        <w:rPr>
          <w:rFonts w:ascii="Comic Sans MS" w:hAnsi="Comic Sans MS" w:cs="Arial"/>
          <w:sz w:val="20"/>
          <w:szCs w:val="20"/>
        </w:rPr>
        <w:tab/>
      </w:r>
      <w:r>
        <w:rPr>
          <w:rFonts w:ascii="Comic Sans MS" w:hAnsi="Comic Sans MS" w:cs="Arial"/>
          <w:sz w:val="20"/>
          <w:szCs w:val="20"/>
        </w:rPr>
        <w:tab/>
      </w:r>
      <w:r>
        <w:rPr>
          <w:rFonts w:ascii="Comic Sans MS" w:hAnsi="Comic Sans MS" w:cs="Arial"/>
          <w:sz w:val="20"/>
          <w:szCs w:val="20"/>
        </w:rPr>
        <w:tab/>
      </w:r>
      <w:r>
        <w:rPr>
          <w:rFonts w:ascii="Comic Sans MS" w:hAnsi="Comic Sans MS" w:cs="Arial"/>
          <w:sz w:val="20"/>
          <w:szCs w:val="20"/>
        </w:rPr>
        <w:tab/>
      </w:r>
      <w:r>
        <w:rPr>
          <w:rFonts w:ascii="Comic Sans MS" w:hAnsi="Comic Sans MS" w:cs="Arial"/>
          <w:sz w:val="20"/>
          <w:szCs w:val="20"/>
        </w:rPr>
        <w:tab/>
      </w:r>
      <w:r>
        <w:rPr>
          <w:rFonts w:ascii="Comic Sans MS" w:hAnsi="Comic Sans MS" w:cs="Arial"/>
          <w:sz w:val="20"/>
          <w:szCs w:val="20"/>
        </w:rPr>
        <w:tab/>
      </w:r>
      <w:r>
        <w:rPr>
          <w:rFonts w:ascii="Comic Sans MS" w:hAnsi="Comic Sans MS" w:cs="Arial"/>
          <w:sz w:val="20"/>
          <w:szCs w:val="20"/>
        </w:rPr>
        <w:tab/>
        <w:t xml:space="preserve">   00 32 (0)61 27 03 67</w:t>
      </w:r>
    </w:p>
    <w:p w:rsidR="00BF5BED" w:rsidRDefault="00BF5BED" w:rsidP="00BF5BED">
      <w:pPr>
        <w:pStyle w:val="En-tte"/>
        <w:tabs>
          <w:tab w:val="left" w:pos="708"/>
        </w:tabs>
        <w:jc w:val="right"/>
        <w:rPr>
          <w:rFonts w:ascii="Comic Sans MS" w:hAnsi="Comic Sans MS" w:cs="Arial"/>
          <w:sz w:val="20"/>
          <w:szCs w:val="20"/>
          <w:lang w:eastAsia="ar-SA" w:bidi="ar-SA"/>
        </w:rPr>
      </w:pPr>
    </w:p>
    <w:p w:rsidR="00BF5BED" w:rsidRDefault="00BF5BED" w:rsidP="00BF5B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hAnsi="Comic Sans MS"/>
          <w:b/>
          <w:sz w:val="34"/>
          <w:szCs w:val="34"/>
        </w:rPr>
      </w:pPr>
      <w:r>
        <w:rPr>
          <w:rFonts w:ascii="Comic Sans MS" w:hAnsi="Comic Sans MS"/>
          <w:b/>
          <w:sz w:val="34"/>
          <w:szCs w:val="34"/>
        </w:rPr>
        <w:t xml:space="preserve">  </w:t>
      </w:r>
      <w:r w:rsidR="00F77E6C">
        <w:rPr>
          <w:rFonts w:ascii="Comic Sans MS" w:hAnsi="Comic Sans MS"/>
          <w:b/>
          <w:sz w:val="34"/>
          <w:szCs w:val="34"/>
        </w:rPr>
        <w:t>Gazette d’info 39</w:t>
      </w:r>
    </w:p>
    <w:p w:rsidR="00BF5BED" w:rsidRDefault="00BF5BED" w:rsidP="00BF5B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hAnsi="Comic Sans MS"/>
          <w:b/>
          <w:sz w:val="34"/>
          <w:szCs w:val="34"/>
        </w:rPr>
      </w:pPr>
      <w:r>
        <w:rPr>
          <w:rFonts w:ascii="Comic Sans MS" w:hAnsi="Comic Sans MS"/>
          <w:b/>
          <w:sz w:val="34"/>
          <w:szCs w:val="34"/>
        </w:rPr>
        <w:t xml:space="preserve">  septembre 2013</w:t>
      </w:r>
    </w:p>
    <w:p w:rsidR="00BF5BED" w:rsidRDefault="00BF5BED" w:rsidP="00BF5BED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hAnsi="Comic Sans MS"/>
          <w:sz w:val="28"/>
          <w:szCs w:val="28"/>
        </w:rPr>
      </w:pPr>
      <w:r>
        <w:rPr>
          <w:rStyle w:val="Lienhypertexte"/>
          <w:rFonts w:ascii="Comic Sans MS" w:hAnsi="Comic Sans MS"/>
          <w:bCs/>
        </w:rPr>
        <w:t xml:space="preserve">     </w:t>
      </w:r>
      <w:proofErr w:type="gramStart"/>
      <w:r>
        <w:rPr>
          <w:rStyle w:val="Lienhypertexte"/>
          <w:rFonts w:ascii="Comic Sans MS" w:hAnsi="Comic Sans MS"/>
          <w:bCs/>
        </w:rPr>
        <w:t>les</w:t>
      </w:r>
      <w:proofErr w:type="gramEnd"/>
      <w:r>
        <w:fldChar w:fldCharType="begin"/>
      </w:r>
      <w:r>
        <w:instrText xml:space="preserve"> HYPERLINK "mailto:grosseslegumes@laposte.net" </w:instrText>
      </w:r>
      <w:r>
        <w:fldChar w:fldCharType="separate"/>
      </w:r>
      <w:r>
        <w:rPr>
          <w:rStyle w:val="Lienhypertexte"/>
          <w:rFonts w:ascii="Comic Sans MS" w:hAnsi="Comic Sans MS"/>
        </w:rPr>
        <w:t>grosseslegumes@laposte.net</w:t>
      </w:r>
      <w:r>
        <w:fldChar w:fldCharType="end"/>
      </w:r>
      <w:r>
        <w:rPr>
          <w:rFonts w:ascii="Comic Sans MS" w:hAnsi="Comic Sans MS"/>
          <w:sz w:val="28"/>
          <w:szCs w:val="28"/>
        </w:rPr>
        <w:t xml:space="preserve">                </w:t>
      </w:r>
    </w:p>
    <w:p w:rsidR="00BF5BED" w:rsidRDefault="00BF5BED" w:rsidP="00BF5BED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sz w:val="28"/>
          <w:szCs w:val="28"/>
        </w:rPr>
        <w:t xml:space="preserve">       </w:t>
      </w:r>
      <w:hyperlink r:id="rId8" w:history="1">
        <w:r>
          <w:rPr>
            <w:rStyle w:val="Lienhypertexte"/>
            <w:rFonts w:ascii="Comic Sans MS" w:hAnsi="Comic Sans MS"/>
          </w:rPr>
          <w:t>http://grosses.legumes.over-blog.com</w:t>
        </w:r>
      </w:hyperlink>
    </w:p>
    <w:p w:rsidR="00BF5BED" w:rsidRDefault="00BF5BED" w:rsidP="00BF5B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</w:t>
      </w:r>
      <w:hyperlink r:id="rId9" w:history="1">
        <w:r>
          <w:rPr>
            <w:rStyle w:val="Lienhypertexte"/>
            <w:rFonts w:ascii="Comic Sans MS" w:hAnsi="Comic Sans MS"/>
          </w:rPr>
          <w:t>http://www.scoop.it/t/legumes-de-saison</w:t>
        </w:r>
      </w:hyperlink>
    </w:p>
    <w:p w:rsidR="00BF5BED" w:rsidRDefault="00BF5BED" w:rsidP="00BF5B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Mais qu’y a-t-il dans mon panier ?</w:t>
      </w:r>
    </w:p>
    <w:p w:rsidR="00BF5BED" w:rsidRDefault="00BF5BED" w:rsidP="00BF5BED">
      <w:pPr>
        <w:jc w:val="center"/>
        <w:rPr>
          <w:rFonts w:ascii="Comic Sans MS" w:hAnsi="Comic Sans MS"/>
          <w:b/>
          <w:sz w:val="32"/>
          <w:szCs w:val="32"/>
        </w:rPr>
      </w:pPr>
    </w:p>
    <w:p w:rsidR="0022361E" w:rsidRDefault="00BF5BED">
      <w:pPr>
        <w:rPr>
          <w:rFonts w:ascii="Comic Sans MS" w:hAnsi="Comic Sans MS"/>
        </w:rPr>
      </w:pPr>
      <w:r w:rsidRPr="00BF5BED">
        <w:rPr>
          <w:rFonts w:ascii="Comic Sans MS" w:hAnsi="Comic Sans MS"/>
        </w:rPr>
        <w:t>Bonjour</w:t>
      </w:r>
      <w:r>
        <w:rPr>
          <w:rFonts w:ascii="Comic Sans MS" w:hAnsi="Comic Sans MS"/>
        </w:rPr>
        <w:t xml:space="preserve">, </w:t>
      </w:r>
    </w:p>
    <w:p w:rsidR="00BF5BED" w:rsidRDefault="00BF5BED">
      <w:pPr>
        <w:rPr>
          <w:rFonts w:ascii="Comic Sans MS" w:hAnsi="Comic Sans MS"/>
        </w:rPr>
      </w:pPr>
    </w:p>
    <w:p w:rsidR="00FB2254" w:rsidRDefault="00BF5BED" w:rsidP="00FB225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Eh oui, les vacances sont terminées. </w:t>
      </w:r>
      <w:proofErr w:type="spellStart"/>
      <w:r>
        <w:rPr>
          <w:rFonts w:ascii="Comic Sans MS" w:hAnsi="Comic Sans MS"/>
        </w:rPr>
        <w:t>CertainEs</w:t>
      </w:r>
      <w:proofErr w:type="spellEnd"/>
      <w:r>
        <w:rPr>
          <w:rFonts w:ascii="Comic Sans MS" w:hAnsi="Comic Sans MS"/>
        </w:rPr>
        <w:t xml:space="preserve"> d’entre nous, d’entre vous sont </w:t>
      </w:r>
      <w:proofErr w:type="spellStart"/>
      <w:r>
        <w:rPr>
          <w:rFonts w:ascii="Comic Sans MS" w:hAnsi="Comic Sans MS"/>
        </w:rPr>
        <w:t>parti</w:t>
      </w:r>
      <w:r w:rsidR="00FB2254">
        <w:rPr>
          <w:rFonts w:ascii="Comic Sans MS" w:hAnsi="Comic Sans MS"/>
        </w:rPr>
        <w:t>Es</w:t>
      </w:r>
      <w:proofErr w:type="spellEnd"/>
      <w:r w:rsidR="00FB2254">
        <w:rPr>
          <w:rFonts w:ascii="Comic Sans MS" w:hAnsi="Comic Sans MS"/>
        </w:rPr>
        <w:t>, d’autres pas ou pas encore.</w:t>
      </w:r>
    </w:p>
    <w:p w:rsidR="00BF5BED" w:rsidRDefault="00BF5BED" w:rsidP="00FB225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Merci à tous ceux et toutes celles qui sont </w:t>
      </w:r>
      <w:proofErr w:type="spellStart"/>
      <w:r>
        <w:rPr>
          <w:rFonts w:ascii="Comic Sans MS" w:hAnsi="Comic Sans MS"/>
        </w:rPr>
        <w:t>venuEs</w:t>
      </w:r>
      <w:proofErr w:type="spellEnd"/>
      <w:r>
        <w:rPr>
          <w:rFonts w:ascii="Comic Sans MS" w:hAnsi="Comic Sans MS"/>
        </w:rPr>
        <w:t xml:space="preserve"> nous remplacer : Bruno, Pilar, Louise, Simon, Mathilde</w:t>
      </w:r>
      <w:r w:rsidR="00195F35">
        <w:rPr>
          <w:rFonts w:ascii="Comic Sans MS" w:hAnsi="Comic Sans MS"/>
        </w:rPr>
        <w:t>, Jean François</w:t>
      </w:r>
      <w:r>
        <w:rPr>
          <w:rFonts w:ascii="Comic Sans MS" w:hAnsi="Comic Sans MS"/>
        </w:rPr>
        <w:t xml:space="preserve">, Marie-Eve et leurs deux enfants. Il faut bien le dire, c’est un fameux coup de main pour notre équipe. </w:t>
      </w:r>
    </w:p>
    <w:p w:rsidR="00195F35" w:rsidRDefault="00BF5BED" w:rsidP="00FB225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Lisez plutôt le témoignage</w:t>
      </w:r>
      <w:r w:rsidR="00195F35">
        <w:rPr>
          <w:rFonts w:ascii="Comic Sans MS" w:hAnsi="Comic Sans MS"/>
        </w:rPr>
        <w:t xml:space="preserve"> de Jean François qui  est venu préparer</w:t>
      </w:r>
      <w:r>
        <w:rPr>
          <w:rFonts w:ascii="Comic Sans MS" w:hAnsi="Comic Sans MS"/>
        </w:rPr>
        <w:t xml:space="preserve"> les paniers un mercredi avec sa compagne et leurs deux enfants :</w:t>
      </w:r>
    </w:p>
    <w:p w:rsidR="00195F35" w:rsidRPr="00195F35" w:rsidRDefault="00195F35" w:rsidP="00FB2254">
      <w:pPr>
        <w:pStyle w:val="NormalWeb"/>
        <w:jc w:val="both"/>
        <w:rPr>
          <w:rFonts w:ascii="Comic Sans MS" w:hAnsi="Comic Sans MS"/>
        </w:rPr>
      </w:pPr>
      <w:r>
        <w:rPr>
          <w:rFonts w:ascii="Comic Sans MS" w:hAnsi="Comic Sans MS"/>
        </w:rPr>
        <w:t>« </w:t>
      </w:r>
      <w:r w:rsidRPr="00195F35">
        <w:rPr>
          <w:rFonts w:ascii="Comic Sans MS" w:hAnsi="Comic Sans MS"/>
        </w:rPr>
        <w:t>C'était très chouette et c'est avec plaisir que j'invite tout qui le souhaite à rejoindre la fourmilière des grosses légumes!  Se rendre compte par soi-même de l'immensité et de la complexité de la tâche rend indulgent sur les quelques petits couacs que rencontre parfois la confectio</w:t>
      </w:r>
      <w:r w:rsidR="00FB2254">
        <w:rPr>
          <w:rFonts w:ascii="Comic Sans MS" w:hAnsi="Comic Sans MS"/>
        </w:rPr>
        <w:t>n de 300 paniers chaque semaine !</w:t>
      </w:r>
    </w:p>
    <w:p w:rsidR="00195F35" w:rsidRPr="00195F35" w:rsidRDefault="00195F35" w:rsidP="00FB2254">
      <w:pPr>
        <w:pStyle w:val="NormalWeb"/>
        <w:jc w:val="both"/>
        <w:rPr>
          <w:rFonts w:ascii="Comic Sans MS" w:hAnsi="Comic Sans MS"/>
        </w:rPr>
      </w:pPr>
      <w:r w:rsidRPr="00195F35">
        <w:rPr>
          <w:rFonts w:ascii="Comic Sans MS" w:hAnsi="Comic Sans MS"/>
        </w:rPr>
        <w:t>C'est aussi l'occasion de montrer aux enfants que "tout ne tombe pas tout cuit" et de leur mettre la main à la  tâche (la pesée est un excellent exercice de rappel des mathé</w:t>
      </w:r>
      <w:r w:rsidR="00FB2254">
        <w:rPr>
          <w:rFonts w:ascii="Comic Sans MS" w:hAnsi="Comic Sans MS"/>
        </w:rPr>
        <w:t>matiques pendant les vacances</w:t>
      </w:r>
      <w:r w:rsidRPr="00195F35">
        <w:rPr>
          <w:rFonts w:ascii="Comic Sans MS" w:hAnsi="Comic Sans MS"/>
        </w:rPr>
        <w:t>).</w:t>
      </w:r>
    </w:p>
    <w:p w:rsidR="00195F35" w:rsidRPr="00195F35" w:rsidRDefault="00195F35" w:rsidP="00FB2254">
      <w:pPr>
        <w:pStyle w:val="NormalWeb"/>
        <w:jc w:val="both"/>
        <w:rPr>
          <w:rFonts w:ascii="Comic Sans MS" w:hAnsi="Comic Sans MS"/>
        </w:rPr>
      </w:pPr>
      <w:r w:rsidRPr="00195F35">
        <w:rPr>
          <w:rFonts w:ascii="Comic Sans MS" w:hAnsi="Comic Sans MS"/>
        </w:rPr>
        <w:t>Et surtout, l'équipe est super sympa!</w:t>
      </w:r>
    </w:p>
    <w:p w:rsidR="00195F35" w:rsidRDefault="00195F35" w:rsidP="00FB2254">
      <w:pPr>
        <w:pStyle w:val="NormalWeb"/>
        <w:jc w:val="both"/>
        <w:rPr>
          <w:rFonts w:ascii="Comic Sans MS" w:hAnsi="Comic Sans MS"/>
        </w:rPr>
      </w:pPr>
      <w:r w:rsidRPr="00195F35">
        <w:rPr>
          <w:rFonts w:ascii="Comic Sans MS" w:hAnsi="Comic Sans MS"/>
        </w:rPr>
        <w:t>Merci pour le travail que vous abattez chaque semaine, et longue vie au réseau Grosses légumes!</w:t>
      </w:r>
      <w:r>
        <w:rPr>
          <w:rFonts w:ascii="Comic Sans MS" w:hAnsi="Comic Sans MS"/>
        </w:rPr>
        <w:t> »</w:t>
      </w:r>
    </w:p>
    <w:p w:rsidR="00484069" w:rsidRDefault="00450CD7" w:rsidP="00FB2254">
      <w:pPr>
        <w:pStyle w:val="NormalWeb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Notre équipe, rappelons-</w:t>
      </w:r>
      <w:r w:rsidR="00195F35">
        <w:rPr>
          <w:rFonts w:ascii="Comic Sans MS" w:hAnsi="Comic Sans MS"/>
        </w:rPr>
        <w:t xml:space="preserve">le, est composée de travailleurs salariés : Pascal, qui est venu nous </w:t>
      </w:r>
      <w:r w:rsidR="008602E0">
        <w:rPr>
          <w:rFonts w:ascii="Comic Sans MS" w:hAnsi="Comic Sans MS"/>
        </w:rPr>
        <w:t>rejoindre dès le mois de juin</w:t>
      </w:r>
      <w:r w:rsidR="00195F35">
        <w:rPr>
          <w:rFonts w:ascii="Comic Sans MS" w:hAnsi="Comic Sans MS"/>
        </w:rPr>
        <w:t>, Marianne</w:t>
      </w:r>
      <w:r>
        <w:rPr>
          <w:rFonts w:ascii="Comic Sans MS" w:hAnsi="Comic Sans MS"/>
        </w:rPr>
        <w:t xml:space="preserve"> et Jean-Claude, des chômeurs en chèques ALE : Bernard, Valérie, Geneviève, des bénévoles : </w:t>
      </w:r>
      <w:r w:rsidR="008F361B">
        <w:rPr>
          <w:rFonts w:ascii="Comic Sans MS" w:hAnsi="Comic Sans MS"/>
        </w:rPr>
        <w:t xml:space="preserve">Sophie, </w:t>
      </w:r>
      <w:r>
        <w:rPr>
          <w:rFonts w:ascii="Comic Sans MS" w:hAnsi="Comic Sans MS"/>
        </w:rPr>
        <w:t xml:space="preserve">Irène, Jacky et Magali et enfin nos amis du </w:t>
      </w:r>
      <w:proofErr w:type="spellStart"/>
      <w:r>
        <w:rPr>
          <w:rFonts w:ascii="Comic Sans MS" w:hAnsi="Comic Sans MS"/>
        </w:rPr>
        <w:t>Gaspl</w:t>
      </w:r>
      <w:proofErr w:type="spellEnd"/>
      <w:r>
        <w:rPr>
          <w:rFonts w:ascii="Comic Sans MS" w:hAnsi="Comic Sans MS"/>
        </w:rPr>
        <w:t xml:space="preserve"> : Bertrand, Françoise et </w:t>
      </w:r>
      <w:proofErr w:type="spellStart"/>
      <w:r>
        <w:rPr>
          <w:rFonts w:ascii="Comic Sans MS" w:hAnsi="Comic Sans MS"/>
        </w:rPr>
        <w:t>Liv</w:t>
      </w:r>
      <w:r w:rsidR="00FB2254">
        <w:rPr>
          <w:rFonts w:ascii="Comic Sans MS" w:hAnsi="Comic Sans MS"/>
        </w:rPr>
        <w:t>io</w:t>
      </w:r>
      <w:proofErr w:type="spellEnd"/>
      <w:r w:rsidR="00FB2254">
        <w:rPr>
          <w:rFonts w:ascii="Comic Sans MS" w:hAnsi="Comic Sans MS"/>
        </w:rPr>
        <w:t xml:space="preserve">, bref une belle fourmilière… </w:t>
      </w:r>
      <w:r>
        <w:rPr>
          <w:rFonts w:ascii="Comic Sans MS" w:hAnsi="Comic Sans MS"/>
        </w:rPr>
        <w:t>sans oublier ceux et celles qui viennent nous remplacer de tem</w:t>
      </w:r>
      <w:r w:rsidR="00484069">
        <w:rPr>
          <w:rFonts w:ascii="Comic Sans MS" w:hAnsi="Comic Sans MS"/>
        </w:rPr>
        <w:t>p</w:t>
      </w:r>
      <w:r>
        <w:rPr>
          <w:rFonts w:ascii="Comic Sans MS" w:hAnsi="Comic Sans MS"/>
        </w:rPr>
        <w:t>s en temps (</w:t>
      </w:r>
      <w:proofErr w:type="spellStart"/>
      <w:r>
        <w:rPr>
          <w:rFonts w:ascii="Comic Sans MS" w:hAnsi="Comic Sans MS"/>
        </w:rPr>
        <w:t>cfr</w:t>
      </w:r>
      <w:proofErr w:type="spellEnd"/>
      <w:r>
        <w:rPr>
          <w:rFonts w:ascii="Comic Sans MS" w:hAnsi="Comic Sans MS"/>
        </w:rPr>
        <w:t xml:space="preserve"> ci-dessus). Et ce n’est pas de trop, croyez-n</w:t>
      </w:r>
      <w:r w:rsidR="00FB2254">
        <w:rPr>
          <w:rFonts w:ascii="Comic Sans MS" w:hAnsi="Comic Sans MS"/>
        </w:rPr>
        <w:t xml:space="preserve">ous car les 350 paniers, les 22 </w:t>
      </w:r>
      <w:r>
        <w:rPr>
          <w:rFonts w:ascii="Comic Sans MS" w:hAnsi="Comic Sans MS"/>
        </w:rPr>
        <w:t>dépôts et la composition des petits et des grands paniers</w:t>
      </w:r>
      <w:r w:rsidR="00484069">
        <w:rPr>
          <w:rFonts w:ascii="Comic Sans MS" w:hAnsi="Comic Sans MS"/>
        </w:rPr>
        <w:t xml:space="preserve"> nous amènent à deux jours très concentrés, sans oublier le travail de composition des paniers le lundi toute la journée pour Pascal.</w:t>
      </w:r>
    </w:p>
    <w:p w:rsidR="00484069" w:rsidRDefault="00484069" w:rsidP="00FB2254">
      <w:pPr>
        <w:pStyle w:val="NormalWeb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Donc si vous avez des envies de nous connaître, de participer aux pesés des légumes, à la répartition dans chaque dépôt, d’aller en livraison avec nous…ou même de donner un coup de main à certains producteurs qui eux aussi croulent sous le travail, n’hésitez pas à nous contacter. </w:t>
      </w:r>
    </w:p>
    <w:p w:rsidR="008F361B" w:rsidRDefault="00484069" w:rsidP="00FB2254">
      <w:pPr>
        <w:pStyle w:val="NormalWeb"/>
        <w:jc w:val="both"/>
        <w:rPr>
          <w:rFonts w:ascii="Comic Sans MS" w:hAnsi="Comic Sans MS"/>
          <w:b/>
          <w:sz w:val="32"/>
          <w:szCs w:val="32"/>
        </w:rPr>
      </w:pPr>
      <w:r w:rsidRPr="008F361B">
        <w:rPr>
          <w:rFonts w:ascii="Comic Sans MS" w:hAnsi="Comic Sans MS"/>
          <w:b/>
          <w:sz w:val="32"/>
          <w:szCs w:val="32"/>
        </w:rPr>
        <w:t>ET C’EST VRAI, TOUT SE PASSE DANS LA BONNE HUMEUR</w:t>
      </w:r>
    </w:p>
    <w:p w:rsidR="008F361B" w:rsidRDefault="008F361B" w:rsidP="00FB2254">
      <w:pPr>
        <w:pStyle w:val="NormalWeb"/>
        <w:jc w:val="both"/>
        <w:rPr>
          <w:rFonts w:ascii="Comic Sans MS" w:hAnsi="Comic Sans MS"/>
          <w:i/>
          <w:sz w:val="28"/>
          <w:szCs w:val="28"/>
          <w:u w:val="single"/>
        </w:rPr>
      </w:pPr>
      <w:r w:rsidRPr="008F361B">
        <w:rPr>
          <w:rFonts w:ascii="Comic Sans MS" w:hAnsi="Comic Sans MS"/>
          <w:i/>
          <w:sz w:val="28"/>
          <w:szCs w:val="28"/>
          <w:u w:val="single"/>
        </w:rPr>
        <w:t>Mais qu’y a-t-il donc dans mon panier ?</w:t>
      </w:r>
    </w:p>
    <w:p w:rsidR="00FB2254" w:rsidRDefault="008F361B" w:rsidP="00FB2254">
      <w:pPr>
        <w:pStyle w:val="NormalWeb"/>
        <w:jc w:val="both"/>
        <w:rPr>
          <w:rFonts w:ascii="Comic Sans MS" w:hAnsi="Comic Sans MS"/>
        </w:rPr>
      </w:pPr>
      <w:r w:rsidRPr="008F361B">
        <w:rPr>
          <w:rFonts w:ascii="Comic Sans MS" w:hAnsi="Comic Sans MS"/>
        </w:rPr>
        <w:t>Le premier trimestre étant fini, faisons déjà un petit bilan au niveau légumes. Vous pouvez actuellem</w:t>
      </w:r>
      <w:r>
        <w:rPr>
          <w:rFonts w:ascii="Comic Sans MS" w:hAnsi="Comic Sans MS"/>
        </w:rPr>
        <w:t>e</w:t>
      </w:r>
      <w:r w:rsidRPr="008F361B">
        <w:rPr>
          <w:rFonts w:ascii="Comic Sans MS" w:hAnsi="Comic Sans MS"/>
        </w:rPr>
        <w:t xml:space="preserve">nt </w:t>
      </w:r>
      <w:r w:rsidR="00315CAE">
        <w:rPr>
          <w:rFonts w:ascii="Comic Sans MS" w:hAnsi="Comic Sans MS"/>
        </w:rPr>
        <w:t>constater</w:t>
      </w:r>
      <w:r>
        <w:rPr>
          <w:rFonts w:ascii="Comic Sans MS" w:hAnsi="Comic Sans MS"/>
        </w:rPr>
        <w:t xml:space="preserve"> que vos paniers </w:t>
      </w:r>
      <w:r w:rsidR="00FB2254">
        <w:rPr>
          <w:rFonts w:ascii="Comic Sans MS" w:hAnsi="Comic Sans MS"/>
        </w:rPr>
        <w:t>(</w:t>
      </w:r>
      <w:r>
        <w:rPr>
          <w:rFonts w:ascii="Comic Sans MS" w:hAnsi="Comic Sans MS"/>
        </w:rPr>
        <w:t>standard ou petit</w:t>
      </w:r>
      <w:r w:rsidR="00FB2254">
        <w:rPr>
          <w:rFonts w:ascii="Comic Sans MS" w:hAnsi="Comic Sans MS"/>
        </w:rPr>
        <w:t>)</w:t>
      </w:r>
      <w:r>
        <w:rPr>
          <w:rFonts w:ascii="Comic Sans MS" w:hAnsi="Comic Sans MS"/>
        </w:rPr>
        <w:t xml:space="preserve"> regorge</w:t>
      </w:r>
      <w:r w:rsidR="00FB2254">
        <w:rPr>
          <w:rFonts w:ascii="Comic Sans MS" w:hAnsi="Comic Sans MS"/>
        </w:rPr>
        <w:t>nt</w:t>
      </w:r>
      <w:r>
        <w:rPr>
          <w:rFonts w:ascii="Comic Sans MS" w:hAnsi="Comic Sans MS"/>
        </w:rPr>
        <w:t xml:space="preserve"> de légumes, ce qui n’était pas le cas les quatre à six premières semaines.</w:t>
      </w:r>
      <w:r>
        <w:rPr>
          <w:rFonts w:ascii="Comic Sans MS" w:hAnsi="Comic Sans MS"/>
        </w:rPr>
        <w:br/>
        <w:t>Comme</w:t>
      </w:r>
      <w:r w:rsidR="00FB2254">
        <w:rPr>
          <w:rFonts w:ascii="Comic Sans MS" w:hAnsi="Comic Sans MS"/>
        </w:rPr>
        <w:t>nt cela se fait-il ?</w:t>
      </w:r>
    </w:p>
    <w:p w:rsidR="008F361B" w:rsidRDefault="008F361B" w:rsidP="00FB2254">
      <w:pPr>
        <w:pStyle w:val="NormalWeb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d’abord, rappelons-le, les quatre premières semaines de mi-mai à mi-juin, ce sont des</w:t>
      </w:r>
      <w:r w:rsidR="00FB2254">
        <w:rPr>
          <w:rFonts w:ascii="Comic Sans MS" w:hAnsi="Comic Sans MS"/>
        </w:rPr>
        <w:t xml:space="preserve"> demi-paniers pour </w:t>
      </w:r>
      <w:r>
        <w:rPr>
          <w:rFonts w:ascii="Comic Sans MS" w:hAnsi="Comic Sans MS"/>
        </w:rPr>
        <w:t>les p</w:t>
      </w:r>
      <w:r w:rsidR="00315CAE">
        <w:rPr>
          <w:rFonts w:ascii="Comic Sans MS" w:hAnsi="Comic Sans MS"/>
        </w:rPr>
        <w:t>aniers standard</w:t>
      </w:r>
      <w:r>
        <w:rPr>
          <w:rFonts w:ascii="Comic Sans MS" w:hAnsi="Comic Sans MS"/>
        </w:rPr>
        <w:t xml:space="preserve"> (vous avez donc 39 paniers standard sur 41 semaines) alors que les petits paniers ont 41 paniers sur 41 semaines</w:t>
      </w:r>
      <w:r w:rsidR="00315CAE">
        <w:rPr>
          <w:rFonts w:ascii="Comic Sans MS" w:hAnsi="Comic Sans MS"/>
        </w:rPr>
        <w:t>.</w:t>
      </w:r>
    </w:p>
    <w:p w:rsidR="00315CAE" w:rsidRDefault="00315CAE" w:rsidP="00FB2254">
      <w:pPr>
        <w:pStyle w:val="NormalWeb"/>
        <w:jc w:val="both"/>
        <w:rPr>
          <w:rFonts w:ascii="Comic Sans MS" w:hAnsi="Comic Sans MS"/>
        </w:rPr>
      </w:pPr>
      <w:r w:rsidRPr="00315CAE">
        <w:rPr>
          <w:rFonts w:ascii="Comic Sans MS" w:hAnsi="Comic Sans MS"/>
        </w:rPr>
        <w:t>-</w:t>
      </w:r>
      <w:r>
        <w:rPr>
          <w:rFonts w:ascii="Comic Sans MS" w:hAnsi="Comic Sans MS"/>
        </w:rPr>
        <w:t xml:space="preserve"> la saison a tellement mal débutée (printemps infect mais merveilleux été) que les légumes que nous n’avons pas eu il y a quelques semaines, arrivent (enfin) maintenant et tous en même temp</w:t>
      </w:r>
      <w:r w:rsidR="00FB2254">
        <w:rPr>
          <w:rFonts w:ascii="Comic Sans MS" w:hAnsi="Comic Sans MS"/>
        </w:rPr>
        <w:t>s. Rappelez-vous, vous avez eu 5</w:t>
      </w:r>
      <w:r>
        <w:rPr>
          <w:rFonts w:ascii="Comic Sans MS" w:hAnsi="Comic Sans MS"/>
        </w:rPr>
        <w:t xml:space="preserve"> fois des asperges au lieu de deux fois et plusieurs fois des ch</w:t>
      </w:r>
      <w:r w:rsidR="00FB2254">
        <w:rPr>
          <w:rFonts w:ascii="Comic Sans MS" w:hAnsi="Comic Sans MS"/>
        </w:rPr>
        <w:t>ampignons, car il n’y avait pas grand-chose</w:t>
      </w:r>
      <w:r>
        <w:rPr>
          <w:rFonts w:ascii="Comic Sans MS" w:hAnsi="Comic Sans MS"/>
        </w:rPr>
        <w:t xml:space="preserve"> d’autre. Or ce sont des légumes qui coûtent chers. </w:t>
      </w:r>
      <w:proofErr w:type="gramStart"/>
      <w:r>
        <w:rPr>
          <w:rFonts w:ascii="Comic Sans MS" w:hAnsi="Comic Sans MS"/>
        </w:rPr>
        <w:t>Aïe ,</w:t>
      </w:r>
      <w:proofErr w:type="gramEnd"/>
      <w:r>
        <w:rPr>
          <w:rFonts w:ascii="Comic Sans MS" w:hAnsi="Comic Sans MS"/>
        </w:rPr>
        <w:t xml:space="preserve"> aïe , disent Pascal et Jean-Claude qui s’occupent des comptes. Heureusement, les paniers sont en fait calculés sur une moyenne de 9 mois.</w:t>
      </w:r>
    </w:p>
    <w:p w:rsidR="00FB2254" w:rsidRDefault="00FB2254">
      <w:pPr>
        <w:widowControl/>
        <w:suppressAutoHyphens w:val="0"/>
        <w:spacing w:after="200" w:line="276" w:lineRule="auto"/>
        <w:rPr>
          <w:rFonts w:ascii="Comic Sans MS" w:eastAsia="Times New Roman" w:hAnsi="Comic Sans MS"/>
          <w:b/>
          <w:kern w:val="0"/>
          <w:lang w:val="fr-BE"/>
        </w:rPr>
      </w:pPr>
      <w:r>
        <w:rPr>
          <w:rFonts w:ascii="Comic Sans MS" w:hAnsi="Comic Sans MS"/>
          <w:b/>
        </w:rPr>
        <w:br w:type="page"/>
      </w:r>
    </w:p>
    <w:p w:rsidR="00315CAE" w:rsidRDefault="00315CAE" w:rsidP="00FB2254">
      <w:pPr>
        <w:pStyle w:val="NormalWeb"/>
        <w:jc w:val="both"/>
        <w:rPr>
          <w:rFonts w:ascii="Comic Sans MS" w:hAnsi="Comic Sans MS"/>
          <w:b/>
        </w:rPr>
      </w:pPr>
    </w:p>
    <w:p w:rsidR="00315CAE" w:rsidRDefault="00315CAE" w:rsidP="00FB2254">
      <w:pPr>
        <w:pStyle w:val="NormalWeb"/>
        <w:jc w:val="both"/>
        <w:rPr>
          <w:rFonts w:ascii="Comic Sans MS" w:hAnsi="Comic Sans MS"/>
          <w:b/>
        </w:rPr>
      </w:pPr>
      <w:r w:rsidRPr="00315CAE">
        <w:rPr>
          <w:rFonts w:ascii="Comic Sans MS" w:hAnsi="Comic Sans MS"/>
          <w:b/>
        </w:rPr>
        <w:t>Vous voulez savoir comment ?</w:t>
      </w:r>
    </w:p>
    <w:p w:rsidR="00315CAE" w:rsidRDefault="00315CAE" w:rsidP="00FB2254">
      <w:pPr>
        <w:pStyle w:val="NormalWeb"/>
        <w:jc w:val="both"/>
        <w:rPr>
          <w:rFonts w:ascii="Comic Sans MS" w:hAnsi="Comic Sans MS"/>
        </w:rPr>
      </w:pPr>
      <w:r w:rsidRPr="00315CAE">
        <w:rPr>
          <w:rFonts w:ascii="Comic Sans MS" w:hAnsi="Comic Sans MS"/>
          <w:b/>
        </w:rPr>
        <w:br/>
      </w:r>
      <w:r>
        <w:rPr>
          <w:rFonts w:ascii="Comic Sans MS" w:hAnsi="Comic Sans MS"/>
        </w:rPr>
        <w:t>Pascal s’est transformé pédagogue et a essayé d’être clair</w:t>
      </w:r>
      <w:r w:rsidR="00FB2254">
        <w:rPr>
          <w:rFonts w:ascii="Comic Sans MS" w:hAnsi="Comic Sans MS"/>
        </w:rPr>
        <w:t>.</w:t>
      </w:r>
    </w:p>
    <w:p w:rsidR="00315CAE" w:rsidRDefault="00315CAE" w:rsidP="00FB2254">
      <w:pPr>
        <w:jc w:val="both"/>
        <w:rPr>
          <w:rFonts w:ascii="Comic Sans MS" w:hAnsi="Comic Sans MS"/>
        </w:rPr>
      </w:pPr>
      <w:r w:rsidRPr="00315CAE">
        <w:rPr>
          <w:rFonts w:ascii="Comic Sans MS" w:hAnsi="Comic Sans MS"/>
        </w:rPr>
        <w:t>Vous avez choisi de payer votre panier standard 16, 17 ou 18 euros ou vous nous rétribuez de 11 euros pour votre petit panier.</w:t>
      </w:r>
    </w:p>
    <w:p w:rsidR="00200196" w:rsidRPr="00315CAE" w:rsidRDefault="00200196" w:rsidP="00FB2254">
      <w:pPr>
        <w:jc w:val="both"/>
        <w:rPr>
          <w:rFonts w:ascii="Comic Sans MS" w:hAnsi="Comic Sans MS"/>
        </w:rPr>
      </w:pPr>
    </w:p>
    <w:p w:rsidR="00315CAE" w:rsidRPr="00315CAE" w:rsidRDefault="00315CAE" w:rsidP="00FB2254">
      <w:pPr>
        <w:jc w:val="both"/>
        <w:rPr>
          <w:rFonts w:ascii="Comic Sans MS" w:hAnsi="Comic Sans MS"/>
        </w:rPr>
      </w:pPr>
      <w:r w:rsidRPr="00315CAE">
        <w:rPr>
          <w:rFonts w:ascii="Comic Sans MS" w:hAnsi="Comic Sans MS"/>
        </w:rPr>
        <w:t>Mais « combien » contient-il </w:t>
      </w:r>
      <w:r w:rsidR="00200196">
        <w:rPr>
          <w:rFonts w:ascii="Comic Sans MS" w:hAnsi="Comic Sans MS"/>
        </w:rPr>
        <w:t>sachant qu’il coûte 17 euros au réseau ?</w:t>
      </w:r>
    </w:p>
    <w:p w:rsidR="00200196" w:rsidRDefault="00200196" w:rsidP="00FB2254">
      <w:pPr>
        <w:jc w:val="both"/>
        <w:rPr>
          <w:rFonts w:ascii="Comic Sans MS" w:hAnsi="Comic Sans MS"/>
        </w:rPr>
      </w:pPr>
    </w:p>
    <w:p w:rsidR="00315CAE" w:rsidRPr="00315CAE" w:rsidRDefault="00315CAE" w:rsidP="00FB2254">
      <w:pPr>
        <w:jc w:val="both"/>
        <w:rPr>
          <w:rFonts w:ascii="Comic Sans MS" w:hAnsi="Comic Sans MS"/>
        </w:rPr>
      </w:pPr>
      <w:r w:rsidRPr="00315CAE">
        <w:rPr>
          <w:rFonts w:ascii="Comic Sans MS" w:hAnsi="Comic Sans MS"/>
        </w:rPr>
        <w:t xml:space="preserve">Le panier standard est composé en </w:t>
      </w:r>
      <w:r w:rsidRPr="00315CAE">
        <w:rPr>
          <w:rFonts w:ascii="Comic Sans MS" w:hAnsi="Comic Sans MS"/>
          <w:u w:val="single"/>
        </w:rPr>
        <w:t>moyenne sur la saison</w:t>
      </w:r>
      <w:r w:rsidRPr="00315CAE">
        <w:rPr>
          <w:rStyle w:val="Appelnotedebasdep"/>
          <w:rFonts w:ascii="Comic Sans MS" w:hAnsi="Comic Sans MS"/>
          <w:u w:val="single"/>
        </w:rPr>
        <w:footnoteReference w:id="1"/>
      </w:r>
      <w:r w:rsidRPr="00315CAE">
        <w:rPr>
          <w:rFonts w:ascii="Comic Sans MS" w:hAnsi="Comic Sans MS"/>
        </w:rPr>
        <w:t xml:space="preserve"> de 12 euros </w:t>
      </w:r>
      <w:proofErr w:type="spellStart"/>
      <w:r w:rsidRPr="00315CAE">
        <w:rPr>
          <w:rFonts w:ascii="Comic Sans MS" w:hAnsi="Comic Sans MS"/>
        </w:rPr>
        <w:t>htva</w:t>
      </w:r>
      <w:proofErr w:type="spellEnd"/>
      <w:r w:rsidRPr="00315CAE">
        <w:rPr>
          <w:rFonts w:ascii="Comic Sans MS" w:hAnsi="Comic Sans MS"/>
        </w:rPr>
        <w:t xml:space="preserve"> payés aux producteurs suivant la liste des prix consultable sur notre blog : </w:t>
      </w:r>
      <w:hyperlink r:id="rId10" w:history="1">
        <w:r w:rsidRPr="00315CAE">
          <w:rPr>
            <w:rStyle w:val="Lienhypertexte"/>
            <w:rFonts w:ascii="Comic Sans MS" w:hAnsi="Comic Sans MS"/>
          </w:rPr>
          <w:t>http://grosses.legumes.over-blog.com/page-3185596.html</w:t>
        </w:r>
      </w:hyperlink>
    </w:p>
    <w:p w:rsidR="00315CAE" w:rsidRPr="00315CAE" w:rsidRDefault="00315CAE" w:rsidP="00FB2254">
      <w:pPr>
        <w:jc w:val="both"/>
        <w:rPr>
          <w:rFonts w:ascii="Comic Sans MS" w:hAnsi="Comic Sans MS"/>
        </w:rPr>
      </w:pPr>
      <w:r w:rsidRPr="00315CAE">
        <w:rPr>
          <w:rFonts w:ascii="Comic Sans MS" w:hAnsi="Comic Sans MS"/>
        </w:rPr>
        <w:t xml:space="preserve">Le petit panier contient en </w:t>
      </w:r>
      <w:r w:rsidRPr="00315CAE">
        <w:rPr>
          <w:rFonts w:ascii="Comic Sans MS" w:hAnsi="Comic Sans MS"/>
          <w:u w:val="single"/>
        </w:rPr>
        <w:t>moyenne sur la saison</w:t>
      </w:r>
      <w:r w:rsidRPr="00315CAE">
        <w:rPr>
          <w:rFonts w:ascii="Comic Sans MS" w:hAnsi="Comic Sans MS"/>
        </w:rPr>
        <w:t xml:space="preserve"> l’équivalent de 8,25 euros en légumes.</w:t>
      </w:r>
    </w:p>
    <w:p w:rsidR="00315CAE" w:rsidRDefault="00315CAE" w:rsidP="00FB2254">
      <w:pPr>
        <w:jc w:val="both"/>
        <w:rPr>
          <w:rFonts w:ascii="Comic Sans MS" w:hAnsi="Comic Sans MS"/>
        </w:rPr>
      </w:pPr>
      <w:r w:rsidRPr="00315CAE">
        <w:rPr>
          <w:rFonts w:ascii="Comic Sans MS" w:hAnsi="Comic Sans MS"/>
        </w:rPr>
        <w:t>A quoi servent les euros su</w:t>
      </w:r>
      <w:r w:rsidR="00FB2254">
        <w:rPr>
          <w:rFonts w:ascii="Comic Sans MS" w:hAnsi="Comic Sans MS"/>
        </w:rPr>
        <w:t xml:space="preserve">pplémentaires que vous </w:t>
      </w:r>
      <w:r w:rsidR="00200196">
        <w:rPr>
          <w:rFonts w:ascii="Comic Sans MS" w:hAnsi="Comic Sans MS"/>
        </w:rPr>
        <w:t>payez ?</w:t>
      </w:r>
    </w:p>
    <w:p w:rsidR="00200196" w:rsidRDefault="00200196" w:rsidP="00200196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2,50 euros permettent de payer les compléments des salaires (suivant </w:t>
      </w:r>
      <w:proofErr w:type="gramStart"/>
      <w:r>
        <w:rPr>
          <w:rFonts w:ascii="Comic Sans MS" w:hAnsi="Comic Sans MS"/>
        </w:rPr>
        <w:t>le</w:t>
      </w:r>
      <w:proofErr w:type="gramEnd"/>
      <w:r>
        <w:rPr>
          <w:rFonts w:ascii="Comic Sans MS" w:hAnsi="Comic Sans MS"/>
        </w:rPr>
        <w:t xml:space="preserve"> formule d’aide à l’emploi Ape, Activa…</w:t>
      </w:r>
      <w:r w:rsidR="004A2A05">
        <w:rPr>
          <w:rFonts w:ascii="Comic Sans MS" w:hAnsi="Comic Sans MS"/>
        </w:rPr>
        <w:t xml:space="preserve"> et les subsides octroyés</w:t>
      </w:r>
      <w:r>
        <w:rPr>
          <w:rFonts w:ascii="Comic Sans MS" w:hAnsi="Comic Sans MS"/>
        </w:rPr>
        <w:t>)</w:t>
      </w:r>
    </w:p>
    <w:p w:rsidR="00200196" w:rsidRDefault="00200196" w:rsidP="00200196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 euro permet les défraiements des volontaires (chèques Ale et autres)</w:t>
      </w:r>
    </w:p>
    <w:p w:rsidR="00200196" w:rsidRDefault="00200196" w:rsidP="00200196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 euro sert à financer l’essence de la camionnette du réseau (elle-même financée par les producteurs)</w:t>
      </w:r>
    </w:p>
    <w:p w:rsidR="00200196" w:rsidRPr="00200196" w:rsidRDefault="00200196" w:rsidP="00200196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0,50 euro concerne les frais et la fiscalité du réseau (tva, assurances…).</w:t>
      </w:r>
    </w:p>
    <w:p w:rsidR="00315CAE" w:rsidRPr="00315CAE" w:rsidRDefault="00315CAE" w:rsidP="00FB2254">
      <w:pPr>
        <w:jc w:val="both"/>
        <w:rPr>
          <w:rFonts w:ascii="Comic Sans MS" w:hAnsi="Comic Sans MS"/>
        </w:rPr>
      </w:pPr>
    </w:p>
    <w:p w:rsidR="00315CAE" w:rsidRPr="00315CAE" w:rsidRDefault="00315CAE" w:rsidP="00FB2254">
      <w:pPr>
        <w:jc w:val="both"/>
        <w:rPr>
          <w:rFonts w:ascii="Comic Sans MS" w:hAnsi="Comic Sans MS"/>
        </w:rPr>
      </w:pPr>
      <w:r w:rsidRPr="00315CAE">
        <w:rPr>
          <w:rFonts w:ascii="Comic Sans MS" w:hAnsi="Comic Sans MS"/>
        </w:rPr>
        <w:t>A partir de la semaine 17 (4 et 5 septembre), vous trouverez 2 informations supplémentaires (par type de panier) sur la feuille de composition du panier : la première est le montant moyen du prix des paniers jusqu’à ce jour, la seconde est le prix du panier de la semaine.</w:t>
      </w:r>
    </w:p>
    <w:p w:rsidR="00315CAE" w:rsidRPr="00315CAE" w:rsidRDefault="00315CAE" w:rsidP="00FB2254">
      <w:pPr>
        <w:jc w:val="both"/>
        <w:rPr>
          <w:rFonts w:ascii="Comic Sans MS" w:hAnsi="Comic Sans MS"/>
        </w:rPr>
      </w:pPr>
    </w:p>
    <w:p w:rsidR="004A2A05" w:rsidRDefault="004A2A05">
      <w:pPr>
        <w:widowControl/>
        <w:suppressAutoHyphens w:val="0"/>
        <w:spacing w:after="20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315CAE" w:rsidRDefault="00315CAE" w:rsidP="00FB2254">
      <w:pPr>
        <w:jc w:val="both"/>
        <w:rPr>
          <w:rFonts w:ascii="Eras Medium ITC" w:hAnsi="Eras Medium ITC"/>
        </w:rPr>
      </w:pPr>
    </w:p>
    <w:p w:rsidR="00315CAE" w:rsidRDefault="00315CAE" w:rsidP="00FB2254">
      <w:pPr>
        <w:jc w:val="both"/>
        <w:rPr>
          <w:rFonts w:ascii="Eras Medium ITC" w:hAnsi="Eras Medium ITC"/>
        </w:rPr>
      </w:pPr>
    </w:p>
    <w:p w:rsidR="00315CAE" w:rsidRDefault="00315CAE" w:rsidP="00FB2254">
      <w:pPr>
        <w:jc w:val="both"/>
        <w:rPr>
          <w:rFonts w:ascii="Eras Medium ITC" w:hAnsi="Eras Medium ITC"/>
        </w:rPr>
      </w:pPr>
      <w:r>
        <w:rPr>
          <w:rFonts w:ascii="Eras Medium ITC" w:hAnsi="Eras Medium ITC"/>
        </w:rPr>
        <w:t>Par exemple :</w:t>
      </w:r>
    </w:p>
    <w:tbl>
      <w:tblPr>
        <w:tblW w:w="87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1"/>
        <w:gridCol w:w="1319"/>
        <w:gridCol w:w="2631"/>
        <w:gridCol w:w="1319"/>
      </w:tblGrid>
      <w:tr w:rsidR="00315CAE" w:rsidRPr="00941041" w:rsidTr="00A73129">
        <w:trPr>
          <w:trHeight w:val="900"/>
          <w:jc w:val="center"/>
        </w:trPr>
        <w:tc>
          <w:tcPr>
            <w:tcW w:w="87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15CAE" w:rsidRPr="00941041" w:rsidRDefault="00315CAE" w:rsidP="00A73129">
            <w:pPr>
              <w:jc w:val="center"/>
              <w:rPr>
                <w:rFonts w:ascii="Calibri" w:eastAsia="Times New Roman" w:hAnsi="Calibri"/>
                <w:color w:val="000000"/>
                <w:sz w:val="68"/>
                <w:szCs w:val="68"/>
              </w:rPr>
            </w:pPr>
            <w:proofErr w:type="spellStart"/>
            <w:r w:rsidRPr="00941041">
              <w:rPr>
                <w:rFonts w:ascii="Calibri" w:eastAsia="Times New Roman" w:hAnsi="Calibri"/>
                <w:color w:val="000000"/>
                <w:sz w:val="68"/>
                <w:szCs w:val="68"/>
              </w:rPr>
              <w:t>Sampont</w:t>
            </w:r>
            <w:proofErr w:type="spellEnd"/>
            <w:r w:rsidRPr="00941041">
              <w:rPr>
                <w:rFonts w:ascii="Calibri" w:eastAsia="Times New Roman" w:hAnsi="Calibri"/>
                <w:color w:val="000000"/>
                <w:sz w:val="68"/>
                <w:szCs w:val="68"/>
              </w:rPr>
              <w:t xml:space="preserve"> </w:t>
            </w:r>
            <w:r w:rsidRPr="00941041">
              <w:rPr>
                <w:rFonts w:ascii="Calibri" w:eastAsia="Times New Roman" w:hAnsi="Calibri"/>
                <w:color w:val="000000"/>
                <w:sz w:val="36"/>
                <w:szCs w:val="36"/>
              </w:rPr>
              <w:t>14</w:t>
            </w:r>
          </w:p>
        </w:tc>
      </w:tr>
      <w:tr w:rsidR="00315CAE" w:rsidRPr="00941041" w:rsidTr="00A73129">
        <w:trPr>
          <w:trHeight w:val="555"/>
          <w:jc w:val="center"/>
        </w:trPr>
        <w:tc>
          <w:tcPr>
            <w:tcW w:w="35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15CAE" w:rsidRPr="00941041" w:rsidRDefault="00315CAE" w:rsidP="00A73129">
            <w:pPr>
              <w:rPr>
                <w:rFonts w:ascii="Calibri" w:eastAsia="Times New Roman" w:hAnsi="Calibri"/>
                <w:color w:val="000000"/>
                <w:sz w:val="40"/>
                <w:szCs w:val="40"/>
              </w:rPr>
            </w:pPr>
            <w:r w:rsidRPr="00941041">
              <w:rPr>
                <w:rFonts w:ascii="Calibri" w:eastAsia="Times New Roman" w:hAnsi="Calibri"/>
                <w:color w:val="000000"/>
                <w:sz w:val="40"/>
                <w:szCs w:val="40"/>
              </w:rPr>
              <w:t>Moyennes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15CAE" w:rsidRPr="00941041" w:rsidRDefault="00315CAE" w:rsidP="00A73129">
            <w:pPr>
              <w:jc w:val="right"/>
              <w:rPr>
                <w:rFonts w:ascii="Calibri" w:eastAsia="Times New Roman" w:hAnsi="Calibri"/>
                <w:color w:val="000000"/>
                <w:sz w:val="40"/>
                <w:szCs w:val="40"/>
              </w:rPr>
            </w:pPr>
            <w:r w:rsidRPr="00941041">
              <w:rPr>
                <w:rFonts w:ascii="Calibri" w:eastAsia="Times New Roman" w:hAnsi="Calibri"/>
                <w:color w:val="000000"/>
                <w:sz w:val="40"/>
                <w:szCs w:val="40"/>
              </w:rPr>
              <w:t>14,95€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15CAE" w:rsidRPr="00941041" w:rsidRDefault="00315CAE" w:rsidP="00A73129">
            <w:pPr>
              <w:rPr>
                <w:rFonts w:ascii="Calibri" w:eastAsia="Times New Roman" w:hAnsi="Calibri"/>
                <w:color w:val="000000"/>
              </w:rPr>
            </w:pPr>
            <w:r w:rsidRPr="00941041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15CAE" w:rsidRPr="00941041" w:rsidRDefault="00315CAE" w:rsidP="00A73129">
            <w:pPr>
              <w:jc w:val="right"/>
              <w:rPr>
                <w:rFonts w:ascii="Calibri" w:eastAsia="Times New Roman" w:hAnsi="Calibri"/>
                <w:color w:val="000000"/>
                <w:sz w:val="40"/>
                <w:szCs w:val="40"/>
              </w:rPr>
            </w:pPr>
            <w:r w:rsidRPr="00941041">
              <w:rPr>
                <w:rFonts w:ascii="Calibri" w:eastAsia="Times New Roman" w:hAnsi="Calibri"/>
                <w:color w:val="000000"/>
                <w:sz w:val="40"/>
                <w:szCs w:val="40"/>
              </w:rPr>
              <w:t>11,37€</w:t>
            </w:r>
          </w:p>
        </w:tc>
      </w:tr>
      <w:tr w:rsidR="00315CAE" w:rsidRPr="00941041" w:rsidTr="00A73129">
        <w:trPr>
          <w:trHeight w:val="900"/>
          <w:jc w:val="center"/>
        </w:trPr>
        <w:tc>
          <w:tcPr>
            <w:tcW w:w="35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5CAE" w:rsidRPr="00941041" w:rsidRDefault="00315CAE" w:rsidP="00A73129">
            <w:pPr>
              <w:jc w:val="center"/>
              <w:rPr>
                <w:rFonts w:ascii="Calibri" w:eastAsia="Times New Roman" w:hAnsi="Calibri"/>
                <w:color w:val="000000"/>
                <w:sz w:val="36"/>
                <w:szCs w:val="36"/>
              </w:rPr>
            </w:pPr>
            <w:r w:rsidRPr="00941041">
              <w:rPr>
                <w:rFonts w:ascii="Calibri" w:eastAsia="Times New Roman" w:hAnsi="Calibri"/>
                <w:color w:val="000000"/>
                <w:sz w:val="36"/>
                <w:szCs w:val="36"/>
              </w:rPr>
              <w:t xml:space="preserve">Normal (rouge) </w:t>
            </w:r>
            <w:r w:rsidRPr="00941041">
              <w:rPr>
                <w:rFonts w:ascii="Calibri" w:eastAsia="Times New Roman" w:hAnsi="Calibri"/>
                <w:color w:val="000000"/>
                <w:sz w:val="68"/>
                <w:szCs w:val="68"/>
              </w:rPr>
              <w:t>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5CAE" w:rsidRPr="00941041" w:rsidRDefault="00315CAE" w:rsidP="00A73129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941041">
              <w:rPr>
                <w:rFonts w:ascii="Calibri" w:eastAsia="Times New Roman" w:hAnsi="Calibri"/>
                <w:color w:val="000000"/>
              </w:rPr>
              <w:t>13,14€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5CAE" w:rsidRPr="00941041" w:rsidRDefault="00315CAE" w:rsidP="00A73129">
            <w:pPr>
              <w:jc w:val="center"/>
              <w:rPr>
                <w:rFonts w:ascii="Calibri" w:eastAsia="Times New Roman" w:hAnsi="Calibri"/>
                <w:color w:val="000000"/>
                <w:sz w:val="36"/>
                <w:szCs w:val="36"/>
              </w:rPr>
            </w:pPr>
            <w:r w:rsidRPr="00941041">
              <w:rPr>
                <w:rFonts w:ascii="Calibri" w:eastAsia="Times New Roman" w:hAnsi="Calibri"/>
                <w:color w:val="000000"/>
                <w:sz w:val="36"/>
                <w:szCs w:val="36"/>
              </w:rPr>
              <w:t xml:space="preserve">Petit (jaune) </w:t>
            </w:r>
            <w:r w:rsidRPr="00941041">
              <w:rPr>
                <w:rFonts w:ascii="Calibri" w:eastAsia="Times New Roman" w:hAnsi="Calibri"/>
                <w:color w:val="000000"/>
                <w:sz w:val="68"/>
                <w:szCs w:val="68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5CAE" w:rsidRPr="00941041" w:rsidRDefault="00315CAE" w:rsidP="00A73129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941041">
              <w:rPr>
                <w:rFonts w:ascii="Calibri" w:eastAsia="Times New Roman" w:hAnsi="Calibri"/>
                <w:color w:val="000000"/>
              </w:rPr>
              <w:t>10,74€</w:t>
            </w:r>
          </w:p>
        </w:tc>
      </w:tr>
      <w:tr w:rsidR="00315CAE" w:rsidRPr="00941041" w:rsidTr="00A73129">
        <w:trPr>
          <w:trHeight w:val="315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AE" w:rsidRPr="00941041" w:rsidRDefault="00315CAE" w:rsidP="00A73129">
            <w:pPr>
              <w:rPr>
                <w:rFonts w:ascii="Calibri" w:eastAsia="Times New Roman" w:hAnsi="Calibri"/>
                <w:color w:val="000000"/>
              </w:rPr>
            </w:pPr>
            <w:r w:rsidRPr="00941041">
              <w:rPr>
                <w:rFonts w:ascii="Calibri" w:eastAsia="Times New Roman" w:hAnsi="Calibri"/>
                <w:color w:val="000000"/>
              </w:rPr>
              <w:t>brocoli (400gr)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AE" w:rsidRPr="00941041" w:rsidRDefault="00315CAE" w:rsidP="00A73129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941041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AE" w:rsidRPr="00941041" w:rsidRDefault="00315CAE" w:rsidP="00A73129">
            <w:pPr>
              <w:rPr>
                <w:rFonts w:ascii="Calibri" w:eastAsia="Times New Roman" w:hAnsi="Calibri"/>
                <w:color w:val="000000"/>
              </w:rPr>
            </w:pPr>
            <w:r w:rsidRPr="00941041">
              <w:rPr>
                <w:rFonts w:ascii="Calibri" w:eastAsia="Times New Roman" w:hAnsi="Calibri"/>
                <w:color w:val="000000"/>
              </w:rPr>
              <w:t>céleri vert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AE" w:rsidRPr="00941041" w:rsidRDefault="00315CAE" w:rsidP="00A73129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941041">
              <w:rPr>
                <w:rFonts w:ascii="Calibri" w:eastAsia="Times New Roman" w:hAnsi="Calibri"/>
                <w:color w:val="000000"/>
              </w:rPr>
              <w:t>1</w:t>
            </w:r>
          </w:p>
        </w:tc>
      </w:tr>
      <w:tr w:rsidR="00315CAE" w:rsidRPr="00941041" w:rsidTr="00A73129">
        <w:trPr>
          <w:trHeight w:val="300"/>
          <w:jc w:val="center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AE" w:rsidRPr="00941041" w:rsidRDefault="00315CAE" w:rsidP="00A73129">
            <w:pPr>
              <w:rPr>
                <w:rFonts w:ascii="Calibri" w:eastAsia="Times New Roman" w:hAnsi="Calibri"/>
                <w:color w:val="000000"/>
              </w:rPr>
            </w:pPr>
            <w:r w:rsidRPr="00941041">
              <w:rPr>
                <w:rFonts w:ascii="Calibri" w:eastAsia="Times New Roman" w:hAnsi="Calibri"/>
                <w:color w:val="000000"/>
              </w:rPr>
              <w:t xml:space="preserve">chou rave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AE" w:rsidRPr="00941041" w:rsidRDefault="00315CAE" w:rsidP="00A73129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941041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AE" w:rsidRPr="00941041" w:rsidRDefault="00315CAE" w:rsidP="00A73129">
            <w:pPr>
              <w:rPr>
                <w:rFonts w:ascii="Calibri" w:eastAsia="Times New Roman" w:hAnsi="Calibri"/>
                <w:color w:val="000000"/>
              </w:rPr>
            </w:pPr>
            <w:r w:rsidRPr="00941041">
              <w:rPr>
                <w:rFonts w:ascii="Calibri" w:eastAsia="Times New Roman" w:hAnsi="Calibri"/>
                <w:color w:val="000000"/>
              </w:rPr>
              <w:t>laitue diverse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AE" w:rsidRPr="00941041" w:rsidRDefault="00315CAE" w:rsidP="00A73129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941041">
              <w:rPr>
                <w:rFonts w:ascii="Calibri" w:eastAsia="Times New Roman" w:hAnsi="Calibri"/>
                <w:color w:val="000000"/>
              </w:rPr>
              <w:t>1</w:t>
            </w:r>
          </w:p>
        </w:tc>
      </w:tr>
      <w:tr w:rsidR="00315CAE" w:rsidRPr="00941041" w:rsidTr="00A73129">
        <w:trPr>
          <w:trHeight w:val="300"/>
          <w:jc w:val="center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AE" w:rsidRPr="00941041" w:rsidRDefault="00315CAE" w:rsidP="00A73129">
            <w:pPr>
              <w:rPr>
                <w:rFonts w:ascii="Calibri" w:eastAsia="Times New Roman" w:hAnsi="Calibri"/>
                <w:color w:val="000000"/>
              </w:rPr>
            </w:pPr>
            <w:r w:rsidRPr="00941041">
              <w:rPr>
                <w:rFonts w:ascii="Calibri" w:eastAsia="Times New Roman" w:hAnsi="Calibri"/>
                <w:color w:val="000000"/>
              </w:rPr>
              <w:t xml:space="preserve">concombre type cornichons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AE" w:rsidRPr="00941041" w:rsidRDefault="00315CAE" w:rsidP="00A73129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941041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AE" w:rsidRPr="00941041" w:rsidRDefault="00315CAE" w:rsidP="00A73129">
            <w:pPr>
              <w:rPr>
                <w:rFonts w:ascii="Calibri" w:eastAsia="Times New Roman" w:hAnsi="Calibri"/>
                <w:color w:val="000000"/>
              </w:rPr>
            </w:pPr>
            <w:r w:rsidRPr="00941041">
              <w:rPr>
                <w:rFonts w:ascii="Calibri" w:eastAsia="Times New Roman" w:hAnsi="Calibri"/>
                <w:color w:val="000000"/>
              </w:rPr>
              <w:t>navet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AE" w:rsidRPr="00941041" w:rsidRDefault="00315CAE" w:rsidP="00A73129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941041">
              <w:rPr>
                <w:rFonts w:ascii="Calibri" w:eastAsia="Times New Roman" w:hAnsi="Calibri"/>
                <w:color w:val="000000"/>
              </w:rPr>
              <w:t>0,5</w:t>
            </w:r>
          </w:p>
        </w:tc>
      </w:tr>
      <w:tr w:rsidR="00315CAE" w:rsidRPr="00941041" w:rsidTr="00A73129">
        <w:trPr>
          <w:trHeight w:val="300"/>
          <w:jc w:val="center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AE" w:rsidRPr="00941041" w:rsidRDefault="00315CAE" w:rsidP="00A73129">
            <w:pPr>
              <w:rPr>
                <w:rFonts w:ascii="Calibri" w:eastAsia="Times New Roman" w:hAnsi="Calibri"/>
                <w:color w:val="000000"/>
              </w:rPr>
            </w:pPr>
            <w:r w:rsidRPr="00941041">
              <w:rPr>
                <w:rFonts w:ascii="Calibri" w:eastAsia="Times New Roman" w:hAnsi="Calibri"/>
                <w:color w:val="000000"/>
              </w:rPr>
              <w:t>courgette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AE" w:rsidRPr="00941041" w:rsidRDefault="00315CAE" w:rsidP="00A73129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941041">
              <w:rPr>
                <w:rFonts w:ascii="Calibri" w:eastAsia="Times New Roman" w:hAnsi="Calibri"/>
                <w:color w:val="000000"/>
              </w:rPr>
              <w:t>1,2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AE" w:rsidRPr="00941041" w:rsidRDefault="00315CAE" w:rsidP="00A73129">
            <w:pPr>
              <w:rPr>
                <w:rFonts w:ascii="Calibri" w:eastAsia="Times New Roman" w:hAnsi="Calibri"/>
                <w:color w:val="000000"/>
              </w:rPr>
            </w:pPr>
            <w:r w:rsidRPr="00941041">
              <w:rPr>
                <w:rFonts w:ascii="Calibri" w:eastAsia="Times New Roman" w:hAnsi="Calibri"/>
                <w:color w:val="000000"/>
              </w:rPr>
              <w:t>pâtisson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AE" w:rsidRPr="00941041" w:rsidRDefault="00315CAE" w:rsidP="00A73129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941041">
              <w:rPr>
                <w:rFonts w:ascii="Calibri" w:eastAsia="Times New Roman" w:hAnsi="Calibri"/>
                <w:color w:val="000000"/>
              </w:rPr>
              <w:t>1</w:t>
            </w:r>
          </w:p>
        </w:tc>
      </w:tr>
      <w:tr w:rsidR="00315CAE" w:rsidRPr="00941041" w:rsidTr="00A73129">
        <w:trPr>
          <w:trHeight w:val="300"/>
          <w:jc w:val="center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AE" w:rsidRPr="00941041" w:rsidRDefault="00315CAE" w:rsidP="00A73129">
            <w:pPr>
              <w:rPr>
                <w:rFonts w:ascii="Calibri" w:eastAsia="Times New Roman" w:hAnsi="Calibri"/>
                <w:color w:val="000000"/>
              </w:rPr>
            </w:pPr>
            <w:r w:rsidRPr="00941041">
              <w:rPr>
                <w:rFonts w:ascii="Calibri" w:eastAsia="Times New Roman" w:hAnsi="Calibri"/>
                <w:color w:val="000000"/>
              </w:rPr>
              <w:t>échalote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AE" w:rsidRPr="00941041" w:rsidRDefault="00315CAE" w:rsidP="00A73129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941041">
              <w:rPr>
                <w:rFonts w:ascii="Calibri" w:eastAsia="Times New Roman" w:hAnsi="Calibri"/>
                <w:color w:val="000000"/>
              </w:rPr>
              <w:t>0,4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AE" w:rsidRPr="00941041" w:rsidRDefault="00315CAE" w:rsidP="00A73129">
            <w:pPr>
              <w:rPr>
                <w:rFonts w:ascii="Calibri" w:eastAsia="Times New Roman" w:hAnsi="Calibri"/>
                <w:color w:val="000000"/>
              </w:rPr>
            </w:pPr>
            <w:r w:rsidRPr="00941041">
              <w:rPr>
                <w:rFonts w:ascii="Calibri" w:eastAsia="Times New Roman" w:hAnsi="Calibri"/>
                <w:color w:val="000000"/>
              </w:rPr>
              <w:t>pomme de terre primeur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AE" w:rsidRPr="00941041" w:rsidRDefault="00315CAE" w:rsidP="00A73129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941041">
              <w:rPr>
                <w:rFonts w:ascii="Calibri" w:eastAsia="Times New Roman" w:hAnsi="Calibri"/>
                <w:color w:val="000000"/>
              </w:rPr>
              <w:t>2,5</w:t>
            </w:r>
          </w:p>
        </w:tc>
      </w:tr>
      <w:tr w:rsidR="00315CAE" w:rsidRPr="00941041" w:rsidTr="00A73129">
        <w:trPr>
          <w:trHeight w:val="300"/>
          <w:jc w:val="center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AE" w:rsidRPr="00941041" w:rsidRDefault="00315CAE" w:rsidP="00A73129">
            <w:pPr>
              <w:rPr>
                <w:rFonts w:ascii="Calibri" w:eastAsia="Times New Roman" w:hAnsi="Calibri"/>
                <w:color w:val="000000"/>
              </w:rPr>
            </w:pPr>
            <w:r w:rsidRPr="00941041">
              <w:rPr>
                <w:rFonts w:ascii="Calibri" w:eastAsia="Times New Roman" w:hAnsi="Calibri"/>
                <w:color w:val="000000"/>
              </w:rPr>
              <w:t>laitue diverse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AE" w:rsidRPr="00941041" w:rsidRDefault="00315CAE" w:rsidP="00A73129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941041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AE" w:rsidRPr="00941041" w:rsidRDefault="00315CAE" w:rsidP="00A73129">
            <w:pPr>
              <w:rPr>
                <w:rFonts w:ascii="Calibri" w:eastAsia="Times New Roman" w:hAnsi="Calibri"/>
                <w:color w:val="000000"/>
              </w:rPr>
            </w:pPr>
            <w:r w:rsidRPr="00941041">
              <w:rPr>
                <w:rFonts w:ascii="Calibri" w:eastAsia="Times New Roman" w:hAnsi="Calibri"/>
                <w:color w:val="000000"/>
              </w:rPr>
              <w:t>tomate variétés spéciales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AE" w:rsidRPr="00941041" w:rsidRDefault="00315CAE" w:rsidP="00A73129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941041">
              <w:rPr>
                <w:rFonts w:ascii="Calibri" w:eastAsia="Times New Roman" w:hAnsi="Calibri"/>
                <w:color w:val="000000"/>
              </w:rPr>
              <w:t>0,7</w:t>
            </w:r>
          </w:p>
        </w:tc>
      </w:tr>
      <w:tr w:rsidR="00315CAE" w:rsidRPr="00941041" w:rsidTr="00A73129">
        <w:trPr>
          <w:trHeight w:val="300"/>
          <w:jc w:val="center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AE" w:rsidRPr="00941041" w:rsidRDefault="00315CAE" w:rsidP="00A73129">
            <w:pPr>
              <w:rPr>
                <w:rFonts w:ascii="Calibri" w:eastAsia="Times New Roman" w:hAnsi="Calibri"/>
                <w:color w:val="000000"/>
              </w:rPr>
            </w:pPr>
            <w:r w:rsidRPr="00941041">
              <w:rPr>
                <w:rFonts w:ascii="Calibri" w:eastAsia="Times New Roman" w:hAnsi="Calibri"/>
                <w:color w:val="000000"/>
              </w:rPr>
              <w:t>navet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AE" w:rsidRPr="00941041" w:rsidRDefault="00315CAE" w:rsidP="00A73129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941041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AE" w:rsidRPr="00941041" w:rsidRDefault="00315CAE" w:rsidP="00A73129">
            <w:pPr>
              <w:rPr>
                <w:rFonts w:ascii="Calibri" w:eastAsia="Times New Roman" w:hAnsi="Calibri"/>
                <w:color w:val="000000"/>
              </w:rPr>
            </w:pPr>
            <w:r w:rsidRPr="00941041">
              <w:rPr>
                <w:rFonts w:ascii="Calibri" w:eastAsia="Times New Roman" w:hAnsi="Calibri"/>
                <w:color w:val="000000"/>
              </w:rPr>
              <w:t xml:space="preserve">oignon </w:t>
            </w:r>
            <w:proofErr w:type="spellStart"/>
            <w:r w:rsidRPr="00941041">
              <w:rPr>
                <w:rFonts w:ascii="Calibri" w:eastAsia="Times New Roman" w:hAnsi="Calibri"/>
                <w:color w:val="000000"/>
              </w:rPr>
              <w:t>cebette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AE" w:rsidRPr="00941041" w:rsidRDefault="00315CAE" w:rsidP="00A73129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941041">
              <w:rPr>
                <w:rFonts w:ascii="Calibri" w:eastAsia="Times New Roman" w:hAnsi="Calibri"/>
                <w:color w:val="000000"/>
              </w:rPr>
              <w:t>1</w:t>
            </w:r>
          </w:p>
        </w:tc>
      </w:tr>
      <w:tr w:rsidR="00315CAE" w:rsidRPr="00941041" w:rsidTr="00A73129">
        <w:trPr>
          <w:trHeight w:val="300"/>
          <w:jc w:val="center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AE" w:rsidRPr="00941041" w:rsidRDefault="00315CAE" w:rsidP="00A73129">
            <w:pPr>
              <w:rPr>
                <w:rFonts w:ascii="Calibri" w:eastAsia="Times New Roman" w:hAnsi="Calibri"/>
                <w:color w:val="000000"/>
              </w:rPr>
            </w:pPr>
            <w:r w:rsidRPr="00941041">
              <w:rPr>
                <w:rFonts w:ascii="Calibri" w:eastAsia="Times New Roman" w:hAnsi="Calibri"/>
                <w:color w:val="000000"/>
              </w:rPr>
              <w:t>oignon botte planté (600 gr)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AE" w:rsidRPr="00941041" w:rsidRDefault="00315CAE" w:rsidP="00A73129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941041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AE" w:rsidRPr="00941041" w:rsidRDefault="00315CAE" w:rsidP="00A73129">
            <w:pPr>
              <w:rPr>
                <w:rFonts w:ascii="Calibri" w:eastAsia="Times New Roman" w:hAnsi="Calibri"/>
                <w:color w:val="000000"/>
              </w:rPr>
            </w:pPr>
            <w:r w:rsidRPr="00941041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AE" w:rsidRPr="00941041" w:rsidRDefault="00315CAE" w:rsidP="00A73129">
            <w:pPr>
              <w:rPr>
                <w:rFonts w:ascii="Calibri" w:eastAsia="Times New Roman" w:hAnsi="Calibri"/>
                <w:color w:val="000000"/>
              </w:rPr>
            </w:pPr>
            <w:r w:rsidRPr="00941041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315CAE" w:rsidRPr="00941041" w:rsidTr="00A73129">
        <w:trPr>
          <w:trHeight w:val="300"/>
          <w:jc w:val="center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AE" w:rsidRPr="00941041" w:rsidRDefault="00315CAE" w:rsidP="00A73129">
            <w:pPr>
              <w:rPr>
                <w:rFonts w:ascii="Calibri" w:eastAsia="Times New Roman" w:hAnsi="Calibri"/>
                <w:color w:val="000000"/>
              </w:rPr>
            </w:pPr>
            <w:r w:rsidRPr="00941041">
              <w:rPr>
                <w:rFonts w:ascii="Calibri" w:eastAsia="Times New Roman" w:hAnsi="Calibri"/>
                <w:color w:val="000000"/>
              </w:rPr>
              <w:t>persil bot (100 gr)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AE" w:rsidRPr="00941041" w:rsidRDefault="00315CAE" w:rsidP="00A73129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941041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AE" w:rsidRPr="00941041" w:rsidRDefault="00315CAE" w:rsidP="00A73129">
            <w:pPr>
              <w:rPr>
                <w:rFonts w:ascii="Calibri" w:eastAsia="Times New Roman" w:hAnsi="Calibri"/>
                <w:color w:val="000000"/>
              </w:rPr>
            </w:pPr>
            <w:r w:rsidRPr="00941041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AE" w:rsidRPr="00941041" w:rsidRDefault="00315CAE" w:rsidP="00A73129">
            <w:pPr>
              <w:rPr>
                <w:rFonts w:ascii="Calibri" w:eastAsia="Times New Roman" w:hAnsi="Calibri"/>
                <w:color w:val="000000"/>
              </w:rPr>
            </w:pPr>
            <w:r w:rsidRPr="00941041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315CAE" w:rsidRPr="00941041" w:rsidTr="00A73129">
        <w:trPr>
          <w:trHeight w:val="300"/>
          <w:jc w:val="center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AE" w:rsidRPr="00941041" w:rsidRDefault="00315CAE" w:rsidP="00A73129">
            <w:pPr>
              <w:rPr>
                <w:rFonts w:ascii="Calibri" w:eastAsia="Times New Roman" w:hAnsi="Calibri"/>
                <w:color w:val="000000"/>
              </w:rPr>
            </w:pPr>
            <w:r w:rsidRPr="00941041">
              <w:rPr>
                <w:rFonts w:ascii="Calibri" w:eastAsia="Times New Roman" w:hAnsi="Calibri"/>
                <w:color w:val="000000"/>
              </w:rPr>
              <w:t>tomate variétés classiques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AE" w:rsidRPr="00941041" w:rsidRDefault="00315CAE" w:rsidP="00A73129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941041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AE" w:rsidRPr="00941041" w:rsidRDefault="00315CAE" w:rsidP="00A73129">
            <w:pPr>
              <w:rPr>
                <w:rFonts w:ascii="Calibri" w:eastAsia="Times New Roman" w:hAnsi="Calibri"/>
                <w:color w:val="000000"/>
              </w:rPr>
            </w:pPr>
            <w:r w:rsidRPr="00941041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AE" w:rsidRPr="00941041" w:rsidRDefault="00315CAE" w:rsidP="00A73129">
            <w:pPr>
              <w:rPr>
                <w:rFonts w:ascii="Calibri" w:eastAsia="Times New Roman" w:hAnsi="Calibri"/>
                <w:color w:val="000000"/>
              </w:rPr>
            </w:pPr>
            <w:r w:rsidRPr="00941041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</w:tbl>
    <w:p w:rsidR="00315CAE" w:rsidRPr="006A0B22" w:rsidRDefault="00315CAE" w:rsidP="00315CAE">
      <w:pPr>
        <w:rPr>
          <w:rFonts w:ascii="Eras Medium ITC" w:hAnsi="Eras Medium ITC"/>
        </w:rPr>
      </w:pPr>
    </w:p>
    <w:p w:rsidR="00315CAE" w:rsidRDefault="00333445" w:rsidP="004A2A05">
      <w:pPr>
        <w:pStyle w:val="NormalWeb"/>
        <w:jc w:val="both"/>
        <w:rPr>
          <w:rFonts w:ascii="Comic Sans MS" w:hAnsi="Comic Sans MS"/>
        </w:rPr>
      </w:pPr>
      <w:r>
        <w:rPr>
          <w:rFonts w:ascii="Comic Sans MS" w:hAnsi="Comic Sans MS"/>
        </w:rPr>
        <w:t>Vous avez tout compris</w:t>
      </w:r>
      <w:r w:rsidR="00315CAE">
        <w:rPr>
          <w:rFonts w:ascii="Comic Sans MS" w:hAnsi="Comic Sans MS"/>
        </w:rPr>
        <w:t>, n’</w:t>
      </w:r>
      <w:r>
        <w:rPr>
          <w:rFonts w:ascii="Comic Sans MS" w:hAnsi="Comic Sans MS"/>
        </w:rPr>
        <w:t>est-</w:t>
      </w:r>
      <w:r w:rsidR="00315CAE">
        <w:rPr>
          <w:rFonts w:ascii="Comic Sans MS" w:hAnsi="Comic Sans MS"/>
        </w:rPr>
        <w:t xml:space="preserve">ce pas ? </w:t>
      </w:r>
    </w:p>
    <w:p w:rsidR="00333445" w:rsidRDefault="00333445" w:rsidP="004A2A05">
      <w:pPr>
        <w:pStyle w:val="NormalWeb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Et donc, pour conclure, la moyenne actuelle pour les deux paniers est trop élevée puisqu’elle devrait être de 12 et de 8.25 euros. Allez-vous recevoir moins ? Non. Mais nous-mêmes, nous devons faire attention. Aux dires de Jean-Claude, c’est chaque année la même chose, nous nous rattrapons souvent </w:t>
      </w:r>
      <w:r w:rsidR="00354F1A">
        <w:rPr>
          <w:rFonts w:ascii="Comic Sans MS" w:hAnsi="Comic Sans MS"/>
        </w:rPr>
        <w:t xml:space="preserve">en hiver où </w:t>
      </w:r>
      <w:r w:rsidR="00A63DED">
        <w:rPr>
          <w:rFonts w:ascii="Comic Sans MS" w:hAnsi="Comic Sans MS"/>
        </w:rPr>
        <w:t>les légumes (dont beaucoup sont des</w:t>
      </w:r>
      <w:r>
        <w:rPr>
          <w:rFonts w:ascii="Comic Sans MS" w:hAnsi="Comic Sans MS"/>
        </w:rPr>
        <w:t xml:space="preserve"> légumes racines) sont moins chers.</w:t>
      </w:r>
    </w:p>
    <w:p w:rsidR="009B6C0F" w:rsidRDefault="00A63DED" w:rsidP="004A2A05">
      <w:pPr>
        <w:pStyle w:val="NormalWeb"/>
        <w:jc w:val="both"/>
        <w:rPr>
          <w:rFonts w:ascii="Comic Sans MS" w:hAnsi="Comic Sans MS"/>
          <w:b/>
        </w:rPr>
      </w:pPr>
      <w:r>
        <w:rPr>
          <w:rFonts w:ascii="Comic Sans MS" w:hAnsi="Comic Sans MS"/>
        </w:rPr>
        <w:t>Enfin, pour terminer, nous avons calculé à combien reviendrait un panier si nous n’avions pas les subsides qui nous sont attribués</w:t>
      </w:r>
      <w:r w:rsidR="00CE2E41">
        <w:rPr>
          <w:rFonts w:ascii="Comic Sans MS" w:hAnsi="Comic Sans MS"/>
        </w:rPr>
        <w:t xml:space="preserve"> e, on en arrive</w:t>
      </w:r>
      <w:r w:rsidR="004A2A05">
        <w:rPr>
          <w:rFonts w:ascii="Comic Sans MS" w:hAnsi="Comic Sans MS"/>
        </w:rPr>
        <w:t xml:space="preserve"> à 26 euros au lieu de 17</w:t>
      </w:r>
      <w:r>
        <w:rPr>
          <w:rFonts w:ascii="Comic Sans MS" w:hAnsi="Comic Sans MS"/>
        </w:rPr>
        <w:t xml:space="preserve"> euros. C’est énorme et si on devait en arriver là, cela éliminerait pas mal de nos </w:t>
      </w:r>
      <w:proofErr w:type="spellStart"/>
      <w:r>
        <w:rPr>
          <w:rFonts w:ascii="Comic Sans MS" w:hAnsi="Comic Sans MS"/>
        </w:rPr>
        <w:t>abonnéEs</w:t>
      </w:r>
      <w:proofErr w:type="spellEnd"/>
      <w:r>
        <w:rPr>
          <w:rFonts w:ascii="Comic Sans MS" w:hAnsi="Comic Sans MS"/>
        </w:rPr>
        <w:t>, nous-mêmes y compris. Nous</w:t>
      </w:r>
      <w:r w:rsidR="00CE2E41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nous considérons que c’est normal que les pouvoirs publics nous donnent des </w:t>
      </w:r>
      <w:r w:rsidR="00CE2E41">
        <w:rPr>
          <w:rFonts w:ascii="Comic Sans MS" w:hAnsi="Comic Sans MS"/>
        </w:rPr>
        <w:t>subsides et aides à l’emploi</w:t>
      </w:r>
      <w:r>
        <w:rPr>
          <w:rFonts w:ascii="Comic Sans MS" w:hAnsi="Comic Sans MS"/>
        </w:rPr>
        <w:t xml:space="preserve"> car notre travail relève</w:t>
      </w:r>
      <w:r w:rsidR="009B6C0F">
        <w:rPr>
          <w:rFonts w:ascii="Comic Sans MS" w:hAnsi="Comic Sans MS"/>
        </w:rPr>
        <w:t xml:space="preserve"> du service public.</w:t>
      </w:r>
      <w:r w:rsidR="00CE2E41">
        <w:rPr>
          <w:rFonts w:ascii="Comic Sans MS" w:hAnsi="Comic Sans MS"/>
        </w:rPr>
        <w:t xml:space="preserve"> Si vous désirez approfondir ce sujet, un article intéressant a été fait par Nature et progrès, « réflexions sur le prix » </w:t>
      </w:r>
      <w:r w:rsidR="00CE2E41" w:rsidRPr="00CE2E41">
        <w:rPr>
          <w:rFonts w:ascii="Comic Sans MS" w:hAnsi="Comic Sans MS"/>
          <w:b/>
        </w:rPr>
        <w:t>(mettre le lien)</w:t>
      </w:r>
      <w:r w:rsidR="004A2A05">
        <w:rPr>
          <w:rFonts w:ascii="Comic Sans MS" w:hAnsi="Comic Sans MS"/>
          <w:b/>
        </w:rPr>
        <w:t>.</w:t>
      </w:r>
    </w:p>
    <w:p w:rsidR="004A2A05" w:rsidRDefault="004A2A05">
      <w:pPr>
        <w:widowControl/>
        <w:suppressAutoHyphens w:val="0"/>
        <w:spacing w:after="200" w:line="276" w:lineRule="auto"/>
        <w:rPr>
          <w:rFonts w:ascii="Comic Sans MS" w:eastAsia="Times New Roman" w:hAnsi="Comic Sans MS"/>
          <w:b/>
          <w:kern w:val="0"/>
          <w:lang w:val="fr-BE"/>
        </w:rPr>
      </w:pPr>
      <w:r>
        <w:rPr>
          <w:rFonts w:ascii="Comic Sans MS" w:hAnsi="Comic Sans MS"/>
          <w:b/>
        </w:rPr>
        <w:br w:type="page"/>
      </w:r>
    </w:p>
    <w:p w:rsidR="00A63DED" w:rsidRDefault="00CE2E41" w:rsidP="00315CAE">
      <w:pPr>
        <w:pStyle w:val="NormalWeb"/>
        <w:rPr>
          <w:rFonts w:ascii="Comic Sans MS" w:hAnsi="Comic Sans MS"/>
          <w:i/>
          <w:u w:val="single"/>
        </w:rPr>
      </w:pPr>
      <w:r w:rsidRPr="00CE2E41">
        <w:rPr>
          <w:rFonts w:ascii="Comic Sans MS" w:hAnsi="Comic Sans MS"/>
          <w:i/>
          <w:sz w:val="28"/>
          <w:szCs w:val="28"/>
          <w:u w:val="single"/>
        </w:rPr>
        <w:lastRenderedPageBreak/>
        <w:t>Visites de garantie participative</w:t>
      </w:r>
      <w:r w:rsidR="00A63DED" w:rsidRPr="00CE2E41">
        <w:rPr>
          <w:rFonts w:ascii="Comic Sans MS" w:hAnsi="Comic Sans MS"/>
          <w:i/>
          <w:u w:val="single"/>
        </w:rPr>
        <w:t xml:space="preserve"> </w:t>
      </w:r>
    </w:p>
    <w:p w:rsidR="00CE2E41" w:rsidRDefault="00CE2E41" w:rsidP="00315CAE">
      <w:pPr>
        <w:pStyle w:val="NormalWeb"/>
        <w:rPr>
          <w:rFonts w:ascii="Comic Sans MS" w:hAnsi="Comic Sans MS"/>
        </w:rPr>
      </w:pPr>
      <w:r>
        <w:rPr>
          <w:rFonts w:ascii="Comic Sans MS" w:hAnsi="Comic Sans MS"/>
        </w:rPr>
        <w:t>Il reste deux journées où vous pouvez rencontrer nos/vos producteur/</w:t>
      </w:r>
      <w:proofErr w:type="spellStart"/>
      <w:r>
        <w:rPr>
          <w:rFonts w:ascii="Comic Sans MS" w:hAnsi="Comic Sans MS"/>
        </w:rPr>
        <w:t>trices</w:t>
      </w:r>
      <w:proofErr w:type="spellEnd"/>
      <w:r>
        <w:rPr>
          <w:rFonts w:ascii="Comic Sans MS" w:hAnsi="Comic Sans MS"/>
        </w:rPr>
        <w:t>.</w:t>
      </w:r>
    </w:p>
    <w:p w:rsidR="00CE2E41" w:rsidRDefault="00CE2E41" w:rsidP="00315CAE">
      <w:pPr>
        <w:pStyle w:val="NormalWeb"/>
        <w:rPr>
          <w:rFonts w:ascii="Comic Sans MS" w:hAnsi="Comic Sans MS"/>
        </w:rPr>
      </w:pPr>
      <w:r>
        <w:rPr>
          <w:rFonts w:ascii="Comic Sans MS" w:hAnsi="Comic Sans MS"/>
        </w:rPr>
        <w:t xml:space="preserve">Samedi 7 septembre : à 9H30, La Gaume à </w:t>
      </w:r>
      <w:proofErr w:type="spellStart"/>
      <w:r>
        <w:rPr>
          <w:rFonts w:ascii="Comic Sans MS" w:hAnsi="Comic Sans MS"/>
        </w:rPr>
        <w:t>Breuvanne</w:t>
      </w:r>
      <w:proofErr w:type="spellEnd"/>
      <w:r>
        <w:rPr>
          <w:rFonts w:ascii="Comic Sans MS" w:hAnsi="Comic Sans MS"/>
        </w:rPr>
        <w:t xml:space="preserve">, </w:t>
      </w:r>
      <w:r w:rsidR="006A70CE">
        <w:rPr>
          <w:rFonts w:ascii="Comic Sans MS" w:hAnsi="Comic Sans MS"/>
        </w:rPr>
        <w:t xml:space="preserve">à 14H, Ryan </w:t>
      </w:r>
      <w:proofErr w:type="spellStart"/>
      <w:r w:rsidR="006A70CE">
        <w:rPr>
          <w:rFonts w:ascii="Comic Sans MS" w:hAnsi="Comic Sans MS"/>
        </w:rPr>
        <w:t>Greson</w:t>
      </w:r>
      <w:proofErr w:type="spellEnd"/>
      <w:r w:rsidR="006A70CE">
        <w:rPr>
          <w:rFonts w:ascii="Comic Sans MS" w:hAnsi="Comic Sans MS"/>
        </w:rPr>
        <w:t xml:space="preserve"> : RV au parking de l’Aldi de Bertrix et enfin à 16H Florent </w:t>
      </w:r>
      <w:proofErr w:type="spellStart"/>
      <w:r w:rsidR="006A70CE">
        <w:rPr>
          <w:rFonts w:ascii="Comic Sans MS" w:hAnsi="Comic Sans MS"/>
        </w:rPr>
        <w:t>Paulais</w:t>
      </w:r>
      <w:proofErr w:type="spellEnd"/>
      <w:r w:rsidR="006A70CE">
        <w:rPr>
          <w:rFonts w:ascii="Comic Sans MS" w:hAnsi="Comic Sans MS"/>
        </w:rPr>
        <w:t xml:space="preserve">  à </w:t>
      </w:r>
      <w:proofErr w:type="spellStart"/>
      <w:r w:rsidR="006A70CE">
        <w:rPr>
          <w:rFonts w:ascii="Comic Sans MS" w:hAnsi="Comic Sans MS"/>
        </w:rPr>
        <w:t>Illy</w:t>
      </w:r>
      <w:proofErr w:type="spellEnd"/>
      <w:r w:rsidR="006A70CE">
        <w:rPr>
          <w:rFonts w:ascii="Comic Sans MS" w:hAnsi="Comic Sans MS"/>
        </w:rPr>
        <w:t xml:space="preserve"> (en France de l’autre côté de Bouillon).</w:t>
      </w:r>
    </w:p>
    <w:p w:rsidR="006A70CE" w:rsidRDefault="006A70CE" w:rsidP="00315CAE">
      <w:pPr>
        <w:pStyle w:val="NormalWeb"/>
        <w:rPr>
          <w:rFonts w:ascii="Comic Sans MS" w:hAnsi="Comic Sans MS"/>
        </w:rPr>
      </w:pPr>
      <w:r>
        <w:rPr>
          <w:rFonts w:ascii="Comic Sans MS" w:hAnsi="Comic Sans MS"/>
        </w:rPr>
        <w:t>Samedi 21 septembre : l’</w:t>
      </w:r>
      <w:proofErr w:type="spellStart"/>
      <w:r w:rsidR="00350CE5">
        <w:rPr>
          <w:rFonts w:ascii="Comic Sans MS" w:hAnsi="Comic Sans MS"/>
        </w:rPr>
        <w:t>A</w:t>
      </w:r>
      <w:r>
        <w:rPr>
          <w:rFonts w:ascii="Comic Sans MS" w:hAnsi="Comic Sans MS"/>
        </w:rPr>
        <w:t>sinerie</w:t>
      </w:r>
      <w:proofErr w:type="spellEnd"/>
      <w:r>
        <w:rPr>
          <w:rFonts w:ascii="Comic Sans MS" w:hAnsi="Comic Sans MS"/>
        </w:rPr>
        <w:t xml:space="preserve"> d’ô à </w:t>
      </w:r>
      <w:proofErr w:type="spellStart"/>
      <w:r>
        <w:rPr>
          <w:rFonts w:ascii="Comic Sans MS" w:hAnsi="Comic Sans MS"/>
        </w:rPr>
        <w:t>Habay-la-vieille</w:t>
      </w:r>
      <w:proofErr w:type="spellEnd"/>
      <w:r>
        <w:rPr>
          <w:rFonts w:ascii="Comic Sans MS" w:hAnsi="Comic Sans MS"/>
        </w:rPr>
        <w:t xml:space="preserve"> à 10H</w:t>
      </w:r>
    </w:p>
    <w:p w:rsidR="006A70CE" w:rsidRDefault="006A70CE" w:rsidP="00315CAE">
      <w:pPr>
        <w:pStyle w:val="NormalWeb"/>
        <w:rPr>
          <w:rFonts w:ascii="Comic Sans MS" w:hAnsi="Comic Sans MS"/>
        </w:rPr>
      </w:pPr>
      <w:r>
        <w:rPr>
          <w:rFonts w:ascii="Comic Sans MS" w:hAnsi="Comic Sans MS"/>
        </w:rPr>
        <w:t>N’hésitez pas à venir, voir les légumes de vos paniers, rencontrer et pouvoir s’entretenir avec celui/celle qui fait pousser des légumes, qui vous permet de vous nourrir sainement. Pour eux/elles, c’est un véritable encouragement, surtout pour les plus jeunes comme Florent et Ryan</w:t>
      </w:r>
    </w:p>
    <w:p w:rsidR="008F361B" w:rsidRDefault="006A70CE" w:rsidP="008F361B">
      <w:pPr>
        <w:pStyle w:val="NormalWeb"/>
        <w:rPr>
          <w:rFonts w:ascii="Comic Sans MS" w:hAnsi="Comic Sans MS"/>
          <w:i/>
          <w:sz w:val="28"/>
          <w:szCs w:val="28"/>
          <w:u w:val="single"/>
        </w:rPr>
      </w:pPr>
      <w:r w:rsidRPr="006A70CE">
        <w:rPr>
          <w:rFonts w:ascii="Comic Sans MS" w:hAnsi="Comic Sans MS"/>
          <w:i/>
          <w:sz w:val="28"/>
          <w:szCs w:val="28"/>
          <w:u w:val="single"/>
        </w:rPr>
        <w:t>Infos culturelles</w:t>
      </w:r>
    </w:p>
    <w:p w:rsidR="005A130B" w:rsidRDefault="005A130B" w:rsidP="005A130B">
      <w:pPr>
        <w:widowControl/>
        <w:suppressAutoHyphens w:val="0"/>
        <w:rPr>
          <w:rFonts w:ascii="Comic Sans MS" w:eastAsia="Times New Roman" w:hAnsi="Comic Sans MS" w:cs="Arial"/>
          <w:kern w:val="0"/>
          <w:lang w:val="fr-BE"/>
        </w:rPr>
      </w:pPr>
      <w:r>
        <w:rPr>
          <w:rFonts w:ascii="Comic Sans MS" w:eastAsia="Times New Roman" w:hAnsi="Comic Sans MS" w:cs="Arial"/>
          <w:kern w:val="0"/>
          <w:lang w:val="fr-BE"/>
        </w:rPr>
        <w:t xml:space="preserve">La halle du Bouillon blanc à </w:t>
      </w:r>
      <w:proofErr w:type="spellStart"/>
      <w:r>
        <w:rPr>
          <w:rFonts w:ascii="Comic Sans MS" w:eastAsia="Times New Roman" w:hAnsi="Comic Sans MS" w:cs="Arial"/>
          <w:kern w:val="0"/>
          <w:lang w:val="fr-BE"/>
        </w:rPr>
        <w:t>Sensenruth</w:t>
      </w:r>
      <w:proofErr w:type="spellEnd"/>
      <w:r>
        <w:rPr>
          <w:rFonts w:ascii="Comic Sans MS" w:eastAsia="Times New Roman" w:hAnsi="Comic Sans MS" w:cs="Arial"/>
          <w:kern w:val="0"/>
          <w:lang w:val="fr-BE"/>
        </w:rPr>
        <w:t xml:space="preserve"> nous informe de</w:t>
      </w:r>
      <w:r w:rsidR="00350CE5">
        <w:rPr>
          <w:rFonts w:ascii="Comic Sans MS" w:eastAsia="Times New Roman" w:hAnsi="Comic Sans MS" w:cs="Arial"/>
          <w:kern w:val="0"/>
          <w:lang w:val="fr-BE"/>
        </w:rPr>
        <w:t xml:space="preserve"> sa prochaine soirée culturelle</w:t>
      </w:r>
      <w:r>
        <w:rPr>
          <w:rFonts w:ascii="Comic Sans MS" w:eastAsia="Times New Roman" w:hAnsi="Comic Sans MS" w:cs="Arial"/>
          <w:kern w:val="0"/>
          <w:lang w:val="fr-BE"/>
        </w:rPr>
        <w:t xml:space="preserve">, le 14 septembre à 20H30. Il s’agit d’une pièce de théâtre </w:t>
      </w:r>
      <w:r w:rsidRPr="005A130B">
        <w:rPr>
          <w:rFonts w:ascii="Comic Sans MS" w:eastAsia="Times New Roman" w:hAnsi="Comic Sans MS" w:cs="Arial"/>
          <w:kern w:val="0"/>
          <w:lang w:val="fr-BE"/>
        </w:rPr>
        <w:t>"Johan Padan à la découverte des Amériques " écrit</w:t>
      </w:r>
      <w:r>
        <w:rPr>
          <w:rFonts w:ascii="Comic Sans MS" w:eastAsia="Times New Roman" w:hAnsi="Comic Sans MS" w:cs="Arial"/>
          <w:kern w:val="0"/>
          <w:lang w:val="fr-BE"/>
        </w:rPr>
        <w:t>e</w:t>
      </w:r>
      <w:r w:rsidRPr="005A130B">
        <w:rPr>
          <w:rFonts w:ascii="Comic Sans MS" w:eastAsia="Times New Roman" w:hAnsi="Comic Sans MS" w:cs="Arial"/>
          <w:kern w:val="0"/>
          <w:lang w:val="fr-BE"/>
        </w:rPr>
        <w:t xml:space="preserve"> par Dario Fo et joué</w:t>
      </w:r>
      <w:r>
        <w:rPr>
          <w:rFonts w:ascii="Comic Sans MS" w:eastAsia="Times New Roman" w:hAnsi="Comic Sans MS" w:cs="Arial"/>
          <w:kern w:val="0"/>
          <w:lang w:val="fr-BE"/>
        </w:rPr>
        <w:t>e</w:t>
      </w:r>
      <w:r w:rsidR="00350CE5">
        <w:rPr>
          <w:rFonts w:ascii="Comic Sans MS" w:eastAsia="Times New Roman" w:hAnsi="Comic Sans MS" w:cs="Arial"/>
          <w:kern w:val="0"/>
          <w:lang w:val="fr-BE"/>
        </w:rPr>
        <w:t xml:space="preserve"> par Alberto Garcia</w:t>
      </w:r>
      <w:r w:rsidRPr="005A130B">
        <w:rPr>
          <w:rFonts w:ascii="Comic Sans MS" w:eastAsia="Times New Roman" w:hAnsi="Comic Sans MS" w:cs="Arial"/>
          <w:kern w:val="0"/>
          <w:lang w:val="fr-BE"/>
        </w:rPr>
        <w:t xml:space="preserve">. </w:t>
      </w:r>
      <w:r>
        <w:rPr>
          <w:rFonts w:ascii="Comic Sans MS" w:eastAsia="Times New Roman" w:hAnsi="Comic Sans MS" w:cs="Arial"/>
          <w:kern w:val="0"/>
          <w:lang w:val="fr-BE"/>
        </w:rPr>
        <w:t xml:space="preserve">Pour toute info : </w:t>
      </w:r>
      <w:hyperlink r:id="rId11" w:history="1">
        <w:r w:rsidRPr="0059509A">
          <w:rPr>
            <w:rStyle w:val="Lienhypertexte"/>
            <w:rFonts w:ascii="Comic Sans MS" w:eastAsia="Times New Roman" w:hAnsi="Comic Sans MS" w:cs="Arial"/>
            <w:kern w:val="0"/>
            <w:lang w:val="fr-BE"/>
          </w:rPr>
          <w:t>bouillon.blanc@skynet.be</w:t>
        </w:r>
      </w:hyperlink>
      <w:r>
        <w:rPr>
          <w:rFonts w:ascii="Comic Sans MS" w:eastAsia="Times New Roman" w:hAnsi="Comic Sans MS" w:cs="Arial"/>
          <w:kern w:val="0"/>
          <w:lang w:val="fr-BE"/>
        </w:rPr>
        <w:t xml:space="preserve"> ou 061/21.40.63</w:t>
      </w:r>
    </w:p>
    <w:p w:rsidR="007D4925" w:rsidRDefault="007D4925" w:rsidP="005A130B">
      <w:pPr>
        <w:widowControl/>
        <w:suppressAutoHyphens w:val="0"/>
        <w:rPr>
          <w:rFonts w:ascii="Comic Sans MS" w:eastAsia="Times New Roman" w:hAnsi="Comic Sans MS" w:cs="Arial"/>
          <w:kern w:val="0"/>
          <w:lang w:val="fr-BE"/>
        </w:rPr>
      </w:pPr>
    </w:p>
    <w:p w:rsidR="007D4925" w:rsidRDefault="007D4925">
      <w:pPr>
        <w:widowControl/>
        <w:suppressAutoHyphens w:val="0"/>
        <w:spacing w:after="200" w:line="276" w:lineRule="auto"/>
        <w:rPr>
          <w:rFonts w:ascii="Comic Sans MS" w:eastAsia="Times New Roman" w:hAnsi="Comic Sans MS" w:cs="Arial"/>
          <w:kern w:val="0"/>
          <w:lang w:val="fr-BE"/>
        </w:rPr>
      </w:pPr>
      <w:r>
        <w:rPr>
          <w:rFonts w:ascii="Comic Sans MS" w:eastAsia="Times New Roman" w:hAnsi="Comic Sans MS" w:cs="Arial"/>
          <w:kern w:val="0"/>
          <w:lang w:val="fr-BE"/>
        </w:rPr>
        <w:br w:type="page"/>
      </w:r>
      <w:bookmarkStart w:id="0" w:name="_GoBack"/>
      <w:bookmarkEnd w:id="0"/>
    </w:p>
    <w:p w:rsidR="007D4925" w:rsidRDefault="007D4925" w:rsidP="005A130B">
      <w:pPr>
        <w:widowControl/>
        <w:suppressAutoHyphens w:val="0"/>
        <w:rPr>
          <w:rFonts w:ascii="Comic Sans MS" w:eastAsia="Times New Roman" w:hAnsi="Comic Sans MS" w:cs="Arial"/>
          <w:kern w:val="0"/>
          <w:lang w:val="fr-BE"/>
        </w:rPr>
      </w:pPr>
    </w:p>
    <w:p w:rsidR="007D4925" w:rsidRDefault="007D4925" w:rsidP="007D4925">
      <w:pPr>
        <w:widowControl/>
        <w:suppressAutoHyphens w:val="0"/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kern w:val="0"/>
          <w:sz w:val="28"/>
          <w:szCs w:val="28"/>
          <w:lang w:val="fr-BE" w:eastAsia="en-US"/>
        </w:rPr>
      </w:pPr>
      <w:r>
        <w:rPr>
          <w:rFonts w:ascii="Calibri-Bold" w:eastAsiaTheme="minorHAnsi" w:hAnsi="Calibri-Bold" w:cs="Calibri-Bold"/>
          <w:b/>
          <w:bCs/>
          <w:kern w:val="0"/>
          <w:sz w:val="28"/>
          <w:szCs w:val="28"/>
          <w:lang w:val="fr-BE" w:eastAsia="en-US"/>
        </w:rPr>
        <w:t>Les prunes au sirop</w:t>
      </w:r>
    </w:p>
    <w:p w:rsidR="007D4925" w:rsidRDefault="007D4925" w:rsidP="007D4925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kern w:val="0"/>
          <w:lang w:val="fr-BE" w:eastAsia="en-US"/>
        </w:rPr>
      </w:pPr>
      <w:r>
        <w:rPr>
          <w:rFonts w:ascii="Calibri" w:eastAsiaTheme="minorHAnsi" w:hAnsi="Calibri" w:cs="Calibri"/>
          <w:kern w:val="0"/>
          <w:lang w:val="fr-BE" w:eastAsia="en-US"/>
        </w:rPr>
        <w:t>Recette extraite de « Garder les fruits et légumes » de Nature et Progrès</w:t>
      </w:r>
    </w:p>
    <w:p w:rsidR="007D4925" w:rsidRDefault="007D4925" w:rsidP="007D4925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kern w:val="0"/>
          <w:lang w:val="fr-BE" w:eastAsia="en-US"/>
        </w:rPr>
      </w:pPr>
      <w:r>
        <w:rPr>
          <w:rFonts w:ascii="Calibri" w:eastAsiaTheme="minorHAnsi" w:hAnsi="Calibri" w:cs="Calibri"/>
          <w:kern w:val="0"/>
          <w:lang w:val="fr-BE" w:eastAsia="en-US"/>
        </w:rPr>
        <w:t>300g Sucre/litre d’eau.</w:t>
      </w:r>
    </w:p>
    <w:p w:rsidR="007D4925" w:rsidRDefault="007D4925" w:rsidP="007D4925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kern w:val="0"/>
          <w:lang w:val="fr-BE" w:eastAsia="en-US"/>
        </w:rPr>
      </w:pPr>
      <w:r>
        <w:rPr>
          <w:rFonts w:ascii="Calibri" w:eastAsiaTheme="minorHAnsi" w:hAnsi="Calibri" w:cs="Calibri"/>
          <w:kern w:val="0"/>
          <w:lang w:val="fr-BE" w:eastAsia="en-US"/>
        </w:rPr>
        <w:t>Faites bouillir l’eau avec le sucre; plongez ensuite une grosse poignée de fruits et attendez</w:t>
      </w:r>
    </w:p>
    <w:p w:rsidR="007D4925" w:rsidRDefault="007D4925" w:rsidP="007D4925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kern w:val="0"/>
          <w:lang w:val="fr-BE" w:eastAsia="en-US"/>
        </w:rPr>
      </w:pPr>
      <w:proofErr w:type="gramStart"/>
      <w:r>
        <w:rPr>
          <w:rFonts w:ascii="Calibri" w:eastAsiaTheme="minorHAnsi" w:hAnsi="Calibri" w:cs="Calibri"/>
          <w:kern w:val="0"/>
          <w:lang w:val="fr-BE" w:eastAsia="en-US"/>
        </w:rPr>
        <w:t>que</w:t>
      </w:r>
      <w:proofErr w:type="gramEnd"/>
      <w:r>
        <w:rPr>
          <w:rFonts w:ascii="Calibri" w:eastAsiaTheme="minorHAnsi" w:hAnsi="Calibri" w:cs="Calibri"/>
          <w:kern w:val="0"/>
          <w:lang w:val="fr-BE" w:eastAsia="en-US"/>
        </w:rPr>
        <w:t xml:space="preserve"> le tout revienne à ébullition. Sortez alors les fruits à l’aide d’une louche et mettez‐les</w:t>
      </w:r>
    </w:p>
    <w:p w:rsidR="007D4925" w:rsidRDefault="007D4925" w:rsidP="007D4925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kern w:val="0"/>
          <w:lang w:val="fr-BE" w:eastAsia="en-US"/>
        </w:rPr>
      </w:pPr>
      <w:proofErr w:type="gramStart"/>
      <w:r>
        <w:rPr>
          <w:rFonts w:ascii="Calibri" w:eastAsiaTheme="minorHAnsi" w:hAnsi="Calibri" w:cs="Calibri"/>
          <w:kern w:val="0"/>
          <w:lang w:val="fr-BE" w:eastAsia="en-US"/>
        </w:rPr>
        <w:t>dans</w:t>
      </w:r>
      <w:proofErr w:type="gramEnd"/>
      <w:r>
        <w:rPr>
          <w:rFonts w:ascii="Calibri" w:eastAsiaTheme="minorHAnsi" w:hAnsi="Calibri" w:cs="Calibri"/>
          <w:kern w:val="0"/>
          <w:lang w:val="fr-BE" w:eastAsia="en-US"/>
        </w:rPr>
        <w:t xml:space="preserve"> des bocaux bien lavés. Gardez au chaud. Recommencez l’opération jusqu’à ce que le</w:t>
      </w:r>
    </w:p>
    <w:p w:rsidR="007D4925" w:rsidRDefault="007D4925" w:rsidP="007D4925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kern w:val="0"/>
          <w:lang w:val="fr-BE" w:eastAsia="en-US"/>
        </w:rPr>
      </w:pPr>
      <w:proofErr w:type="gramStart"/>
      <w:r>
        <w:rPr>
          <w:rFonts w:ascii="Calibri" w:eastAsiaTheme="minorHAnsi" w:hAnsi="Calibri" w:cs="Calibri"/>
          <w:kern w:val="0"/>
          <w:lang w:val="fr-BE" w:eastAsia="en-US"/>
        </w:rPr>
        <w:t>bocal</w:t>
      </w:r>
      <w:proofErr w:type="gramEnd"/>
      <w:r>
        <w:rPr>
          <w:rFonts w:ascii="Calibri" w:eastAsiaTheme="minorHAnsi" w:hAnsi="Calibri" w:cs="Calibri"/>
          <w:kern w:val="0"/>
          <w:lang w:val="fr-BE" w:eastAsia="en-US"/>
        </w:rPr>
        <w:t xml:space="preserve"> soit rempli. Couvrez de sirop. Vissez alors immédiatement le couvercle à fond et</w:t>
      </w:r>
    </w:p>
    <w:p w:rsidR="007D4925" w:rsidRDefault="007D4925" w:rsidP="007D4925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kern w:val="0"/>
          <w:lang w:val="fr-BE" w:eastAsia="en-US"/>
        </w:rPr>
      </w:pPr>
      <w:proofErr w:type="gramStart"/>
      <w:r>
        <w:rPr>
          <w:rFonts w:ascii="Calibri" w:eastAsiaTheme="minorHAnsi" w:hAnsi="Calibri" w:cs="Calibri"/>
          <w:kern w:val="0"/>
          <w:lang w:val="fr-BE" w:eastAsia="en-US"/>
        </w:rPr>
        <w:t>retournez</w:t>
      </w:r>
      <w:proofErr w:type="gramEnd"/>
      <w:r>
        <w:rPr>
          <w:rFonts w:ascii="Calibri" w:eastAsiaTheme="minorHAnsi" w:hAnsi="Calibri" w:cs="Calibri"/>
          <w:kern w:val="0"/>
          <w:lang w:val="fr-BE" w:eastAsia="en-US"/>
        </w:rPr>
        <w:t xml:space="preserve"> le bocal. Laissez refroidir dans cette position.</w:t>
      </w:r>
    </w:p>
    <w:p w:rsidR="007D4925" w:rsidRDefault="007D4925" w:rsidP="007D4925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kern w:val="0"/>
          <w:lang w:val="fr-BE" w:eastAsia="en-US"/>
        </w:rPr>
      </w:pPr>
      <w:r>
        <w:rPr>
          <w:rFonts w:ascii="Calibri" w:eastAsiaTheme="minorHAnsi" w:hAnsi="Calibri" w:cs="Calibri"/>
          <w:kern w:val="0"/>
          <w:lang w:val="fr-BE" w:eastAsia="en-US"/>
        </w:rPr>
        <w:t>Dans ce cas, il est inutile de stériliser, mais il faut travailler vite afin que les fruits arrivent</w:t>
      </w:r>
    </w:p>
    <w:p w:rsidR="007D4925" w:rsidRDefault="007D4925" w:rsidP="007D4925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kern w:val="0"/>
          <w:lang w:val="fr-BE" w:eastAsia="en-US"/>
        </w:rPr>
      </w:pPr>
      <w:proofErr w:type="gramStart"/>
      <w:r>
        <w:rPr>
          <w:rFonts w:ascii="Calibri" w:eastAsiaTheme="minorHAnsi" w:hAnsi="Calibri" w:cs="Calibri"/>
          <w:kern w:val="0"/>
          <w:lang w:val="fr-BE" w:eastAsia="en-US"/>
        </w:rPr>
        <w:t>bouillants</w:t>
      </w:r>
      <w:proofErr w:type="gramEnd"/>
      <w:r>
        <w:rPr>
          <w:rFonts w:ascii="Calibri" w:eastAsiaTheme="minorHAnsi" w:hAnsi="Calibri" w:cs="Calibri"/>
          <w:kern w:val="0"/>
          <w:lang w:val="fr-BE" w:eastAsia="en-US"/>
        </w:rPr>
        <w:t xml:space="preserve"> dans les bocaux et que ceux‐ci soient pleins le plus vite possible. Vous pouvez</w:t>
      </w:r>
    </w:p>
    <w:p w:rsidR="007D4925" w:rsidRDefault="007D4925" w:rsidP="007D4925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kern w:val="0"/>
          <w:lang w:val="fr-BE" w:eastAsia="en-US"/>
        </w:rPr>
      </w:pPr>
      <w:proofErr w:type="gramStart"/>
      <w:r>
        <w:rPr>
          <w:rFonts w:ascii="Calibri" w:eastAsiaTheme="minorHAnsi" w:hAnsi="Calibri" w:cs="Calibri"/>
          <w:kern w:val="0"/>
          <w:lang w:val="fr-BE" w:eastAsia="en-US"/>
        </w:rPr>
        <w:t>préparer</w:t>
      </w:r>
      <w:proofErr w:type="gramEnd"/>
      <w:r>
        <w:rPr>
          <w:rFonts w:ascii="Calibri" w:eastAsiaTheme="minorHAnsi" w:hAnsi="Calibri" w:cs="Calibri"/>
          <w:kern w:val="0"/>
          <w:lang w:val="fr-BE" w:eastAsia="en-US"/>
        </w:rPr>
        <w:t xml:space="preserve"> vos bocaux en les plongeant dans de l’eau bouillante et ne les en sortir qu’au</w:t>
      </w:r>
    </w:p>
    <w:p w:rsidR="007D4925" w:rsidRDefault="007D4925" w:rsidP="007D4925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kern w:val="0"/>
          <w:lang w:val="fr-BE" w:eastAsia="en-US"/>
        </w:rPr>
      </w:pPr>
      <w:proofErr w:type="gramStart"/>
      <w:r>
        <w:rPr>
          <w:rFonts w:ascii="Calibri" w:eastAsiaTheme="minorHAnsi" w:hAnsi="Calibri" w:cs="Calibri"/>
          <w:kern w:val="0"/>
          <w:lang w:val="fr-BE" w:eastAsia="en-US"/>
        </w:rPr>
        <w:t>moment</w:t>
      </w:r>
      <w:proofErr w:type="gramEnd"/>
      <w:r>
        <w:rPr>
          <w:rFonts w:ascii="Calibri" w:eastAsiaTheme="minorHAnsi" w:hAnsi="Calibri" w:cs="Calibri"/>
          <w:kern w:val="0"/>
          <w:lang w:val="fr-BE" w:eastAsia="en-US"/>
        </w:rPr>
        <w:t xml:space="preserve"> de remplir. D’autre part, si les pots débordent quand vous vissez le couvercle,</w:t>
      </w:r>
    </w:p>
    <w:p w:rsidR="007D4925" w:rsidRDefault="007D4925" w:rsidP="007D4925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kern w:val="0"/>
          <w:lang w:val="fr-BE" w:eastAsia="en-US"/>
        </w:rPr>
      </w:pPr>
      <w:proofErr w:type="gramStart"/>
      <w:r>
        <w:rPr>
          <w:rFonts w:ascii="Calibri" w:eastAsiaTheme="minorHAnsi" w:hAnsi="Calibri" w:cs="Calibri"/>
          <w:kern w:val="0"/>
          <w:lang w:val="fr-BE" w:eastAsia="en-US"/>
        </w:rPr>
        <w:t>essuyez‐les</w:t>
      </w:r>
      <w:proofErr w:type="gramEnd"/>
      <w:r>
        <w:rPr>
          <w:rFonts w:ascii="Calibri" w:eastAsiaTheme="minorHAnsi" w:hAnsi="Calibri" w:cs="Calibri"/>
          <w:kern w:val="0"/>
          <w:lang w:val="fr-BE" w:eastAsia="en-US"/>
        </w:rPr>
        <w:t xml:space="preserve"> avant de les retourner.</w:t>
      </w:r>
    </w:p>
    <w:p w:rsidR="007D4925" w:rsidRDefault="007D4925" w:rsidP="007D4925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kern w:val="0"/>
          <w:lang w:val="fr-BE" w:eastAsia="en-US"/>
        </w:rPr>
      </w:pPr>
      <w:r>
        <w:rPr>
          <w:rFonts w:ascii="Calibri" w:eastAsiaTheme="minorHAnsi" w:hAnsi="Calibri" w:cs="Calibri"/>
          <w:kern w:val="0"/>
          <w:lang w:val="fr-BE" w:eastAsia="en-US"/>
        </w:rPr>
        <w:t>Attention, quand vous récupérez des bocaux avec leur couvercle à visser, veillez au bon état</w:t>
      </w:r>
    </w:p>
    <w:p w:rsidR="007D4925" w:rsidRDefault="007D4925" w:rsidP="007D4925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kern w:val="0"/>
          <w:lang w:val="fr-BE" w:eastAsia="en-US"/>
        </w:rPr>
      </w:pPr>
      <w:proofErr w:type="gramStart"/>
      <w:r>
        <w:rPr>
          <w:rFonts w:ascii="Calibri" w:eastAsiaTheme="minorHAnsi" w:hAnsi="Calibri" w:cs="Calibri"/>
          <w:kern w:val="0"/>
          <w:lang w:val="fr-BE" w:eastAsia="en-US"/>
        </w:rPr>
        <w:t>de</w:t>
      </w:r>
      <w:proofErr w:type="gramEnd"/>
      <w:r>
        <w:rPr>
          <w:rFonts w:ascii="Calibri" w:eastAsiaTheme="minorHAnsi" w:hAnsi="Calibri" w:cs="Calibri"/>
          <w:kern w:val="0"/>
          <w:lang w:val="fr-BE" w:eastAsia="en-US"/>
        </w:rPr>
        <w:t xml:space="preserve"> celui‐ci (pas de rouille !) et ne les utilisez que deux ou trois fois maximum : la pellicule de</w:t>
      </w:r>
    </w:p>
    <w:p w:rsidR="007D4925" w:rsidRDefault="007D4925" w:rsidP="007D4925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kern w:val="0"/>
          <w:lang w:val="fr-BE" w:eastAsia="en-US"/>
        </w:rPr>
      </w:pPr>
      <w:proofErr w:type="gramStart"/>
      <w:r>
        <w:rPr>
          <w:rFonts w:ascii="Calibri" w:eastAsiaTheme="minorHAnsi" w:hAnsi="Calibri" w:cs="Calibri"/>
          <w:kern w:val="0"/>
          <w:lang w:val="fr-BE" w:eastAsia="en-US"/>
        </w:rPr>
        <w:t>caoutchouc</w:t>
      </w:r>
      <w:proofErr w:type="gramEnd"/>
      <w:r>
        <w:rPr>
          <w:rFonts w:ascii="Calibri" w:eastAsiaTheme="minorHAnsi" w:hAnsi="Calibri" w:cs="Calibri"/>
          <w:kern w:val="0"/>
          <w:lang w:val="fr-BE" w:eastAsia="en-US"/>
        </w:rPr>
        <w:t>, à force d’être pressée, perd en effet de son élasticité. Vous risqueriez à la</w:t>
      </w:r>
    </w:p>
    <w:p w:rsidR="007D4925" w:rsidRDefault="007D4925" w:rsidP="007D4925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kern w:val="0"/>
          <w:lang w:val="fr-BE" w:eastAsia="en-US"/>
        </w:rPr>
      </w:pPr>
      <w:proofErr w:type="gramStart"/>
      <w:r>
        <w:rPr>
          <w:rFonts w:ascii="Calibri" w:eastAsiaTheme="minorHAnsi" w:hAnsi="Calibri" w:cs="Calibri"/>
          <w:kern w:val="0"/>
          <w:lang w:val="fr-BE" w:eastAsia="en-US"/>
        </w:rPr>
        <w:t>longue</w:t>
      </w:r>
      <w:proofErr w:type="gramEnd"/>
      <w:r>
        <w:rPr>
          <w:rFonts w:ascii="Calibri" w:eastAsiaTheme="minorHAnsi" w:hAnsi="Calibri" w:cs="Calibri"/>
          <w:kern w:val="0"/>
          <w:lang w:val="fr-BE" w:eastAsia="en-US"/>
        </w:rPr>
        <w:t xml:space="preserve"> de ne plus avoir une bonne étanchéité.</w:t>
      </w:r>
    </w:p>
    <w:p w:rsidR="007D4925" w:rsidRDefault="007D4925" w:rsidP="007D4925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sz w:val="31"/>
          <w:szCs w:val="31"/>
          <w:lang w:val="fr-BE" w:eastAsia="en-US"/>
        </w:rPr>
      </w:pPr>
    </w:p>
    <w:p w:rsidR="007D4925" w:rsidRDefault="007D4925" w:rsidP="007D4925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sz w:val="31"/>
          <w:szCs w:val="31"/>
          <w:lang w:val="fr-BE" w:eastAsia="en-US"/>
        </w:rPr>
      </w:pPr>
      <w:r>
        <w:rPr>
          <w:rFonts w:eastAsiaTheme="minorHAnsi"/>
          <w:kern w:val="0"/>
          <w:sz w:val="31"/>
          <w:szCs w:val="31"/>
          <w:lang w:val="fr-BE" w:eastAsia="en-US"/>
        </w:rPr>
        <w:t>Les poivrons à l'huile</w:t>
      </w:r>
    </w:p>
    <w:p w:rsidR="007D4925" w:rsidRDefault="007D4925" w:rsidP="007D4925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kern w:val="0"/>
          <w:lang w:val="fr-BE" w:eastAsia="en-US"/>
        </w:rPr>
      </w:pPr>
      <w:r>
        <w:rPr>
          <w:rFonts w:eastAsiaTheme="minorHAnsi"/>
          <w:b/>
          <w:bCs/>
          <w:kern w:val="0"/>
          <w:lang w:val="fr-BE" w:eastAsia="en-US"/>
        </w:rPr>
        <w:t>Ingrédients :</w:t>
      </w:r>
    </w:p>
    <w:p w:rsidR="007D4925" w:rsidRDefault="007D4925" w:rsidP="007D4925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lang w:val="fr-BE" w:eastAsia="en-US"/>
        </w:rPr>
      </w:pPr>
      <w:r>
        <w:rPr>
          <w:rFonts w:ascii="SymbolMT" w:eastAsiaTheme="minorHAnsi" w:hAnsi="SymbolMT" w:cs="SymbolMT"/>
          <w:kern w:val="0"/>
          <w:sz w:val="20"/>
          <w:szCs w:val="20"/>
          <w:lang w:val="fr-BE" w:eastAsia="en-US"/>
        </w:rPr>
        <w:t xml:space="preserve">• </w:t>
      </w:r>
      <w:r>
        <w:rPr>
          <w:rFonts w:eastAsiaTheme="minorHAnsi"/>
          <w:kern w:val="0"/>
          <w:lang w:val="fr-BE" w:eastAsia="en-US"/>
        </w:rPr>
        <w:t>4 kilos de poivrons bien fermes</w:t>
      </w:r>
    </w:p>
    <w:p w:rsidR="007D4925" w:rsidRDefault="007D4925" w:rsidP="007D4925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lang w:val="fr-BE" w:eastAsia="en-US"/>
        </w:rPr>
      </w:pPr>
      <w:r>
        <w:rPr>
          <w:rFonts w:ascii="SymbolMT" w:eastAsiaTheme="minorHAnsi" w:hAnsi="SymbolMT" w:cs="SymbolMT"/>
          <w:kern w:val="0"/>
          <w:sz w:val="20"/>
          <w:szCs w:val="20"/>
          <w:lang w:val="fr-BE" w:eastAsia="en-US"/>
        </w:rPr>
        <w:t xml:space="preserve">• </w:t>
      </w:r>
      <w:r>
        <w:rPr>
          <w:rFonts w:eastAsiaTheme="minorHAnsi"/>
          <w:kern w:val="0"/>
          <w:lang w:val="fr-BE" w:eastAsia="en-US"/>
        </w:rPr>
        <w:t>200 ml d’huile d’olive</w:t>
      </w:r>
    </w:p>
    <w:p w:rsidR="007D4925" w:rsidRDefault="007D4925" w:rsidP="007D4925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lang w:val="fr-BE" w:eastAsia="en-US"/>
        </w:rPr>
      </w:pPr>
      <w:r>
        <w:rPr>
          <w:rFonts w:ascii="SymbolMT" w:eastAsiaTheme="minorHAnsi" w:hAnsi="SymbolMT" w:cs="SymbolMT"/>
          <w:kern w:val="0"/>
          <w:sz w:val="20"/>
          <w:szCs w:val="20"/>
          <w:lang w:val="fr-BE" w:eastAsia="en-US"/>
        </w:rPr>
        <w:t xml:space="preserve">• </w:t>
      </w:r>
      <w:r>
        <w:rPr>
          <w:rFonts w:eastAsiaTheme="minorHAnsi"/>
          <w:kern w:val="0"/>
          <w:lang w:val="fr-BE" w:eastAsia="en-US"/>
        </w:rPr>
        <w:t>200 ml de vinaigre de cidre</w:t>
      </w:r>
    </w:p>
    <w:p w:rsidR="007D4925" w:rsidRDefault="007D4925" w:rsidP="007D4925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lang w:val="fr-BE" w:eastAsia="en-US"/>
        </w:rPr>
      </w:pPr>
      <w:r>
        <w:rPr>
          <w:rFonts w:ascii="SymbolMT" w:eastAsiaTheme="minorHAnsi" w:hAnsi="SymbolMT" w:cs="SymbolMT"/>
          <w:kern w:val="0"/>
          <w:sz w:val="20"/>
          <w:szCs w:val="20"/>
          <w:lang w:val="fr-BE" w:eastAsia="en-US"/>
        </w:rPr>
        <w:t xml:space="preserve">• </w:t>
      </w:r>
      <w:r>
        <w:rPr>
          <w:rFonts w:eastAsiaTheme="minorHAnsi"/>
          <w:kern w:val="0"/>
          <w:lang w:val="fr-BE" w:eastAsia="en-US"/>
        </w:rPr>
        <w:t>Origan</w:t>
      </w:r>
    </w:p>
    <w:p w:rsidR="007D4925" w:rsidRDefault="007D4925" w:rsidP="007D4925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lang w:val="fr-BE" w:eastAsia="en-US"/>
        </w:rPr>
      </w:pPr>
      <w:r>
        <w:rPr>
          <w:rFonts w:ascii="SymbolMT" w:eastAsiaTheme="minorHAnsi" w:hAnsi="SymbolMT" w:cs="SymbolMT"/>
          <w:kern w:val="0"/>
          <w:sz w:val="20"/>
          <w:szCs w:val="20"/>
          <w:lang w:val="fr-BE" w:eastAsia="en-US"/>
        </w:rPr>
        <w:t xml:space="preserve">• </w:t>
      </w:r>
      <w:r>
        <w:rPr>
          <w:rFonts w:eastAsiaTheme="minorHAnsi"/>
          <w:kern w:val="0"/>
          <w:lang w:val="fr-BE" w:eastAsia="en-US"/>
        </w:rPr>
        <w:t>Sel, poivre</w:t>
      </w:r>
    </w:p>
    <w:p w:rsidR="007D4925" w:rsidRDefault="007D4925" w:rsidP="007D4925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kern w:val="0"/>
          <w:lang w:val="fr-BE" w:eastAsia="en-US"/>
        </w:rPr>
      </w:pPr>
      <w:r>
        <w:rPr>
          <w:rFonts w:eastAsiaTheme="minorHAnsi"/>
          <w:b/>
          <w:bCs/>
          <w:kern w:val="0"/>
          <w:lang w:val="fr-BE" w:eastAsia="en-US"/>
        </w:rPr>
        <w:t>Procédure :</w:t>
      </w:r>
    </w:p>
    <w:p w:rsidR="007D4925" w:rsidRDefault="007D4925" w:rsidP="007D4925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lang w:val="fr-BE" w:eastAsia="en-US"/>
        </w:rPr>
      </w:pPr>
      <w:r>
        <w:rPr>
          <w:rFonts w:eastAsiaTheme="minorHAnsi"/>
          <w:kern w:val="0"/>
          <w:lang w:val="fr-BE" w:eastAsia="en-US"/>
        </w:rPr>
        <w:t xml:space="preserve">Laver les poivrons et bien les sécher les trancher en 2, retirer les queues, les </w:t>
      </w:r>
      <w:proofErr w:type="spellStart"/>
      <w:r>
        <w:rPr>
          <w:rFonts w:eastAsiaTheme="minorHAnsi"/>
          <w:kern w:val="0"/>
          <w:lang w:val="fr-BE" w:eastAsia="en-US"/>
        </w:rPr>
        <w:t>coeurs</w:t>
      </w:r>
      <w:proofErr w:type="spellEnd"/>
      <w:r>
        <w:rPr>
          <w:rFonts w:eastAsiaTheme="minorHAnsi"/>
          <w:kern w:val="0"/>
          <w:lang w:val="fr-BE" w:eastAsia="en-US"/>
        </w:rPr>
        <w:t>, les pépins</w:t>
      </w:r>
    </w:p>
    <w:p w:rsidR="007D4925" w:rsidRDefault="007D4925" w:rsidP="007D4925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lang w:val="fr-BE" w:eastAsia="en-US"/>
        </w:rPr>
      </w:pPr>
      <w:proofErr w:type="gramStart"/>
      <w:r>
        <w:rPr>
          <w:rFonts w:eastAsiaTheme="minorHAnsi"/>
          <w:kern w:val="0"/>
          <w:lang w:val="fr-BE" w:eastAsia="en-US"/>
        </w:rPr>
        <w:t>et</w:t>
      </w:r>
      <w:proofErr w:type="gramEnd"/>
      <w:r>
        <w:rPr>
          <w:rFonts w:eastAsiaTheme="minorHAnsi"/>
          <w:kern w:val="0"/>
          <w:lang w:val="fr-BE" w:eastAsia="en-US"/>
        </w:rPr>
        <w:t xml:space="preserve"> les membranes blanches. Les griller au four sous le grill à 200°c jusqu’à ce la peau forme</w:t>
      </w:r>
    </w:p>
    <w:p w:rsidR="007D4925" w:rsidRDefault="007D4925" w:rsidP="007D4925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lang w:val="fr-BE" w:eastAsia="en-US"/>
        </w:rPr>
      </w:pPr>
      <w:proofErr w:type="gramStart"/>
      <w:r>
        <w:rPr>
          <w:rFonts w:eastAsiaTheme="minorHAnsi"/>
          <w:kern w:val="0"/>
          <w:lang w:val="fr-BE" w:eastAsia="en-US"/>
        </w:rPr>
        <w:t>des</w:t>
      </w:r>
      <w:proofErr w:type="gramEnd"/>
      <w:r>
        <w:rPr>
          <w:rFonts w:eastAsiaTheme="minorHAnsi"/>
          <w:kern w:val="0"/>
          <w:lang w:val="fr-BE" w:eastAsia="en-US"/>
        </w:rPr>
        <w:t xml:space="preserve"> cloques. Quand les poivrons seront suffisamment grillés, les placer dans une grande</w:t>
      </w:r>
    </w:p>
    <w:p w:rsidR="007D4925" w:rsidRDefault="007D4925" w:rsidP="007D4925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lang w:val="fr-BE" w:eastAsia="en-US"/>
        </w:rPr>
      </w:pPr>
      <w:proofErr w:type="gramStart"/>
      <w:r>
        <w:rPr>
          <w:rFonts w:eastAsiaTheme="minorHAnsi"/>
          <w:kern w:val="0"/>
          <w:lang w:val="fr-BE" w:eastAsia="en-US"/>
        </w:rPr>
        <w:t>casserole</w:t>
      </w:r>
      <w:proofErr w:type="gramEnd"/>
      <w:r>
        <w:rPr>
          <w:rFonts w:eastAsiaTheme="minorHAnsi"/>
          <w:kern w:val="0"/>
          <w:lang w:val="fr-BE" w:eastAsia="en-US"/>
        </w:rPr>
        <w:t xml:space="preserve"> fermée. Laissez-les reposer 10 minutes.</w:t>
      </w:r>
    </w:p>
    <w:p w:rsidR="007D4925" w:rsidRDefault="007D4925" w:rsidP="007D4925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lang w:val="fr-BE" w:eastAsia="en-US"/>
        </w:rPr>
      </w:pPr>
      <w:r>
        <w:rPr>
          <w:rFonts w:eastAsiaTheme="minorHAnsi"/>
          <w:kern w:val="0"/>
          <w:lang w:val="fr-BE" w:eastAsia="en-US"/>
        </w:rPr>
        <w:t>Au vu de notre expérience en groupe, si les poivrons sont ronds, les couper en lamelles avant</w:t>
      </w:r>
    </w:p>
    <w:p w:rsidR="007D4925" w:rsidRDefault="007D4925" w:rsidP="007D4925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lang w:val="fr-BE" w:eastAsia="en-US"/>
        </w:rPr>
      </w:pPr>
      <w:proofErr w:type="gramStart"/>
      <w:r>
        <w:rPr>
          <w:rFonts w:eastAsiaTheme="minorHAnsi"/>
          <w:kern w:val="0"/>
          <w:lang w:val="fr-BE" w:eastAsia="en-US"/>
        </w:rPr>
        <w:t>de</w:t>
      </w:r>
      <w:proofErr w:type="gramEnd"/>
      <w:r>
        <w:rPr>
          <w:rFonts w:eastAsiaTheme="minorHAnsi"/>
          <w:kern w:val="0"/>
          <w:lang w:val="fr-BE" w:eastAsia="en-US"/>
        </w:rPr>
        <w:t xml:space="preserve"> les passer sous le grill de façon à ce que toute la surface de la peau soit sous le grill.</w:t>
      </w:r>
    </w:p>
    <w:p w:rsidR="007D4925" w:rsidRDefault="007D4925" w:rsidP="007D4925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lang w:val="fr-BE" w:eastAsia="en-US"/>
        </w:rPr>
      </w:pPr>
      <w:r>
        <w:rPr>
          <w:rFonts w:eastAsiaTheme="minorHAnsi"/>
          <w:kern w:val="0"/>
          <w:lang w:val="fr-BE" w:eastAsia="en-US"/>
        </w:rPr>
        <w:t>Stériliser vos bocaux et les sortir au dernier moment. Peler les poivrons et les entasser assez</w:t>
      </w:r>
    </w:p>
    <w:p w:rsidR="007D4925" w:rsidRDefault="007D4925" w:rsidP="007D4925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lang w:val="fr-BE" w:eastAsia="en-US"/>
        </w:rPr>
      </w:pPr>
      <w:proofErr w:type="gramStart"/>
      <w:r>
        <w:rPr>
          <w:rFonts w:eastAsiaTheme="minorHAnsi"/>
          <w:kern w:val="0"/>
          <w:lang w:val="fr-BE" w:eastAsia="en-US"/>
        </w:rPr>
        <w:t>serrés</w:t>
      </w:r>
      <w:proofErr w:type="gramEnd"/>
      <w:r>
        <w:rPr>
          <w:rFonts w:eastAsiaTheme="minorHAnsi"/>
          <w:kern w:val="0"/>
          <w:lang w:val="fr-BE" w:eastAsia="en-US"/>
        </w:rPr>
        <w:t xml:space="preserve"> dans les bocaux en laissant 3 cm sous le goulot. Placer tous les ingrédients prévus à la</w:t>
      </w:r>
    </w:p>
    <w:p w:rsidR="007D4925" w:rsidRDefault="007D4925" w:rsidP="007D4925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lang w:val="fr-BE" w:eastAsia="en-US"/>
        </w:rPr>
      </w:pPr>
      <w:r>
        <w:rPr>
          <w:rFonts w:eastAsiaTheme="minorHAnsi"/>
          <w:kern w:val="0"/>
          <w:lang w:val="fr-BE" w:eastAsia="en-US"/>
        </w:rPr>
        <w:t>marinade dans une casserole et porter à ébullition (dès que l’ébullition arrive, stopper le gaz)</w:t>
      </w:r>
      <w:proofErr w:type="gramStart"/>
      <w:r>
        <w:rPr>
          <w:rFonts w:eastAsiaTheme="minorHAnsi"/>
          <w:kern w:val="0"/>
          <w:lang w:val="fr-BE" w:eastAsia="en-US"/>
        </w:rPr>
        <w:t>..</w:t>
      </w:r>
      <w:proofErr w:type="gramEnd"/>
    </w:p>
    <w:p w:rsidR="007D4925" w:rsidRDefault="007D4925" w:rsidP="007D4925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lang w:val="fr-BE" w:eastAsia="en-US"/>
        </w:rPr>
      </w:pPr>
      <w:r>
        <w:rPr>
          <w:rFonts w:eastAsiaTheme="minorHAnsi"/>
          <w:kern w:val="0"/>
          <w:lang w:val="fr-BE" w:eastAsia="en-US"/>
        </w:rPr>
        <w:t>Bien fouetter la marinade bouillante pour la mélanger afin de verser un mélange homogène</w:t>
      </w:r>
    </w:p>
    <w:p w:rsidR="007D4925" w:rsidRDefault="007D4925" w:rsidP="007D4925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fr-BE" w:eastAsia="en-US"/>
        </w:rPr>
      </w:pPr>
      <w:proofErr w:type="gramStart"/>
      <w:r>
        <w:rPr>
          <w:rFonts w:eastAsiaTheme="minorHAnsi"/>
          <w:kern w:val="0"/>
          <w:lang w:val="fr-BE" w:eastAsia="en-US"/>
        </w:rPr>
        <w:t>dans</w:t>
      </w:r>
      <w:proofErr w:type="gramEnd"/>
      <w:r>
        <w:rPr>
          <w:rFonts w:eastAsiaTheme="minorHAnsi"/>
          <w:kern w:val="0"/>
          <w:lang w:val="fr-BE" w:eastAsia="en-US"/>
        </w:rPr>
        <w:t xml:space="preserve"> les bocaux en laissant 1 cm sous le goulot. </w:t>
      </w:r>
      <w:r>
        <w:rPr>
          <w:rFonts w:ascii="Calibri" w:eastAsiaTheme="minorHAnsi" w:hAnsi="Calibri" w:cs="Calibri"/>
          <w:kern w:val="0"/>
          <w:sz w:val="22"/>
          <w:szCs w:val="22"/>
          <w:lang w:val="fr-BE" w:eastAsia="en-US"/>
        </w:rPr>
        <w:t>Éliminer les bulles d'air avec un couteau en la</w:t>
      </w:r>
    </w:p>
    <w:p w:rsidR="007D4925" w:rsidRDefault="007D4925" w:rsidP="007D4925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lang w:val="fr-BE" w:eastAsia="en-US"/>
        </w:rPr>
      </w:pPr>
      <w:proofErr w:type="gramStart"/>
      <w:r>
        <w:rPr>
          <w:rFonts w:ascii="Calibri" w:eastAsiaTheme="minorHAnsi" w:hAnsi="Calibri" w:cs="Calibri"/>
          <w:kern w:val="0"/>
          <w:sz w:val="22"/>
          <w:szCs w:val="22"/>
          <w:lang w:val="fr-BE" w:eastAsia="en-US"/>
        </w:rPr>
        <w:t>glissant</w:t>
      </w:r>
      <w:proofErr w:type="gramEnd"/>
      <w:r>
        <w:rPr>
          <w:rFonts w:ascii="Calibri" w:eastAsiaTheme="minorHAnsi" w:hAnsi="Calibri" w:cs="Calibri"/>
          <w:kern w:val="0"/>
          <w:sz w:val="22"/>
          <w:szCs w:val="22"/>
          <w:lang w:val="fr-BE" w:eastAsia="en-US"/>
        </w:rPr>
        <w:t xml:space="preserve"> entre le verre et le contenu. </w:t>
      </w:r>
      <w:r>
        <w:rPr>
          <w:rFonts w:eastAsiaTheme="minorHAnsi"/>
          <w:kern w:val="0"/>
          <w:lang w:val="fr-BE" w:eastAsia="en-US"/>
        </w:rPr>
        <w:t>Sceller les bocaux et les stériliser 20 minutes immergés</w:t>
      </w:r>
    </w:p>
    <w:p w:rsidR="007D4925" w:rsidRDefault="007D4925" w:rsidP="007D4925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lang w:val="fr-BE" w:eastAsia="en-US"/>
        </w:rPr>
      </w:pPr>
      <w:proofErr w:type="gramStart"/>
      <w:r>
        <w:rPr>
          <w:rFonts w:eastAsiaTheme="minorHAnsi"/>
          <w:kern w:val="0"/>
          <w:lang w:val="fr-BE" w:eastAsia="en-US"/>
        </w:rPr>
        <w:t>dans</w:t>
      </w:r>
      <w:proofErr w:type="gramEnd"/>
      <w:r>
        <w:rPr>
          <w:rFonts w:eastAsiaTheme="minorHAnsi"/>
          <w:kern w:val="0"/>
          <w:lang w:val="fr-BE" w:eastAsia="en-US"/>
        </w:rPr>
        <w:t xml:space="preserve"> l'eau bouillante.</w:t>
      </w:r>
    </w:p>
    <w:p w:rsidR="007D4925" w:rsidRDefault="007D4925" w:rsidP="007D4925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lang w:val="fr-BE" w:eastAsia="en-US"/>
        </w:rPr>
      </w:pPr>
      <w:r>
        <w:rPr>
          <w:rFonts w:eastAsiaTheme="minorHAnsi"/>
          <w:kern w:val="0"/>
          <w:lang w:val="fr-BE" w:eastAsia="en-US"/>
        </w:rPr>
        <w:t>Pour vérifier que la préparation est stérile : le couvercle doit être incurvé. Si vous ne les</w:t>
      </w:r>
    </w:p>
    <w:p w:rsidR="007D4925" w:rsidRDefault="007D4925" w:rsidP="007D4925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lang w:val="fr-BE" w:eastAsia="en-US"/>
        </w:rPr>
      </w:pPr>
      <w:proofErr w:type="gramStart"/>
      <w:r>
        <w:rPr>
          <w:rFonts w:eastAsiaTheme="minorHAnsi"/>
          <w:kern w:val="0"/>
          <w:lang w:val="fr-BE" w:eastAsia="en-US"/>
        </w:rPr>
        <w:t>stérilisez</w:t>
      </w:r>
      <w:proofErr w:type="gramEnd"/>
      <w:r>
        <w:rPr>
          <w:rFonts w:eastAsiaTheme="minorHAnsi"/>
          <w:kern w:val="0"/>
          <w:lang w:val="fr-BE" w:eastAsia="en-US"/>
        </w:rPr>
        <w:t xml:space="preserve"> pas, ceux-ci se conserveront tout de même 2 mois mais au frais (pièce froide ou</w:t>
      </w:r>
    </w:p>
    <w:p w:rsidR="007D4925" w:rsidRDefault="007D4925" w:rsidP="007D4925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lang w:val="fr-BE" w:eastAsia="en-US"/>
        </w:rPr>
      </w:pPr>
      <w:proofErr w:type="gramStart"/>
      <w:r>
        <w:rPr>
          <w:rFonts w:eastAsiaTheme="minorHAnsi"/>
          <w:kern w:val="0"/>
          <w:lang w:val="fr-BE" w:eastAsia="en-US"/>
        </w:rPr>
        <w:t>frigo</w:t>
      </w:r>
      <w:proofErr w:type="gramEnd"/>
      <w:r>
        <w:rPr>
          <w:rFonts w:eastAsiaTheme="minorHAnsi"/>
          <w:kern w:val="0"/>
          <w:lang w:val="fr-BE" w:eastAsia="en-US"/>
        </w:rPr>
        <w:t>) mais il est important d’avoir fait sortir un maximum d’air emprisonné entre les lamelles</w:t>
      </w:r>
    </w:p>
    <w:p w:rsidR="007D4925" w:rsidRDefault="007D4925" w:rsidP="007D4925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lang w:val="fr-BE" w:eastAsia="en-US"/>
        </w:rPr>
      </w:pPr>
      <w:proofErr w:type="gramStart"/>
      <w:r>
        <w:rPr>
          <w:rFonts w:eastAsiaTheme="minorHAnsi"/>
          <w:kern w:val="0"/>
          <w:lang w:val="fr-BE" w:eastAsia="en-US"/>
        </w:rPr>
        <w:t>de</w:t>
      </w:r>
      <w:proofErr w:type="gramEnd"/>
      <w:r>
        <w:rPr>
          <w:rFonts w:eastAsiaTheme="minorHAnsi"/>
          <w:kern w:val="0"/>
          <w:lang w:val="fr-BE" w:eastAsia="en-US"/>
        </w:rPr>
        <w:t xml:space="preserve"> poivrons et de bien recouvrir du mélange d’huile car c’est l’huile qui va empêcher l’air</w:t>
      </w:r>
    </w:p>
    <w:p w:rsidR="007D4925" w:rsidRPr="005A130B" w:rsidRDefault="007D4925" w:rsidP="007D4925">
      <w:pPr>
        <w:widowControl/>
        <w:suppressAutoHyphens w:val="0"/>
        <w:rPr>
          <w:rFonts w:ascii="Comic Sans MS" w:eastAsia="Times New Roman" w:hAnsi="Comic Sans MS"/>
          <w:kern w:val="0"/>
          <w:lang w:val="fr-BE"/>
        </w:rPr>
      </w:pPr>
      <w:proofErr w:type="gramStart"/>
      <w:r>
        <w:rPr>
          <w:rFonts w:eastAsiaTheme="minorHAnsi"/>
          <w:kern w:val="0"/>
          <w:lang w:val="fr-BE" w:eastAsia="en-US"/>
        </w:rPr>
        <w:t>extérieur</w:t>
      </w:r>
      <w:proofErr w:type="gramEnd"/>
      <w:r>
        <w:rPr>
          <w:rFonts w:eastAsiaTheme="minorHAnsi"/>
          <w:kern w:val="0"/>
          <w:lang w:val="fr-BE" w:eastAsia="en-US"/>
        </w:rPr>
        <w:t xml:space="preserve"> d’être en contact avec l’aliment. Vos poivrons seront prêts dans 2 ou 3 semaines.</w:t>
      </w:r>
    </w:p>
    <w:p w:rsidR="005A130B" w:rsidRPr="005A130B" w:rsidRDefault="005A130B" w:rsidP="005A130B">
      <w:pPr>
        <w:widowControl/>
        <w:suppressAutoHyphens w:val="0"/>
        <w:rPr>
          <w:rFonts w:ascii="Comic Sans MS" w:eastAsia="Times New Roman" w:hAnsi="Comic Sans MS"/>
          <w:kern w:val="0"/>
          <w:lang w:val="fr-BE"/>
        </w:rPr>
      </w:pPr>
      <w:r w:rsidRPr="005A130B">
        <w:rPr>
          <w:rFonts w:ascii="Comic Sans MS" w:eastAsia="Times New Roman" w:hAnsi="Comic Sans MS"/>
          <w:kern w:val="0"/>
          <w:lang w:val="fr-BE"/>
        </w:rPr>
        <w:t> </w:t>
      </w:r>
    </w:p>
    <w:p w:rsidR="005A130B" w:rsidRPr="005A130B" w:rsidRDefault="005A130B" w:rsidP="008F361B">
      <w:pPr>
        <w:pStyle w:val="NormalWeb"/>
        <w:rPr>
          <w:rFonts w:ascii="Comic Sans MS" w:hAnsi="Comic Sans MS"/>
        </w:rPr>
      </w:pPr>
    </w:p>
    <w:p w:rsidR="00195F35" w:rsidRDefault="00195F35" w:rsidP="00195F35">
      <w:pPr>
        <w:pStyle w:val="NormalWeb"/>
      </w:pPr>
      <w:r>
        <w:lastRenderedPageBreak/>
        <w:t> </w:t>
      </w:r>
    </w:p>
    <w:p w:rsidR="00BF5BED" w:rsidRPr="00BF5BED" w:rsidRDefault="00BF5BE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sectPr w:rsidR="00BF5BED" w:rsidRPr="00BF5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EB9" w:rsidRDefault="00241EB9" w:rsidP="00315CAE">
      <w:r>
        <w:separator/>
      </w:r>
    </w:p>
  </w:endnote>
  <w:endnote w:type="continuationSeparator" w:id="0">
    <w:p w:rsidR="00241EB9" w:rsidRDefault="00241EB9" w:rsidP="0031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EB9" w:rsidRDefault="00241EB9" w:rsidP="00315CAE">
      <w:r>
        <w:separator/>
      </w:r>
    </w:p>
  </w:footnote>
  <w:footnote w:type="continuationSeparator" w:id="0">
    <w:p w:rsidR="00241EB9" w:rsidRDefault="00241EB9" w:rsidP="00315CAE">
      <w:r>
        <w:continuationSeparator/>
      </w:r>
    </w:p>
  </w:footnote>
  <w:footnote w:id="1">
    <w:p w:rsidR="00315CAE" w:rsidRDefault="00315CAE" w:rsidP="00315CAE">
      <w:pPr>
        <w:pStyle w:val="Notedebasdepage"/>
      </w:pPr>
      <w:r>
        <w:rPr>
          <w:rStyle w:val="Appelnotedebasdep"/>
        </w:rPr>
        <w:footnoteRef/>
      </w:r>
      <w:r>
        <w:t xml:space="preserve"> Les quatre premiers paniers de la saison étaient des « demi » paniers et comptent donc deux fois dans la moyenne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A159A"/>
    <w:multiLevelType w:val="hybridMultilevel"/>
    <w:tmpl w:val="0F5224D4"/>
    <w:lvl w:ilvl="0" w:tplc="FF4A5742">
      <w:numFmt w:val="bullet"/>
      <w:lvlText w:val="-"/>
      <w:lvlJc w:val="left"/>
      <w:pPr>
        <w:ind w:left="720" w:hanging="360"/>
      </w:pPr>
      <w:rPr>
        <w:rFonts w:ascii="Comic Sans MS" w:eastAsia="DejaVu Sans" w:hAnsi="Comic Sans M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63CD6"/>
    <w:multiLevelType w:val="hybridMultilevel"/>
    <w:tmpl w:val="EE7C987E"/>
    <w:lvl w:ilvl="0" w:tplc="A9FA451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ED"/>
    <w:rsid w:val="00195F35"/>
    <w:rsid w:val="00200196"/>
    <w:rsid w:val="0022361E"/>
    <w:rsid w:val="00241EB9"/>
    <w:rsid w:val="00315CAE"/>
    <w:rsid w:val="00333445"/>
    <w:rsid w:val="00350CE5"/>
    <w:rsid w:val="00354F1A"/>
    <w:rsid w:val="00450CD7"/>
    <w:rsid w:val="00484069"/>
    <w:rsid w:val="004A2A05"/>
    <w:rsid w:val="00504B53"/>
    <w:rsid w:val="00561197"/>
    <w:rsid w:val="005A130B"/>
    <w:rsid w:val="00651FE3"/>
    <w:rsid w:val="006A70CE"/>
    <w:rsid w:val="007D4925"/>
    <w:rsid w:val="008602E0"/>
    <w:rsid w:val="008F361B"/>
    <w:rsid w:val="009B6C0F"/>
    <w:rsid w:val="00A63DED"/>
    <w:rsid w:val="00BF5BED"/>
    <w:rsid w:val="00CE2E41"/>
    <w:rsid w:val="00F77E6C"/>
    <w:rsid w:val="00FB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BED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2"/>
      <w:sz w:val="24"/>
      <w:szCs w:val="24"/>
      <w:lang w:val="fr-FR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BF5BED"/>
    <w:rPr>
      <w:color w:val="0000FF"/>
      <w:u w:val="single"/>
    </w:rPr>
  </w:style>
  <w:style w:type="paragraph" w:styleId="En-tte">
    <w:name w:val="header"/>
    <w:basedOn w:val="Normal"/>
    <w:link w:val="En-tteCar"/>
    <w:semiHidden/>
    <w:unhideWhenUsed/>
    <w:rsid w:val="00BF5BED"/>
    <w:pPr>
      <w:tabs>
        <w:tab w:val="center" w:pos="4536"/>
        <w:tab w:val="right" w:pos="9072"/>
      </w:tabs>
    </w:pPr>
    <w:rPr>
      <w:rFonts w:ascii="Arial" w:hAnsi="Arial"/>
      <w:lang w:val="fr-BE" w:eastAsia="he-IL" w:bidi="he-IL"/>
    </w:rPr>
  </w:style>
  <w:style w:type="character" w:customStyle="1" w:styleId="En-tteCar">
    <w:name w:val="En-tête Car"/>
    <w:basedOn w:val="Policepardfaut"/>
    <w:link w:val="En-tte"/>
    <w:semiHidden/>
    <w:rsid w:val="00BF5BED"/>
    <w:rPr>
      <w:rFonts w:ascii="Arial" w:eastAsia="DejaVu Sans" w:hAnsi="Arial" w:cs="Times New Roman"/>
      <w:kern w:val="2"/>
      <w:sz w:val="24"/>
      <w:szCs w:val="24"/>
      <w:lang w:eastAsia="he-IL" w:bidi="he-IL"/>
    </w:rPr>
  </w:style>
  <w:style w:type="paragraph" w:styleId="Corpsdetexte">
    <w:name w:val="Body Text"/>
    <w:basedOn w:val="Normal"/>
    <w:link w:val="CorpsdetexteCar"/>
    <w:semiHidden/>
    <w:unhideWhenUsed/>
    <w:rsid w:val="00BF5BED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BF5BED"/>
    <w:rPr>
      <w:rFonts w:ascii="Times New Roman" w:eastAsia="DejaVu Sans" w:hAnsi="Times New Roman" w:cs="Times New Roman"/>
      <w:kern w:val="2"/>
      <w:sz w:val="24"/>
      <w:szCs w:val="24"/>
      <w:lang w:val="fr-FR" w:eastAsia="fr-BE"/>
    </w:rPr>
  </w:style>
  <w:style w:type="paragraph" w:styleId="NormalWeb">
    <w:name w:val="Normal (Web)"/>
    <w:basedOn w:val="Normal"/>
    <w:uiPriority w:val="99"/>
    <w:semiHidden/>
    <w:unhideWhenUsed/>
    <w:rsid w:val="00195F35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fr-B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15CAE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val="fr-BE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15CA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15CAE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2001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BED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2"/>
      <w:sz w:val="24"/>
      <w:szCs w:val="24"/>
      <w:lang w:val="fr-FR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BF5BED"/>
    <w:rPr>
      <w:color w:val="0000FF"/>
      <w:u w:val="single"/>
    </w:rPr>
  </w:style>
  <w:style w:type="paragraph" w:styleId="En-tte">
    <w:name w:val="header"/>
    <w:basedOn w:val="Normal"/>
    <w:link w:val="En-tteCar"/>
    <w:semiHidden/>
    <w:unhideWhenUsed/>
    <w:rsid w:val="00BF5BED"/>
    <w:pPr>
      <w:tabs>
        <w:tab w:val="center" w:pos="4536"/>
        <w:tab w:val="right" w:pos="9072"/>
      </w:tabs>
    </w:pPr>
    <w:rPr>
      <w:rFonts w:ascii="Arial" w:hAnsi="Arial"/>
      <w:lang w:val="fr-BE" w:eastAsia="he-IL" w:bidi="he-IL"/>
    </w:rPr>
  </w:style>
  <w:style w:type="character" w:customStyle="1" w:styleId="En-tteCar">
    <w:name w:val="En-tête Car"/>
    <w:basedOn w:val="Policepardfaut"/>
    <w:link w:val="En-tte"/>
    <w:semiHidden/>
    <w:rsid w:val="00BF5BED"/>
    <w:rPr>
      <w:rFonts w:ascii="Arial" w:eastAsia="DejaVu Sans" w:hAnsi="Arial" w:cs="Times New Roman"/>
      <w:kern w:val="2"/>
      <w:sz w:val="24"/>
      <w:szCs w:val="24"/>
      <w:lang w:eastAsia="he-IL" w:bidi="he-IL"/>
    </w:rPr>
  </w:style>
  <w:style w:type="paragraph" w:styleId="Corpsdetexte">
    <w:name w:val="Body Text"/>
    <w:basedOn w:val="Normal"/>
    <w:link w:val="CorpsdetexteCar"/>
    <w:semiHidden/>
    <w:unhideWhenUsed/>
    <w:rsid w:val="00BF5BED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BF5BED"/>
    <w:rPr>
      <w:rFonts w:ascii="Times New Roman" w:eastAsia="DejaVu Sans" w:hAnsi="Times New Roman" w:cs="Times New Roman"/>
      <w:kern w:val="2"/>
      <w:sz w:val="24"/>
      <w:szCs w:val="24"/>
      <w:lang w:val="fr-FR" w:eastAsia="fr-BE"/>
    </w:rPr>
  </w:style>
  <w:style w:type="paragraph" w:styleId="NormalWeb">
    <w:name w:val="Normal (Web)"/>
    <w:basedOn w:val="Normal"/>
    <w:uiPriority w:val="99"/>
    <w:semiHidden/>
    <w:unhideWhenUsed/>
    <w:rsid w:val="00195F35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fr-B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15CAE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val="fr-BE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15CA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15CAE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200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osses.legumes.over-blog.com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ouillon.blanc@skynet.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rosses.legumes.over-blog.com/page-318559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oop.it/t/legumes-de-saiso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1640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</dc:creator>
  <cp:lastModifiedBy>EPI</cp:lastModifiedBy>
  <cp:revision>4</cp:revision>
  <dcterms:created xsi:type="dcterms:W3CDTF">2013-09-02T13:30:00Z</dcterms:created>
  <dcterms:modified xsi:type="dcterms:W3CDTF">2013-09-02T13:57:00Z</dcterms:modified>
</cp:coreProperties>
</file>