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70CD" w14:textId="77777777" w:rsidR="005C5343" w:rsidRPr="005C5343" w:rsidRDefault="005C5343" w:rsidP="005C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8"/>
          <w:szCs w:val="28"/>
        </w:rPr>
      </w:pPr>
      <w:r w:rsidRPr="005C5343">
        <w:rPr>
          <w:rFonts w:ascii="Verdana" w:hAnsi="Verdana"/>
          <w:sz w:val="28"/>
          <w:szCs w:val="28"/>
        </w:rPr>
        <w:t>Trophées 813 – Deuxième tour 2025</w:t>
      </w:r>
    </w:p>
    <w:p w14:paraId="6D95E494" w14:textId="7599648D" w:rsidR="005C5343" w:rsidRPr="005C5343" w:rsidRDefault="005C5343" w:rsidP="005C5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Verdana" w:hAnsi="Verdana"/>
          <w:sz w:val="28"/>
          <w:szCs w:val="28"/>
        </w:rPr>
      </w:pPr>
      <w:r w:rsidRPr="005C5343">
        <w:rPr>
          <w:rFonts w:ascii="Verdana" w:hAnsi="Verdana"/>
          <w:sz w:val="28"/>
          <w:szCs w:val="28"/>
        </w:rPr>
        <w:t>BULLETIN DE VOTE A RETOURNER AVANT LE lundi  25 août 2025</w:t>
      </w:r>
    </w:p>
    <w:p w14:paraId="7B9507E9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631DCCFB" w14:textId="7CE189F0" w:rsidR="005C5343" w:rsidRDefault="005C5343" w:rsidP="005C5343">
      <w:pPr>
        <w:spacing w:after="0"/>
        <w:rPr>
          <w:rFonts w:ascii="Verdana" w:hAnsi="Verdana"/>
          <w:b/>
          <w:bCs/>
        </w:rPr>
      </w:pPr>
      <w:r w:rsidRPr="005C5343">
        <w:rPr>
          <w:rFonts w:ascii="Verdana" w:hAnsi="Verdana"/>
          <w:b/>
          <w:bCs/>
        </w:rPr>
        <w:t xml:space="preserve">NOM                                        PRENOM                                     ADHERENT n°  </w:t>
      </w:r>
    </w:p>
    <w:p w14:paraId="07F40CA1" w14:textId="77777777" w:rsidR="005C5343" w:rsidRPr="005C5343" w:rsidRDefault="005C5343" w:rsidP="005C5343">
      <w:pPr>
        <w:spacing w:after="0"/>
        <w:rPr>
          <w:rFonts w:ascii="Verdana" w:hAnsi="Verdana"/>
          <w:b/>
          <w:bCs/>
        </w:rPr>
      </w:pPr>
    </w:p>
    <w:p w14:paraId="341AD6B6" w14:textId="1B25236D" w:rsid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>Pour voter, merci de ne sélectionner qu’un seul titre par trophée en cochant la case. Si vous envoyez votre</w:t>
      </w:r>
      <w:r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bulletin par mail, il suffit de supprimer les autres cases. Tout bulletin comportant plus d'un titre par catégorie</w:t>
      </w:r>
      <w:r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sera considéré comme nul.</w:t>
      </w:r>
    </w:p>
    <w:p w14:paraId="1F94C0AD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04ABC861" w14:textId="086557AD" w:rsidR="005C5343" w:rsidRDefault="005C5343" w:rsidP="005C5343">
      <w:pPr>
        <w:spacing w:after="0"/>
        <w:jc w:val="center"/>
        <w:rPr>
          <w:rFonts w:ascii="Verdana" w:hAnsi="Verdana"/>
          <w:b/>
          <w:bCs/>
        </w:rPr>
      </w:pPr>
      <w:r w:rsidRPr="005C5343">
        <w:rPr>
          <w:rFonts w:ascii="Verdana" w:hAnsi="Verdana"/>
          <w:b/>
          <w:bCs/>
        </w:rPr>
        <w:t>TROPH</w:t>
      </w:r>
      <w:r>
        <w:rPr>
          <w:rFonts w:ascii="Verdana" w:hAnsi="Verdana"/>
          <w:b/>
          <w:bCs/>
        </w:rPr>
        <w:t>É</w:t>
      </w:r>
      <w:r w:rsidRPr="005C5343">
        <w:rPr>
          <w:rFonts w:ascii="Verdana" w:hAnsi="Verdana"/>
          <w:b/>
          <w:bCs/>
        </w:rPr>
        <w:t>E</w:t>
      </w:r>
      <w:r w:rsidRPr="005C5343">
        <w:rPr>
          <w:rFonts w:ascii="Verdana" w:hAnsi="Verdana"/>
          <w:b/>
          <w:bCs/>
        </w:rPr>
        <w:t xml:space="preserve"> </w:t>
      </w:r>
      <w:r w:rsidRPr="005C5343">
        <w:rPr>
          <w:rFonts w:ascii="Verdana" w:hAnsi="Verdana"/>
          <w:b/>
          <w:bCs/>
        </w:rPr>
        <w:t>DU ROMAN FRANCOPHONE</w:t>
      </w:r>
    </w:p>
    <w:p w14:paraId="12801569" w14:textId="77777777" w:rsidR="005C5343" w:rsidRPr="005452F5" w:rsidRDefault="005C5343" w:rsidP="005C5343">
      <w:pPr>
        <w:spacing w:after="0"/>
        <w:jc w:val="center"/>
        <w:rPr>
          <w:rFonts w:ascii="Verdana" w:hAnsi="Verdana"/>
          <w:b/>
          <w:bCs/>
          <w:sz w:val="12"/>
          <w:szCs w:val="12"/>
        </w:rPr>
      </w:pPr>
    </w:p>
    <w:p w14:paraId="6A04BEFC" w14:textId="47EFE256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Marion BRUNET - 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  <w:i/>
          <w:iCs/>
        </w:rPr>
        <w:t xml:space="preserve">Nos armes </w:t>
      </w:r>
      <w:r w:rsidRPr="005C5343">
        <w:rPr>
          <w:rFonts w:ascii="Verdana" w:hAnsi="Verdana"/>
        </w:rPr>
        <w:t>[Albin Michel]</w:t>
      </w:r>
    </w:p>
    <w:p w14:paraId="05F317C5" w14:textId="58CAD55B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Pascale DIETRICH    -     </w:t>
      </w:r>
      <w:r w:rsidRPr="005C5343">
        <w:rPr>
          <w:rFonts w:ascii="Verdana" w:hAnsi="Verdana"/>
          <w:i/>
          <w:iCs/>
        </w:rPr>
        <w:t xml:space="preserve">L’Agent </w:t>
      </w:r>
      <w:r w:rsidRPr="005C5343">
        <w:rPr>
          <w:rFonts w:ascii="Verdana" w:hAnsi="Verdana"/>
        </w:rPr>
        <w:t xml:space="preserve">[Liana Levi]]           </w:t>
      </w:r>
    </w:p>
    <w:p w14:paraId="0B6573A7" w14:textId="473969E0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Sébastien GENDRON -     </w:t>
      </w:r>
      <w:r w:rsidRPr="005C5343">
        <w:rPr>
          <w:rFonts w:ascii="Verdana" w:hAnsi="Verdana"/>
          <w:i/>
          <w:iCs/>
        </w:rPr>
        <w:t>Chevreuil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[Gallimard – La Noire]</w:t>
      </w:r>
    </w:p>
    <w:p w14:paraId="38D42463" w14:textId="0729C01A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Joseph INCARDONA – </w:t>
      </w:r>
      <w:r w:rsidRPr="005C5343">
        <w:rPr>
          <w:rFonts w:ascii="Verdana" w:hAnsi="Verdana"/>
          <w:i/>
          <w:iCs/>
        </w:rPr>
        <w:t>Stella et l’Amérique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[Finitude]</w:t>
      </w:r>
    </w:p>
    <w:p w14:paraId="29024B64" w14:textId="3C0DAF60" w:rsid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Benoît SEVERAC – </w:t>
      </w:r>
      <w:r w:rsidRPr="005C5343">
        <w:rPr>
          <w:rFonts w:ascii="Verdana" w:hAnsi="Verdana"/>
          <w:i/>
          <w:iCs/>
        </w:rPr>
        <w:t xml:space="preserve">Le </w:t>
      </w:r>
      <w:r w:rsidRPr="005C5343">
        <w:rPr>
          <w:rFonts w:ascii="Verdana" w:hAnsi="Verdana"/>
          <w:i/>
          <w:iCs/>
        </w:rPr>
        <w:t>B</w:t>
      </w:r>
      <w:r w:rsidRPr="005C5343">
        <w:rPr>
          <w:rFonts w:ascii="Verdana" w:hAnsi="Verdana"/>
          <w:i/>
          <w:iCs/>
        </w:rPr>
        <w:t>ruit de nos pas perdus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[La Manufacture de livres]</w:t>
      </w:r>
    </w:p>
    <w:p w14:paraId="71E708AF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5812F6E5" w14:textId="764E8823" w:rsidR="005C5343" w:rsidRDefault="005C5343" w:rsidP="005C5343">
      <w:pPr>
        <w:spacing w:after="0"/>
        <w:jc w:val="center"/>
        <w:rPr>
          <w:rFonts w:ascii="Verdana" w:hAnsi="Verdana"/>
          <w:b/>
          <w:bCs/>
        </w:rPr>
      </w:pPr>
      <w:r w:rsidRPr="005C5343">
        <w:rPr>
          <w:rFonts w:ascii="Verdana" w:hAnsi="Verdana"/>
          <w:b/>
          <w:bCs/>
        </w:rPr>
        <w:t>TROPH</w:t>
      </w:r>
      <w:r>
        <w:rPr>
          <w:rFonts w:ascii="Verdana" w:hAnsi="Verdana"/>
          <w:b/>
          <w:bCs/>
        </w:rPr>
        <w:t>É</w:t>
      </w:r>
      <w:r w:rsidRPr="005C5343">
        <w:rPr>
          <w:rFonts w:ascii="Verdana" w:hAnsi="Verdana"/>
          <w:b/>
          <w:bCs/>
        </w:rPr>
        <w:t>E</w:t>
      </w:r>
      <w:r w:rsidRPr="005C5343">
        <w:rPr>
          <w:rFonts w:ascii="Verdana" w:hAnsi="Verdana"/>
          <w:b/>
          <w:bCs/>
        </w:rPr>
        <w:t xml:space="preserve"> </w:t>
      </w:r>
      <w:r w:rsidRPr="005C5343">
        <w:rPr>
          <w:rFonts w:ascii="Verdana" w:hAnsi="Verdana"/>
          <w:b/>
          <w:bCs/>
        </w:rPr>
        <w:t>Michèle WITTA- ROMAN ETRANGER</w:t>
      </w:r>
    </w:p>
    <w:p w14:paraId="41252CF0" w14:textId="77777777" w:rsidR="005C5343" w:rsidRPr="005452F5" w:rsidRDefault="005C5343" w:rsidP="005C5343">
      <w:pPr>
        <w:spacing w:after="0"/>
        <w:jc w:val="center"/>
        <w:rPr>
          <w:rFonts w:ascii="Verdana" w:hAnsi="Verdana"/>
          <w:b/>
          <w:bCs/>
          <w:sz w:val="12"/>
          <w:szCs w:val="12"/>
        </w:rPr>
      </w:pPr>
    </w:p>
    <w:p w14:paraId="2E66CECF" w14:textId="4D040207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S.A. COSBY </w:t>
      </w:r>
      <w:r w:rsidRPr="005C5343">
        <w:rPr>
          <w:rFonts w:ascii="Verdana" w:hAnsi="Verdana"/>
          <w:i/>
          <w:iCs/>
        </w:rPr>
        <w:t>– Le Sang des innocents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[Sonatine]</w:t>
      </w:r>
    </w:p>
    <w:p w14:paraId="027902BC" w14:textId="2DCEB1FE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David JOY– </w:t>
      </w:r>
      <w:r w:rsidRPr="005C5343">
        <w:rPr>
          <w:rFonts w:ascii="Verdana" w:hAnsi="Verdana"/>
          <w:i/>
          <w:iCs/>
        </w:rPr>
        <w:t>Les Deux visages du monde</w:t>
      </w:r>
      <w:r w:rsidRPr="005C5343">
        <w:rPr>
          <w:rFonts w:ascii="Verdana" w:hAnsi="Verdana"/>
        </w:rPr>
        <w:t xml:space="preserve"> [Sonatine]</w:t>
      </w:r>
    </w:p>
    <w:p w14:paraId="4D7ACB0C" w14:textId="6D8F22E1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</w:t>
      </w:r>
      <w:proofErr w:type="spellStart"/>
      <w:r w:rsidRPr="005C5343">
        <w:rPr>
          <w:rFonts w:ascii="Verdana" w:hAnsi="Verdana"/>
        </w:rPr>
        <w:t>Marto</w:t>
      </w:r>
      <w:proofErr w:type="spellEnd"/>
      <w:r w:rsidRPr="005C5343">
        <w:rPr>
          <w:rFonts w:ascii="Verdana" w:hAnsi="Verdana"/>
        </w:rPr>
        <w:t xml:space="preserve"> PARIENTE – </w:t>
      </w:r>
      <w:r w:rsidRPr="005C5343">
        <w:rPr>
          <w:rFonts w:ascii="Verdana" w:hAnsi="Verdana"/>
          <w:i/>
          <w:iCs/>
        </w:rPr>
        <w:t xml:space="preserve">La Sagesse de l’idiot </w:t>
      </w:r>
      <w:r w:rsidRPr="005C5343">
        <w:rPr>
          <w:rFonts w:ascii="Verdana" w:hAnsi="Verdana"/>
        </w:rPr>
        <w:t>[Gallimard – Série Noire]</w:t>
      </w:r>
    </w:p>
    <w:p w14:paraId="0DB22E72" w14:textId="78568D29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Ron RASH – </w:t>
      </w:r>
      <w:r w:rsidRPr="005C5343">
        <w:rPr>
          <w:rFonts w:ascii="Verdana" w:hAnsi="Verdana"/>
          <w:i/>
          <w:iCs/>
        </w:rPr>
        <w:t>Une Tombe pour deux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[Gallimard – La Noire]</w:t>
      </w:r>
    </w:p>
    <w:p w14:paraId="7F9841FB" w14:textId="53375D95" w:rsid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Dolorès REDONDO – </w:t>
      </w:r>
      <w:r w:rsidRPr="005C5343">
        <w:rPr>
          <w:rFonts w:ascii="Verdana" w:hAnsi="Verdana"/>
          <w:i/>
          <w:iCs/>
        </w:rPr>
        <w:t>En attendant le déluge</w:t>
      </w:r>
      <w:r w:rsidRPr="005C5343">
        <w:rPr>
          <w:rFonts w:ascii="Verdana" w:hAnsi="Verdana"/>
        </w:rPr>
        <w:t>[Gallimard – Série Noire]</w:t>
      </w:r>
    </w:p>
    <w:p w14:paraId="26C8F3BA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12CB16F1" w14:textId="401EE17C" w:rsidR="005C5343" w:rsidRDefault="005C5343" w:rsidP="005C5343">
      <w:pPr>
        <w:spacing w:after="0"/>
        <w:ind w:hanging="709"/>
        <w:jc w:val="center"/>
        <w:rPr>
          <w:rFonts w:ascii="Verdana" w:hAnsi="Verdana"/>
          <w:b/>
          <w:bCs/>
          <w:sz w:val="20"/>
          <w:szCs w:val="20"/>
        </w:rPr>
      </w:pPr>
      <w:r w:rsidRPr="005C5343">
        <w:rPr>
          <w:rFonts w:ascii="Verdana" w:hAnsi="Verdana"/>
          <w:b/>
          <w:bCs/>
        </w:rPr>
        <w:t>TROPH</w:t>
      </w:r>
      <w:r>
        <w:rPr>
          <w:rFonts w:ascii="Verdana" w:hAnsi="Verdana"/>
          <w:b/>
          <w:bCs/>
        </w:rPr>
        <w:t>É</w:t>
      </w:r>
      <w:r w:rsidRPr="005C5343">
        <w:rPr>
          <w:rFonts w:ascii="Verdana" w:hAnsi="Verdana"/>
          <w:b/>
          <w:bCs/>
        </w:rPr>
        <w:t xml:space="preserve">E MAURICE RENAULT </w:t>
      </w:r>
      <w:r w:rsidRPr="005C5343">
        <w:rPr>
          <w:rFonts w:ascii="Verdana" w:hAnsi="Verdana"/>
          <w:b/>
          <w:bCs/>
          <w:sz w:val="20"/>
          <w:szCs w:val="20"/>
        </w:rPr>
        <w:t>(essai, étude, article de presse, magazine, site internet…) :</w:t>
      </w:r>
    </w:p>
    <w:p w14:paraId="444EDA12" w14:textId="77777777" w:rsidR="005C5343" w:rsidRPr="005452F5" w:rsidRDefault="005C5343" w:rsidP="005452F5">
      <w:pPr>
        <w:spacing w:after="0"/>
        <w:jc w:val="center"/>
        <w:rPr>
          <w:rFonts w:ascii="Verdana" w:hAnsi="Verdana"/>
          <w:b/>
          <w:bCs/>
          <w:sz w:val="12"/>
          <w:szCs w:val="12"/>
        </w:rPr>
      </w:pPr>
    </w:p>
    <w:p w14:paraId="58145399" w14:textId="0CEAF918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Natacha LEVET – </w:t>
      </w:r>
      <w:r w:rsidRPr="005C5343">
        <w:rPr>
          <w:rFonts w:ascii="Verdana" w:hAnsi="Verdana"/>
          <w:i/>
          <w:iCs/>
        </w:rPr>
        <w:t xml:space="preserve">Le </w:t>
      </w:r>
      <w:r w:rsidRPr="005C5343">
        <w:rPr>
          <w:rFonts w:ascii="Verdana" w:hAnsi="Verdana"/>
          <w:i/>
          <w:iCs/>
        </w:rPr>
        <w:t>R</w:t>
      </w:r>
      <w:r w:rsidRPr="005C5343">
        <w:rPr>
          <w:rFonts w:ascii="Verdana" w:hAnsi="Verdana"/>
          <w:i/>
          <w:iCs/>
        </w:rPr>
        <w:t>oman noir, une histoire française</w:t>
      </w:r>
      <w:r w:rsidRPr="005C5343">
        <w:rPr>
          <w:rFonts w:ascii="Verdana" w:hAnsi="Verdana"/>
        </w:rPr>
        <w:t>[PUF]</w:t>
      </w:r>
    </w:p>
    <w:p w14:paraId="5F1E7D2B" w14:textId="08B17E59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Yvan ROBIN – </w:t>
      </w:r>
      <w:r w:rsidRPr="005C5343">
        <w:rPr>
          <w:rFonts w:ascii="Verdana" w:hAnsi="Verdana"/>
          <w:i/>
          <w:iCs/>
        </w:rPr>
        <w:t>Hervé Le Corre, mélancolie révolutionnaire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[Playlist Society]</w:t>
      </w:r>
    </w:p>
    <w:p w14:paraId="45FF9C0F" w14:textId="55726156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> Blog Actu du Noir -       Jean-Marc LAHERRERE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[Internet]</w:t>
      </w:r>
    </w:p>
    <w:p w14:paraId="3F41015F" w14:textId="2F5B2CDA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> Blog Bro Blog Black -       François BRAUD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[Internet]</w:t>
      </w:r>
    </w:p>
    <w:p w14:paraId="5F6C5BD5" w14:textId="0AB2729F" w:rsid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> Blog Passion Polar – Bruno LE PROVOST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[Internet]</w:t>
      </w:r>
    </w:p>
    <w:p w14:paraId="4D767E3F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5B0BE201" w14:textId="4BF722EA" w:rsidR="005C5343" w:rsidRDefault="005C5343" w:rsidP="005C5343">
      <w:pPr>
        <w:spacing w:after="0"/>
        <w:jc w:val="center"/>
        <w:rPr>
          <w:rFonts w:ascii="Verdana" w:hAnsi="Verdana"/>
          <w:b/>
          <w:bCs/>
        </w:rPr>
      </w:pPr>
      <w:r w:rsidRPr="005C5343">
        <w:rPr>
          <w:rFonts w:ascii="Verdana" w:hAnsi="Verdana"/>
          <w:b/>
          <w:bCs/>
        </w:rPr>
        <w:t>TROPH</w:t>
      </w:r>
      <w:r>
        <w:rPr>
          <w:rFonts w:ascii="Verdana" w:hAnsi="Verdana"/>
          <w:b/>
          <w:bCs/>
        </w:rPr>
        <w:t>É</w:t>
      </w:r>
      <w:r w:rsidRPr="005C5343">
        <w:rPr>
          <w:rFonts w:ascii="Verdana" w:hAnsi="Verdana"/>
          <w:b/>
          <w:bCs/>
        </w:rPr>
        <w:t>E</w:t>
      </w:r>
      <w:r w:rsidRPr="005C5343">
        <w:rPr>
          <w:rFonts w:ascii="Verdana" w:hAnsi="Verdana"/>
          <w:b/>
          <w:bCs/>
        </w:rPr>
        <w:t xml:space="preserve"> </w:t>
      </w:r>
      <w:r w:rsidRPr="005C5343">
        <w:rPr>
          <w:rFonts w:ascii="Verdana" w:hAnsi="Verdana"/>
          <w:b/>
          <w:bCs/>
        </w:rPr>
        <w:t>BANDE DESSINEE</w:t>
      </w:r>
    </w:p>
    <w:p w14:paraId="74FCF26C" w14:textId="77777777" w:rsidR="005452F5" w:rsidRPr="005452F5" w:rsidRDefault="005452F5" w:rsidP="005C5343">
      <w:pPr>
        <w:spacing w:after="0"/>
        <w:jc w:val="center"/>
        <w:rPr>
          <w:rFonts w:ascii="Verdana" w:hAnsi="Verdana"/>
          <w:b/>
          <w:bCs/>
          <w:sz w:val="12"/>
          <w:szCs w:val="12"/>
        </w:rPr>
      </w:pPr>
    </w:p>
    <w:p w14:paraId="3E2FA0BA" w14:textId="182E65DE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DANIEL   – </w:t>
      </w:r>
      <w:r w:rsidRPr="005C5343">
        <w:rPr>
          <w:rFonts w:ascii="Verdana" w:hAnsi="Verdana"/>
          <w:i/>
          <w:iCs/>
        </w:rPr>
        <w:t>L’Expert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[Casterman]</w:t>
      </w:r>
    </w:p>
    <w:p w14:paraId="5DFCC42E" w14:textId="652B86F3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SCHWARTZMANN et VALLEE – </w:t>
      </w:r>
      <w:proofErr w:type="spellStart"/>
      <w:r w:rsidRPr="005C5343">
        <w:rPr>
          <w:rFonts w:ascii="Verdana" w:hAnsi="Verdana"/>
          <w:i/>
          <w:iCs/>
        </w:rPr>
        <w:t>Habemus</w:t>
      </w:r>
      <w:proofErr w:type="spellEnd"/>
      <w:r w:rsidRPr="005C5343">
        <w:rPr>
          <w:rFonts w:ascii="Verdana" w:hAnsi="Verdana"/>
          <w:i/>
          <w:iCs/>
        </w:rPr>
        <w:t xml:space="preserve"> Bastard 1 et 2</w:t>
      </w:r>
      <w:r w:rsidRPr="005C5343">
        <w:rPr>
          <w:rFonts w:ascii="Verdana" w:hAnsi="Verdana"/>
        </w:rPr>
        <w:t xml:space="preserve">  </w:t>
      </w:r>
      <w:r w:rsidRPr="005C5343">
        <w:rPr>
          <w:rFonts w:ascii="Verdana" w:hAnsi="Verdana"/>
        </w:rPr>
        <w:t xml:space="preserve"> </w:t>
      </w:r>
      <w:r w:rsidRPr="005C5343">
        <w:rPr>
          <w:rFonts w:ascii="Verdana" w:hAnsi="Verdana"/>
        </w:rPr>
        <w:t>[Dargaud]</w:t>
      </w:r>
    </w:p>
    <w:p w14:paraId="44FF0D86" w14:textId="77777777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FROMENTAL et HISLAIRE d’après SIMENON – </w:t>
      </w:r>
      <w:r w:rsidRPr="005C5343">
        <w:rPr>
          <w:rFonts w:ascii="Verdana" w:hAnsi="Verdana"/>
          <w:i/>
          <w:iCs/>
        </w:rPr>
        <w:t>La Neige était sale</w:t>
      </w:r>
      <w:r w:rsidRPr="005C5343">
        <w:rPr>
          <w:rFonts w:ascii="Verdana" w:hAnsi="Verdana"/>
        </w:rPr>
        <w:t xml:space="preserve"> [Dargaud]</w:t>
      </w:r>
    </w:p>
    <w:p w14:paraId="064AFF39" w14:textId="68189EFF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PELAEZ et LABIANO – </w:t>
      </w:r>
      <w:r w:rsidRPr="005C5343">
        <w:rPr>
          <w:rFonts w:ascii="Verdana" w:hAnsi="Verdana"/>
          <w:i/>
          <w:iCs/>
        </w:rPr>
        <w:t>Quelque chose de froid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</w:t>
      </w:r>
      <w:proofErr w:type="spellStart"/>
      <w:r w:rsidRPr="005C5343">
        <w:rPr>
          <w:rFonts w:ascii="Verdana" w:hAnsi="Verdana"/>
        </w:rPr>
        <w:t>Bamboo</w:t>
      </w:r>
      <w:proofErr w:type="spellEnd"/>
      <w:r w:rsidRPr="005C5343">
        <w:rPr>
          <w:rFonts w:ascii="Verdana" w:hAnsi="Verdana"/>
        </w:rPr>
        <w:t xml:space="preserve"> / Grand Angle]</w:t>
      </w:r>
    </w:p>
    <w:p w14:paraId="2A5DEBA7" w14:textId="1031F88B" w:rsid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RENARD </w:t>
      </w:r>
      <w:r w:rsidRPr="005C5343">
        <w:rPr>
          <w:rFonts w:ascii="Verdana" w:hAnsi="Verdana"/>
          <w:i/>
          <w:iCs/>
        </w:rPr>
        <w:t>-  Revoir Comanche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[Le Lombard]</w:t>
      </w:r>
    </w:p>
    <w:p w14:paraId="73A89184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702623DB" w14:textId="2734A32C" w:rsidR="005C5343" w:rsidRDefault="005C5343" w:rsidP="005C5343">
      <w:pPr>
        <w:spacing w:after="0"/>
        <w:jc w:val="center"/>
        <w:rPr>
          <w:rFonts w:ascii="Verdana" w:hAnsi="Verdana"/>
          <w:b/>
          <w:bCs/>
        </w:rPr>
      </w:pPr>
      <w:r w:rsidRPr="005C5343">
        <w:rPr>
          <w:rFonts w:ascii="Verdana" w:hAnsi="Verdana"/>
          <w:b/>
          <w:bCs/>
        </w:rPr>
        <w:t>TROPH</w:t>
      </w:r>
      <w:r>
        <w:rPr>
          <w:rFonts w:ascii="Verdana" w:hAnsi="Verdana"/>
          <w:b/>
          <w:bCs/>
        </w:rPr>
        <w:t>É</w:t>
      </w:r>
      <w:r w:rsidRPr="005C5343">
        <w:rPr>
          <w:rFonts w:ascii="Verdana" w:hAnsi="Verdana"/>
          <w:b/>
          <w:bCs/>
        </w:rPr>
        <w:t>E</w:t>
      </w:r>
      <w:r w:rsidRPr="005C5343">
        <w:rPr>
          <w:rFonts w:ascii="Verdana" w:hAnsi="Verdana"/>
          <w:b/>
          <w:bCs/>
        </w:rPr>
        <w:t xml:space="preserve"> </w:t>
      </w:r>
      <w:r w:rsidRPr="005C5343">
        <w:rPr>
          <w:rFonts w:ascii="Verdana" w:hAnsi="Verdana"/>
          <w:b/>
          <w:bCs/>
        </w:rPr>
        <w:t>NOUVELLES</w:t>
      </w:r>
    </w:p>
    <w:p w14:paraId="1315612C" w14:textId="77777777" w:rsidR="005C5343" w:rsidRPr="005452F5" w:rsidRDefault="005C5343" w:rsidP="005C5343">
      <w:pPr>
        <w:spacing w:after="0"/>
        <w:jc w:val="center"/>
        <w:rPr>
          <w:rFonts w:ascii="Verdana" w:hAnsi="Verdana"/>
          <w:b/>
          <w:bCs/>
          <w:sz w:val="12"/>
          <w:szCs w:val="12"/>
        </w:rPr>
      </w:pPr>
    </w:p>
    <w:p w14:paraId="17B34E32" w14:textId="18AF84E5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COLLECTIF – </w:t>
      </w:r>
      <w:r w:rsidRPr="005C5343">
        <w:rPr>
          <w:rFonts w:ascii="Verdana" w:hAnsi="Verdana"/>
          <w:i/>
          <w:iCs/>
        </w:rPr>
        <w:t>Merci la Résistance !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[Caïman]</w:t>
      </w:r>
    </w:p>
    <w:p w14:paraId="1F1C9062" w14:textId="328E4A54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COLLECTIF </w:t>
      </w:r>
      <w:r w:rsidRPr="005C5343">
        <w:rPr>
          <w:rFonts w:ascii="Verdana" w:hAnsi="Verdana"/>
          <w:i/>
          <w:iCs/>
        </w:rPr>
        <w:t>– Toulouse Noir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[Asphalte]</w:t>
      </w:r>
    </w:p>
    <w:p w14:paraId="78FEB199" w14:textId="45565576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> Dominique DELAHAYE –</w:t>
      </w:r>
      <w:r w:rsidRPr="005C5343">
        <w:rPr>
          <w:rFonts w:ascii="Verdana" w:hAnsi="Verdana"/>
          <w:i/>
          <w:iCs/>
        </w:rPr>
        <w:t xml:space="preserve">Hommage à Lester Young </w:t>
      </w:r>
      <w:r w:rsidRPr="005C5343">
        <w:rPr>
          <w:rFonts w:ascii="Verdana" w:hAnsi="Verdana"/>
          <w:i/>
          <w:iCs/>
        </w:rPr>
        <w:t>–</w:t>
      </w:r>
      <w:r w:rsidRPr="005C5343">
        <w:rPr>
          <w:rFonts w:ascii="Verdana" w:hAnsi="Verdana"/>
          <w:i/>
          <w:iCs/>
        </w:rPr>
        <w:t xml:space="preserve"> Prez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[Petit à Petit]</w:t>
      </w:r>
    </w:p>
    <w:p w14:paraId="6276B513" w14:textId="4FC5895F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Pascal DESSAINT – </w:t>
      </w:r>
      <w:r w:rsidRPr="005C5343">
        <w:rPr>
          <w:rFonts w:ascii="Verdana" w:hAnsi="Verdana"/>
          <w:i/>
          <w:iCs/>
        </w:rPr>
        <w:t>Le Malheur prend son temps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</w:t>
      </w:r>
      <w:r w:rsidRPr="005C5343">
        <w:rPr>
          <w:rFonts w:ascii="Verdana" w:hAnsi="Verdana"/>
        </w:rPr>
        <w:t>La Déviation]</w:t>
      </w:r>
    </w:p>
    <w:p w14:paraId="44FB10B8" w14:textId="38C74597" w:rsidR="005C5343" w:rsidRPr="005C5343" w:rsidRDefault="005C5343" w:rsidP="005C5343">
      <w:pPr>
        <w:spacing w:after="0"/>
        <w:rPr>
          <w:rFonts w:ascii="Verdana" w:hAnsi="Verdana"/>
        </w:rPr>
      </w:pPr>
      <w:r w:rsidRPr="005C5343">
        <w:rPr>
          <w:rFonts w:ascii="Verdana" w:hAnsi="Verdana"/>
        </w:rPr>
        <w:t xml:space="preserve"> Cyril HERRY– </w:t>
      </w:r>
      <w:r w:rsidRPr="005C5343">
        <w:rPr>
          <w:rFonts w:ascii="Verdana" w:hAnsi="Verdana"/>
          <w:i/>
          <w:iCs/>
        </w:rPr>
        <w:t>La Fille de Diogène</w:t>
      </w:r>
      <w:r w:rsidRPr="005C5343">
        <w:rPr>
          <w:rFonts w:ascii="Verdana" w:hAnsi="Verdana"/>
          <w:i/>
          <w:iCs/>
        </w:rPr>
        <w:t xml:space="preserve"> </w:t>
      </w:r>
      <w:r w:rsidRPr="005C5343">
        <w:rPr>
          <w:rFonts w:ascii="Verdana" w:hAnsi="Verdana"/>
        </w:rPr>
        <w:t>[In 8 - Polaroïd]</w:t>
      </w:r>
    </w:p>
    <w:p w14:paraId="2958D306" w14:textId="77777777" w:rsidR="005C5343" w:rsidRPr="005C5343" w:rsidRDefault="005C5343" w:rsidP="005C5343">
      <w:pPr>
        <w:spacing w:after="0"/>
        <w:rPr>
          <w:rFonts w:ascii="Verdana" w:hAnsi="Verdana"/>
        </w:rPr>
      </w:pPr>
    </w:p>
    <w:p w14:paraId="6EBD2D3F" w14:textId="77777777" w:rsidR="005C5343" w:rsidRPr="005452F5" w:rsidRDefault="005C5343" w:rsidP="005452F5">
      <w:pPr>
        <w:spacing w:after="0"/>
        <w:jc w:val="center"/>
        <w:rPr>
          <w:rFonts w:ascii="Verdana" w:hAnsi="Verdana"/>
          <w:b/>
          <w:bCs/>
        </w:rPr>
      </w:pPr>
      <w:r w:rsidRPr="005452F5">
        <w:rPr>
          <w:rFonts w:ascii="Verdana" w:hAnsi="Verdana"/>
          <w:b/>
          <w:bCs/>
        </w:rPr>
        <w:t>Frédéric Prilleux  - 20 rue de l’Eglise - -50 700 VALOGNES</w:t>
      </w:r>
    </w:p>
    <w:p w14:paraId="09F7F83E" w14:textId="67DDE516" w:rsidR="001A686E" w:rsidRPr="005452F5" w:rsidRDefault="005C5343" w:rsidP="005452F5">
      <w:pPr>
        <w:spacing w:after="0"/>
        <w:jc w:val="center"/>
        <w:rPr>
          <w:rFonts w:ascii="Verdana" w:hAnsi="Verdana"/>
          <w:b/>
          <w:bCs/>
        </w:rPr>
      </w:pPr>
      <w:r w:rsidRPr="005452F5">
        <w:rPr>
          <w:rFonts w:ascii="Verdana" w:hAnsi="Verdana"/>
          <w:b/>
          <w:bCs/>
        </w:rPr>
        <w:t xml:space="preserve">ou par mail  </w:t>
      </w:r>
      <w:hyperlink r:id="rId8" w:history="1">
        <w:r w:rsidRPr="005452F5">
          <w:rPr>
            <w:rStyle w:val="Lienhypertexte"/>
            <w:rFonts w:ascii="Verdana" w:hAnsi="Verdana"/>
            <w:b/>
            <w:bCs/>
          </w:rPr>
          <w:t>trophees813@gmail.com</w:t>
        </w:r>
      </w:hyperlink>
    </w:p>
    <w:sectPr w:rsidR="001A686E" w:rsidRPr="005452F5" w:rsidSect="001A686E">
      <w:type w:val="continuous"/>
      <w:pgSz w:w="11906" w:h="16838" w:code="9"/>
      <w:pgMar w:top="756" w:right="849" w:bottom="38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EA93" w14:textId="77777777" w:rsidR="002C1D34" w:rsidRDefault="002C1D34" w:rsidP="00F86339">
      <w:pPr>
        <w:spacing w:after="0" w:line="240" w:lineRule="auto"/>
      </w:pPr>
      <w:r>
        <w:separator/>
      </w:r>
    </w:p>
  </w:endnote>
  <w:endnote w:type="continuationSeparator" w:id="0">
    <w:p w14:paraId="2F540147" w14:textId="77777777" w:rsidR="002C1D34" w:rsidRDefault="002C1D34" w:rsidP="00F8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0298" w14:textId="77777777" w:rsidR="002C1D34" w:rsidRDefault="002C1D34" w:rsidP="00F86339">
      <w:pPr>
        <w:spacing w:after="0" w:line="240" w:lineRule="auto"/>
      </w:pPr>
      <w:r>
        <w:separator/>
      </w:r>
    </w:p>
  </w:footnote>
  <w:footnote w:type="continuationSeparator" w:id="0">
    <w:p w14:paraId="414ABD8D" w14:textId="77777777" w:rsidR="002C1D34" w:rsidRDefault="002C1D34" w:rsidP="00F86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F9B"/>
    <w:multiLevelType w:val="singleLevel"/>
    <w:tmpl w:val="FFFFFFFF"/>
    <w:lvl w:ilvl="0">
      <w:numFmt w:val="bullet"/>
      <w:lvlText w:val="—"/>
      <w:lvlJc w:val="left"/>
      <w:pPr>
        <w:tabs>
          <w:tab w:val="num" w:pos="576"/>
        </w:tabs>
        <w:ind w:firstLine="216"/>
      </w:pPr>
      <w:rPr>
        <w:rFonts w:ascii="Arial" w:hAnsi="Arial" w:cs="Arial"/>
        <w:snapToGrid/>
        <w:spacing w:val="-3"/>
        <w:sz w:val="24"/>
        <w:szCs w:val="24"/>
      </w:rPr>
    </w:lvl>
  </w:abstractNum>
  <w:abstractNum w:abstractNumId="1" w15:restartNumberingAfterBreak="0">
    <w:nsid w:val="0588A563"/>
    <w:multiLevelType w:val="singleLevel"/>
    <w:tmpl w:val="FFFFFFFF"/>
    <w:lvl w:ilvl="0">
      <w:numFmt w:val="bullet"/>
      <w:lvlText w:val="—"/>
      <w:lvlJc w:val="left"/>
      <w:pPr>
        <w:tabs>
          <w:tab w:val="num" w:pos="576"/>
        </w:tabs>
        <w:ind w:firstLine="216"/>
      </w:pPr>
      <w:rPr>
        <w:rFonts w:ascii="Arial" w:hAnsi="Arial" w:cs="Arial"/>
        <w:snapToGrid/>
        <w:spacing w:val="-3"/>
        <w:sz w:val="24"/>
        <w:szCs w:val="24"/>
      </w:rPr>
    </w:lvl>
  </w:abstractNum>
  <w:num w:numId="1" w16cid:durableId="635642361">
    <w:abstractNumId w:val="1"/>
  </w:num>
  <w:num w:numId="2" w16cid:durableId="137156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D9"/>
    <w:rsid w:val="00163560"/>
    <w:rsid w:val="001A686E"/>
    <w:rsid w:val="001E5056"/>
    <w:rsid w:val="002C1D34"/>
    <w:rsid w:val="002D7D9B"/>
    <w:rsid w:val="003311D1"/>
    <w:rsid w:val="004441B5"/>
    <w:rsid w:val="00484185"/>
    <w:rsid w:val="00494D65"/>
    <w:rsid w:val="004B0A0E"/>
    <w:rsid w:val="005452F5"/>
    <w:rsid w:val="00561B2A"/>
    <w:rsid w:val="005C5343"/>
    <w:rsid w:val="005F59FF"/>
    <w:rsid w:val="00675210"/>
    <w:rsid w:val="00716F0A"/>
    <w:rsid w:val="00792ED7"/>
    <w:rsid w:val="007A069B"/>
    <w:rsid w:val="007B478E"/>
    <w:rsid w:val="007C77FE"/>
    <w:rsid w:val="00820737"/>
    <w:rsid w:val="00826DE8"/>
    <w:rsid w:val="008370A5"/>
    <w:rsid w:val="00837234"/>
    <w:rsid w:val="008B427B"/>
    <w:rsid w:val="00936AB4"/>
    <w:rsid w:val="0094658C"/>
    <w:rsid w:val="009A0B22"/>
    <w:rsid w:val="00AE0CD9"/>
    <w:rsid w:val="00AE2721"/>
    <w:rsid w:val="00B26FBC"/>
    <w:rsid w:val="00BC27CB"/>
    <w:rsid w:val="00BD16BB"/>
    <w:rsid w:val="00BE1A5F"/>
    <w:rsid w:val="00BE4F63"/>
    <w:rsid w:val="00C35698"/>
    <w:rsid w:val="00CC296F"/>
    <w:rsid w:val="00CC3EFB"/>
    <w:rsid w:val="00D46350"/>
    <w:rsid w:val="00D51CD9"/>
    <w:rsid w:val="00E26FA1"/>
    <w:rsid w:val="00ED3E57"/>
    <w:rsid w:val="00F1732A"/>
    <w:rsid w:val="00F86339"/>
    <w:rsid w:val="00F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7B1C"/>
  <w15:chartTrackingRefBased/>
  <w15:docId w15:val="{619B22DC-88F3-4516-8DB1-3B78335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B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51C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1C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1CD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CD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CD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CD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CD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CD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CD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1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1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1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1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C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C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C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C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C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5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CD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51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CD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51C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CD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51C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C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CD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63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633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F8633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8418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s8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4A56-3326-4644-8F10-11A1B1DC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 Boris</dc:creator>
  <cp:keywords/>
  <dc:description/>
  <cp:lastModifiedBy>Lamot Boris</cp:lastModifiedBy>
  <cp:revision>2</cp:revision>
  <dcterms:created xsi:type="dcterms:W3CDTF">2025-05-06T22:26:00Z</dcterms:created>
  <dcterms:modified xsi:type="dcterms:W3CDTF">2025-05-06T22:26:00Z</dcterms:modified>
</cp:coreProperties>
</file>