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28E" w:rsidRPr="00171BAD" w:rsidRDefault="008F628E">
      <w:pPr>
        <w:rPr>
          <w:rFonts w:cstheme="minorHAnsi"/>
        </w:rPr>
      </w:pPr>
    </w:p>
    <w:p w:rsidR="008F628E" w:rsidRPr="00171BAD" w:rsidRDefault="008F628E">
      <w:pPr>
        <w:rPr>
          <w:rFonts w:cstheme="minorHAnsi"/>
        </w:rPr>
      </w:pPr>
    </w:p>
    <w:p w:rsidR="008F628E" w:rsidRPr="00171BAD" w:rsidRDefault="00CF168F" w:rsidP="00CF168F">
      <w:pPr>
        <w:tabs>
          <w:tab w:val="left" w:pos="2055"/>
        </w:tabs>
        <w:rPr>
          <w:rFonts w:cstheme="minorHAnsi"/>
        </w:rPr>
      </w:pPr>
      <w:r w:rsidRPr="00171BAD">
        <w:rPr>
          <w:rFonts w:cstheme="minorHAnsi"/>
        </w:rPr>
        <w:tab/>
      </w:r>
    </w:p>
    <w:p w:rsidR="008F628E" w:rsidRPr="00171BAD" w:rsidRDefault="008F628E">
      <w:pPr>
        <w:rPr>
          <w:rFonts w:cstheme="minorHAnsi"/>
        </w:rPr>
      </w:pPr>
    </w:p>
    <w:p w:rsidR="008F628E" w:rsidRPr="00171BAD" w:rsidRDefault="008F628E">
      <w:pPr>
        <w:rPr>
          <w:rFonts w:cstheme="minorHAnsi"/>
        </w:rPr>
      </w:pPr>
    </w:p>
    <w:p w:rsidR="008F628E" w:rsidRPr="00171BAD" w:rsidRDefault="008F628E">
      <w:pPr>
        <w:rPr>
          <w:rFonts w:cstheme="minorHAnsi"/>
        </w:rPr>
      </w:pPr>
    </w:p>
    <w:p w:rsidR="00171BAD" w:rsidRPr="00171BAD" w:rsidRDefault="00171BAD" w:rsidP="008F628E">
      <w:pPr>
        <w:jc w:val="center"/>
        <w:rPr>
          <w:rFonts w:cstheme="minorHAnsi"/>
          <w:b/>
          <w:sz w:val="52"/>
        </w:rPr>
      </w:pPr>
      <w:r w:rsidRPr="00171BAD">
        <w:rPr>
          <w:rFonts w:cstheme="minorHAnsi"/>
          <w:b/>
          <w:sz w:val="52"/>
        </w:rPr>
        <w:t>Chapitre 2 Comment innover ?</w:t>
      </w:r>
    </w:p>
    <w:p w:rsidR="001F7DDE" w:rsidRPr="00171BAD" w:rsidRDefault="00171BAD" w:rsidP="008F628E">
      <w:pPr>
        <w:jc w:val="center"/>
        <w:rPr>
          <w:rFonts w:cstheme="minorHAnsi"/>
          <w:b/>
          <w:sz w:val="52"/>
        </w:rPr>
      </w:pPr>
      <w:r w:rsidRPr="00171BAD">
        <w:rPr>
          <w:rFonts w:cstheme="minorHAnsi"/>
          <w:b/>
          <w:sz w:val="52"/>
        </w:rPr>
        <w:t xml:space="preserve">Séquence 7 </w:t>
      </w:r>
      <w:r w:rsidR="001F7DDE" w:rsidRPr="00171BAD">
        <w:rPr>
          <w:rFonts w:cstheme="minorHAnsi"/>
          <w:b/>
          <w:sz w:val="52"/>
        </w:rPr>
        <w:t>Accélération du cycle essai-erreurs</w:t>
      </w:r>
    </w:p>
    <w:p w:rsidR="00415AA5" w:rsidRPr="00171BAD" w:rsidRDefault="000E02D7" w:rsidP="008F628E">
      <w:pPr>
        <w:jc w:val="center"/>
        <w:rPr>
          <w:rFonts w:cstheme="minorHAnsi"/>
          <w:b/>
          <w:sz w:val="52"/>
        </w:rPr>
      </w:pPr>
      <w:r w:rsidRPr="00171BAD">
        <w:rPr>
          <w:rFonts w:cstheme="minorHAnsi"/>
          <w:b/>
          <w:sz w:val="44"/>
        </w:rPr>
        <w:t xml:space="preserve">Idéation et design </w:t>
      </w:r>
      <w:proofErr w:type="spellStart"/>
      <w:r w:rsidRPr="00171BAD">
        <w:rPr>
          <w:rFonts w:cstheme="minorHAnsi"/>
          <w:b/>
          <w:sz w:val="44"/>
        </w:rPr>
        <w:t>thinking</w:t>
      </w:r>
      <w:proofErr w:type="spellEnd"/>
      <w:r w:rsidR="00065901" w:rsidRPr="00171BAD">
        <w:rPr>
          <w:rFonts w:cstheme="minorHAnsi"/>
          <w:b/>
          <w:sz w:val="44"/>
        </w:rPr>
        <w:t xml:space="preserve"> </w:t>
      </w:r>
    </w:p>
    <w:p w:rsidR="008F628E" w:rsidRPr="00171BAD" w:rsidRDefault="008F628E" w:rsidP="008F628E">
      <w:pPr>
        <w:jc w:val="center"/>
        <w:rPr>
          <w:rFonts w:cstheme="minorHAnsi"/>
          <w:sz w:val="48"/>
        </w:rPr>
      </w:pPr>
    </w:p>
    <w:p w:rsidR="008F628E" w:rsidRPr="00171BAD" w:rsidRDefault="008F628E" w:rsidP="008F628E">
      <w:pPr>
        <w:jc w:val="center"/>
        <w:rPr>
          <w:rFonts w:cstheme="minorHAnsi"/>
          <w:sz w:val="48"/>
        </w:rPr>
      </w:pPr>
    </w:p>
    <w:p w:rsidR="008F628E" w:rsidRPr="00171BAD" w:rsidRDefault="008F628E" w:rsidP="008F628E">
      <w:pPr>
        <w:jc w:val="center"/>
        <w:rPr>
          <w:rFonts w:cstheme="minorHAnsi"/>
          <w:sz w:val="48"/>
        </w:rPr>
      </w:pPr>
    </w:p>
    <w:p w:rsidR="008F628E" w:rsidRPr="00171BAD" w:rsidRDefault="002002E9" w:rsidP="008F628E">
      <w:pPr>
        <w:jc w:val="center"/>
        <w:rPr>
          <w:rFonts w:cstheme="minorHAnsi"/>
          <w:sz w:val="48"/>
        </w:rPr>
      </w:pPr>
      <w:r>
        <w:rPr>
          <w:rFonts w:cstheme="minorHAnsi"/>
          <w:sz w:val="48"/>
        </w:rPr>
        <w:t>15</w:t>
      </w:r>
      <w:r w:rsidR="008F628E" w:rsidRPr="00171BAD">
        <w:rPr>
          <w:rFonts w:cstheme="minorHAnsi"/>
          <w:sz w:val="48"/>
        </w:rPr>
        <w:t>/</w:t>
      </w:r>
      <w:r w:rsidR="00A75062">
        <w:rPr>
          <w:rFonts w:cstheme="minorHAnsi"/>
          <w:sz w:val="48"/>
        </w:rPr>
        <w:t>11</w:t>
      </w:r>
      <w:r w:rsidR="008F628E" w:rsidRPr="00171BAD">
        <w:rPr>
          <w:rFonts w:cstheme="minorHAnsi"/>
          <w:sz w:val="48"/>
        </w:rPr>
        <w:t>/2013</w:t>
      </w:r>
    </w:p>
    <w:p w:rsidR="008F628E" w:rsidRPr="00171BAD" w:rsidRDefault="008F628E" w:rsidP="008F628E">
      <w:pPr>
        <w:jc w:val="center"/>
        <w:rPr>
          <w:rFonts w:cstheme="minorHAnsi"/>
          <w:sz w:val="48"/>
        </w:rPr>
      </w:pPr>
    </w:p>
    <w:p w:rsidR="009E697F" w:rsidRPr="00171BAD" w:rsidRDefault="008F628E" w:rsidP="008F628E">
      <w:pPr>
        <w:jc w:val="center"/>
        <w:rPr>
          <w:rFonts w:cstheme="minorHAnsi"/>
          <w:sz w:val="44"/>
        </w:rPr>
      </w:pPr>
      <w:r w:rsidRPr="00171BAD">
        <w:rPr>
          <w:rFonts w:cstheme="minorHAnsi"/>
          <w:sz w:val="44"/>
        </w:rPr>
        <w:t>Denis Cristol – Directeur de l’ingénierie et des dispositifs de formation du CNFPT</w:t>
      </w:r>
    </w:p>
    <w:p w:rsidR="009E697F" w:rsidRPr="00171BAD" w:rsidRDefault="009E697F">
      <w:pPr>
        <w:rPr>
          <w:rFonts w:cstheme="minorHAnsi"/>
          <w:sz w:val="44"/>
        </w:rPr>
      </w:pPr>
    </w:p>
    <w:p w:rsidR="008F628E" w:rsidRPr="00171BAD" w:rsidRDefault="008F628E" w:rsidP="008F628E">
      <w:pPr>
        <w:jc w:val="center"/>
        <w:rPr>
          <w:rFonts w:cstheme="minorHAnsi"/>
          <w:sz w:val="44"/>
        </w:rPr>
      </w:pPr>
    </w:p>
    <w:p w:rsidR="009E697F" w:rsidRPr="00171BAD" w:rsidRDefault="009E697F" w:rsidP="008F628E">
      <w:pPr>
        <w:jc w:val="center"/>
        <w:rPr>
          <w:rFonts w:cstheme="minorHAnsi"/>
          <w:sz w:val="44"/>
        </w:rPr>
      </w:pPr>
    </w:p>
    <w:p w:rsidR="00171BAD" w:rsidRDefault="009E697F">
      <w:pPr>
        <w:pStyle w:val="TM1"/>
        <w:tabs>
          <w:tab w:val="right" w:leader="dot" w:pos="9062"/>
        </w:tabs>
        <w:rPr>
          <w:noProof/>
        </w:rPr>
      </w:pPr>
      <w:r w:rsidRPr="00171BAD">
        <w:rPr>
          <w:rFonts w:cstheme="minorHAnsi"/>
          <w:sz w:val="44"/>
        </w:rPr>
        <w:fldChar w:fldCharType="begin"/>
      </w:r>
      <w:r w:rsidRPr="00171BAD">
        <w:rPr>
          <w:rFonts w:cstheme="minorHAnsi"/>
          <w:sz w:val="44"/>
        </w:rPr>
        <w:instrText xml:space="preserve"> TOC \o "1-1" \h \z \u </w:instrText>
      </w:r>
      <w:r w:rsidRPr="00171BAD">
        <w:rPr>
          <w:rFonts w:cstheme="minorHAnsi"/>
          <w:sz w:val="44"/>
        </w:rPr>
        <w:fldChar w:fldCharType="separate"/>
      </w:r>
      <w:hyperlink w:anchor="_Toc367078772" w:history="1">
        <w:r w:rsidR="00171BAD" w:rsidRPr="00950F97">
          <w:rPr>
            <w:rStyle w:val="Lienhypertexte"/>
            <w:rFonts w:cstheme="minorHAnsi"/>
            <w:noProof/>
          </w:rPr>
          <w:t>Introduction</w:t>
        </w:r>
        <w:r w:rsidR="00171BAD">
          <w:rPr>
            <w:noProof/>
            <w:webHidden/>
          </w:rPr>
          <w:tab/>
        </w:r>
        <w:r w:rsidR="00171BAD">
          <w:rPr>
            <w:noProof/>
            <w:webHidden/>
          </w:rPr>
          <w:fldChar w:fldCharType="begin"/>
        </w:r>
        <w:r w:rsidR="00171BAD">
          <w:rPr>
            <w:noProof/>
            <w:webHidden/>
          </w:rPr>
          <w:instrText xml:space="preserve"> PAGEREF _Toc367078772 \h </w:instrText>
        </w:r>
        <w:r w:rsidR="00171BAD">
          <w:rPr>
            <w:noProof/>
            <w:webHidden/>
          </w:rPr>
        </w:r>
        <w:r w:rsidR="00171BAD">
          <w:rPr>
            <w:noProof/>
            <w:webHidden/>
          </w:rPr>
          <w:fldChar w:fldCharType="separate"/>
        </w:r>
        <w:r w:rsidR="00171BAD">
          <w:rPr>
            <w:noProof/>
            <w:webHidden/>
          </w:rPr>
          <w:t>3</w:t>
        </w:r>
        <w:r w:rsidR="00171BAD">
          <w:rPr>
            <w:noProof/>
            <w:webHidden/>
          </w:rPr>
          <w:fldChar w:fldCharType="end"/>
        </w:r>
      </w:hyperlink>
    </w:p>
    <w:p w:rsidR="00171BAD" w:rsidRDefault="00AB7915">
      <w:pPr>
        <w:pStyle w:val="TM1"/>
        <w:tabs>
          <w:tab w:val="right" w:leader="dot" w:pos="9062"/>
        </w:tabs>
        <w:rPr>
          <w:noProof/>
        </w:rPr>
      </w:pPr>
      <w:hyperlink w:anchor="_Toc367078773" w:history="1">
        <w:r w:rsidR="00171BAD" w:rsidRPr="00950F97">
          <w:rPr>
            <w:rStyle w:val="Lienhypertexte"/>
            <w:rFonts w:cstheme="minorHAnsi"/>
            <w:noProof/>
          </w:rPr>
          <w:t>Article 1 -  Qu’est-ce que le design thinking?</w:t>
        </w:r>
        <w:r w:rsidR="00171BAD">
          <w:rPr>
            <w:noProof/>
            <w:webHidden/>
          </w:rPr>
          <w:tab/>
        </w:r>
        <w:r w:rsidR="00171BAD">
          <w:rPr>
            <w:noProof/>
            <w:webHidden/>
          </w:rPr>
          <w:fldChar w:fldCharType="begin"/>
        </w:r>
        <w:r w:rsidR="00171BAD">
          <w:rPr>
            <w:noProof/>
            <w:webHidden/>
          </w:rPr>
          <w:instrText xml:space="preserve"> PAGEREF _Toc367078773 \h </w:instrText>
        </w:r>
        <w:r w:rsidR="00171BAD">
          <w:rPr>
            <w:noProof/>
            <w:webHidden/>
          </w:rPr>
        </w:r>
        <w:r w:rsidR="00171BAD">
          <w:rPr>
            <w:noProof/>
            <w:webHidden/>
          </w:rPr>
          <w:fldChar w:fldCharType="separate"/>
        </w:r>
        <w:r w:rsidR="00171BAD">
          <w:rPr>
            <w:noProof/>
            <w:webHidden/>
          </w:rPr>
          <w:t>5</w:t>
        </w:r>
        <w:r w:rsidR="00171BAD">
          <w:rPr>
            <w:noProof/>
            <w:webHidden/>
          </w:rPr>
          <w:fldChar w:fldCharType="end"/>
        </w:r>
      </w:hyperlink>
    </w:p>
    <w:p w:rsidR="00171BAD" w:rsidRDefault="00AB7915">
      <w:pPr>
        <w:pStyle w:val="TM1"/>
        <w:tabs>
          <w:tab w:val="right" w:leader="dot" w:pos="9062"/>
        </w:tabs>
        <w:rPr>
          <w:noProof/>
        </w:rPr>
      </w:pPr>
      <w:hyperlink w:anchor="_Toc367078774" w:history="1">
        <w:r w:rsidR="00171BAD" w:rsidRPr="00950F97">
          <w:rPr>
            <w:rStyle w:val="Lienhypertexte"/>
            <w:rFonts w:cstheme="minorHAnsi"/>
            <w:noProof/>
          </w:rPr>
          <w:t>Article 2 - Le Design Thinking : de la « boîte noire » du designer à la boîte à outils de l’innovateur</w:t>
        </w:r>
        <w:r w:rsidR="00171BAD">
          <w:rPr>
            <w:noProof/>
            <w:webHidden/>
          </w:rPr>
          <w:tab/>
        </w:r>
        <w:r w:rsidR="00171BAD">
          <w:rPr>
            <w:noProof/>
            <w:webHidden/>
          </w:rPr>
          <w:fldChar w:fldCharType="begin"/>
        </w:r>
        <w:r w:rsidR="00171BAD">
          <w:rPr>
            <w:noProof/>
            <w:webHidden/>
          </w:rPr>
          <w:instrText xml:space="preserve"> PAGEREF _Toc367078774 \h </w:instrText>
        </w:r>
        <w:r w:rsidR="00171BAD">
          <w:rPr>
            <w:noProof/>
            <w:webHidden/>
          </w:rPr>
        </w:r>
        <w:r w:rsidR="00171BAD">
          <w:rPr>
            <w:noProof/>
            <w:webHidden/>
          </w:rPr>
          <w:fldChar w:fldCharType="separate"/>
        </w:r>
        <w:r w:rsidR="00171BAD">
          <w:rPr>
            <w:noProof/>
            <w:webHidden/>
          </w:rPr>
          <w:t>9</w:t>
        </w:r>
        <w:r w:rsidR="00171BAD">
          <w:rPr>
            <w:noProof/>
            <w:webHidden/>
          </w:rPr>
          <w:fldChar w:fldCharType="end"/>
        </w:r>
      </w:hyperlink>
    </w:p>
    <w:p w:rsidR="00171BAD" w:rsidRDefault="00AB7915">
      <w:pPr>
        <w:pStyle w:val="TM1"/>
        <w:tabs>
          <w:tab w:val="right" w:leader="dot" w:pos="9062"/>
        </w:tabs>
        <w:rPr>
          <w:noProof/>
        </w:rPr>
      </w:pPr>
      <w:hyperlink w:anchor="_Toc367078775" w:history="1">
        <w:r w:rsidR="00171BAD" w:rsidRPr="00950F97">
          <w:rPr>
            <w:rStyle w:val="Lienhypertexte"/>
            <w:rFonts w:cstheme="minorHAnsi"/>
            <w:noProof/>
          </w:rPr>
          <w:t>Article 3 - Le Design Thinking : de la « boîte noire » du designer à la boîte à outils de l’innovateur</w:t>
        </w:r>
        <w:r w:rsidR="00171BAD">
          <w:rPr>
            <w:noProof/>
            <w:webHidden/>
          </w:rPr>
          <w:tab/>
        </w:r>
        <w:r w:rsidR="00171BAD">
          <w:rPr>
            <w:noProof/>
            <w:webHidden/>
          </w:rPr>
          <w:fldChar w:fldCharType="begin"/>
        </w:r>
        <w:r w:rsidR="00171BAD">
          <w:rPr>
            <w:noProof/>
            <w:webHidden/>
          </w:rPr>
          <w:instrText xml:space="preserve"> PAGEREF _Toc367078775 \h </w:instrText>
        </w:r>
        <w:r w:rsidR="00171BAD">
          <w:rPr>
            <w:noProof/>
            <w:webHidden/>
          </w:rPr>
        </w:r>
        <w:r w:rsidR="00171BAD">
          <w:rPr>
            <w:noProof/>
            <w:webHidden/>
          </w:rPr>
          <w:fldChar w:fldCharType="separate"/>
        </w:r>
        <w:r w:rsidR="00171BAD">
          <w:rPr>
            <w:noProof/>
            <w:webHidden/>
          </w:rPr>
          <w:t>11</w:t>
        </w:r>
        <w:r w:rsidR="00171BAD">
          <w:rPr>
            <w:noProof/>
            <w:webHidden/>
          </w:rPr>
          <w:fldChar w:fldCharType="end"/>
        </w:r>
      </w:hyperlink>
    </w:p>
    <w:p w:rsidR="00171BAD" w:rsidRDefault="00AB7915">
      <w:pPr>
        <w:pStyle w:val="TM1"/>
        <w:tabs>
          <w:tab w:val="right" w:leader="dot" w:pos="9062"/>
        </w:tabs>
        <w:rPr>
          <w:noProof/>
        </w:rPr>
      </w:pPr>
      <w:hyperlink w:anchor="_Toc367078776" w:history="1">
        <w:r w:rsidR="00171BAD" w:rsidRPr="00950F97">
          <w:rPr>
            <w:rStyle w:val="Lienhypertexte"/>
            <w:rFonts w:cstheme="minorHAnsi"/>
            <w:noProof/>
          </w:rPr>
          <w:t>Article 4 – Les innovations en France sont encore et avant tout technologiques</w:t>
        </w:r>
        <w:r w:rsidR="00171BAD">
          <w:rPr>
            <w:noProof/>
            <w:webHidden/>
          </w:rPr>
          <w:tab/>
        </w:r>
        <w:r w:rsidR="00171BAD">
          <w:rPr>
            <w:noProof/>
            <w:webHidden/>
          </w:rPr>
          <w:fldChar w:fldCharType="begin"/>
        </w:r>
        <w:r w:rsidR="00171BAD">
          <w:rPr>
            <w:noProof/>
            <w:webHidden/>
          </w:rPr>
          <w:instrText xml:space="preserve"> PAGEREF _Toc367078776 \h </w:instrText>
        </w:r>
        <w:r w:rsidR="00171BAD">
          <w:rPr>
            <w:noProof/>
            <w:webHidden/>
          </w:rPr>
        </w:r>
        <w:r w:rsidR="00171BAD">
          <w:rPr>
            <w:noProof/>
            <w:webHidden/>
          </w:rPr>
          <w:fldChar w:fldCharType="separate"/>
        </w:r>
        <w:r w:rsidR="00171BAD">
          <w:rPr>
            <w:noProof/>
            <w:webHidden/>
          </w:rPr>
          <w:t>15</w:t>
        </w:r>
        <w:r w:rsidR="00171BAD">
          <w:rPr>
            <w:noProof/>
            <w:webHidden/>
          </w:rPr>
          <w:fldChar w:fldCharType="end"/>
        </w:r>
      </w:hyperlink>
    </w:p>
    <w:p w:rsidR="00171BAD" w:rsidRDefault="00AB7915">
      <w:pPr>
        <w:pStyle w:val="TM1"/>
        <w:tabs>
          <w:tab w:val="right" w:leader="dot" w:pos="9062"/>
        </w:tabs>
        <w:rPr>
          <w:noProof/>
        </w:rPr>
      </w:pPr>
      <w:hyperlink w:anchor="_Toc367078777" w:history="1">
        <w:r w:rsidR="00171BAD" w:rsidRPr="00950F97">
          <w:rPr>
            <w:rStyle w:val="Lienhypertexte"/>
            <w:rFonts w:cstheme="minorHAnsi"/>
            <w:noProof/>
          </w:rPr>
          <w:t>Article 5 - Innovation : les atouts du design thinking</w:t>
        </w:r>
        <w:r w:rsidR="00171BAD">
          <w:rPr>
            <w:noProof/>
            <w:webHidden/>
          </w:rPr>
          <w:tab/>
        </w:r>
        <w:r w:rsidR="00171BAD">
          <w:rPr>
            <w:noProof/>
            <w:webHidden/>
          </w:rPr>
          <w:fldChar w:fldCharType="begin"/>
        </w:r>
        <w:r w:rsidR="00171BAD">
          <w:rPr>
            <w:noProof/>
            <w:webHidden/>
          </w:rPr>
          <w:instrText xml:space="preserve"> PAGEREF _Toc367078777 \h </w:instrText>
        </w:r>
        <w:r w:rsidR="00171BAD">
          <w:rPr>
            <w:noProof/>
            <w:webHidden/>
          </w:rPr>
        </w:r>
        <w:r w:rsidR="00171BAD">
          <w:rPr>
            <w:noProof/>
            <w:webHidden/>
          </w:rPr>
          <w:fldChar w:fldCharType="separate"/>
        </w:r>
        <w:r w:rsidR="00171BAD">
          <w:rPr>
            <w:noProof/>
            <w:webHidden/>
          </w:rPr>
          <w:t>17</w:t>
        </w:r>
        <w:r w:rsidR="00171BAD">
          <w:rPr>
            <w:noProof/>
            <w:webHidden/>
          </w:rPr>
          <w:fldChar w:fldCharType="end"/>
        </w:r>
      </w:hyperlink>
    </w:p>
    <w:p w:rsidR="00171BAD" w:rsidRDefault="00AB7915">
      <w:pPr>
        <w:pStyle w:val="TM1"/>
        <w:tabs>
          <w:tab w:val="right" w:leader="dot" w:pos="9062"/>
        </w:tabs>
        <w:rPr>
          <w:noProof/>
        </w:rPr>
      </w:pPr>
      <w:hyperlink w:anchor="_Toc367078778" w:history="1">
        <w:r w:rsidR="00171BAD" w:rsidRPr="00950F97">
          <w:rPr>
            <w:rStyle w:val="Lienhypertexte"/>
            <w:rFonts w:cstheme="minorHAnsi"/>
            <w:noProof/>
          </w:rPr>
          <w:t>Autres liens</w:t>
        </w:r>
        <w:r w:rsidR="00171BAD">
          <w:rPr>
            <w:noProof/>
            <w:webHidden/>
          </w:rPr>
          <w:tab/>
        </w:r>
        <w:r w:rsidR="00171BAD">
          <w:rPr>
            <w:noProof/>
            <w:webHidden/>
          </w:rPr>
          <w:fldChar w:fldCharType="begin"/>
        </w:r>
        <w:r w:rsidR="00171BAD">
          <w:rPr>
            <w:noProof/>
            <w:webHidden/>
          </w:rPr>
          <w:instrText xml:space="preserve"> PAGEREF _Toc367078778 \h </w:instrText>
        </w:r>
        <w:r w:rsidR="00171BAD">
          <w:rPr>
            <w:noProof/>
            <w:webHidden/>
          </w:rPr>
        </w:r>
        <w:r w:rsidR="00171BAD">
          <w:rPr>
            <w:noProof/>
            <w:webHidden/>
          </w:rPr>
          <w:fldChar w:fldCharType="separate"/>
        </w:r>
        <w:r w:rsidR="00171BAD">
          <w:rPr>
            <w:noProof/>
            <w:webHidden/>
          </w:rPr>
          <w:t>22</w:t>
        </w:r>
        <w:r w:rsidR="00171BAD">
          <w:rPr>
            <w:noProof/>
            <w:webHidden/>
          </w:rPr>
          <w:fldChar w:fldCharType="end"/>
        </w:r>
      </w:hyperlink>
    </w:p>
    <w:p w:rsidR="00171BAD" w:rsidRPr="00171BAD" w:rsidRDefault="009E697F" w:rsidP="008F628E">
      <w:pPr>
        <w:jc w:val="center"/>
        <w:rPr>
          <w:rFonts w:cstheme="minorHAnsi"/>
          <w:sz w:val="44"/>
        </w:rPr>
      </w:pPr>
      <w:r w:rsidRPr="00171BAD">
        <w:rPr>
          <w:rFonts w:cstheme="minorHAnsi"/>
          <w:sz w:val="44"/>
        </w:rPr>
        <w:fldChar w:fldCharType="end"/>
      </w:r>
    </w:p>
    <w:p w:rsidR="00171BAD" w:rsidRPr="00171BAD" w:rsidRDefault="00171BAD">
      <w:pPr>
        <w:rPr>
          <w:rFonts w:cstheme="minorHAnsi"/>
          <w:sz w:val="44"/>
        </w:rPr>
      </w:pPr>
      <w:r w:rsidRPr="00171BAD">
        <w:rPr>
          <w:rFonts w:cstheme="minorHAnsi"/>
          <w:sz w:val="44"/>
        </w:rPr>
        <w:br w:type="page"/>
      </w:r>
    </w:p>
    <w:p w:rsidR="002002E9" w:rsidRDefault="002002E9" w:rsidP="00171BAD">
      <w:pPr>
        <w:pStyle w:val="Titre1"/>
        <w:rPr>
          <w:rFonts w:asciiTheme="minorHAnsi" w:hAnsiTheme="minorHAnsi" w:cstheme="minorHAnsi"/>
        </w:rPr>
      </w:pPr>
      <w:bookmarkStart w:id="0" w:name="_Toc367078772"/>
    </w:p>
    <w:p w:rsidR="009E697F" w:rsidRPr="00171BAD" w:rsidRDefault="00171BAD" w:rsidP="00171BAD">
      <w:pPr>
        <w:pStyle w:val="Titre1"/>
        <w:rPr>
          <w:rFonts w:asciiTheme="minorHAnsi" w:hAnsiTheme="minorHAnsi" w:cstheme="minorHAnsi"/>
        </w:rPr>
      </w:pPr>
      <w:r w:rsidRPr="00171BAD">
        <w:rPr>
          <w:rFonts w:asciiTheme="minorHAnsi" w:hAnsiTheme="minorHAnsi" w:cstheme="minorHAnsi"/>
        </w:rPr>
        <w:t>Introduction</w:t>
      </w:r>
      <w:bookmarkEnd w:id="0"/>
      <w:r w:rsidRPr="00171BAD">
        <w:rPr>
          <w:rFonts w:asciiTheme="minorHAnsi" w:hAnsiTheme="minorHAnsi" w:cstheme="minorHAnsi"/>
        </w:rPr>
        <w:t xml:space="preserve"> </w:t>
      </w:r>
    </w:p>
    <w:p w:rsidR="001603DE" w:rsidRPr="00C23108" w:rsidRDefault="001603DE" w:rsidP="002002E9">
      <w:pPr>
        <w:pStyle w:val="NormalWeb"/>
        <w:jc w:val="both"/>
        <w:rPr>
          <w:rFonts w:asciiTheme="minorHAnsi" w:hAnsiTheme="minorHAnsi" w:cstheme="minorHAnsi"/>
        </w:rPr>
      </w:pPr>
      <w:r w:rsidRPr="00C23108">
        <w:rPr>
          <w:rFonts w:asciiTheme="minorHAnsi" w:hAnsiTheme="minorHAnsi" w:cstheme="minorHAnsi"/>
        </w:rPr>
        <w:t xml:space="preserve">L’accélération du cycle essai-erreur lorsqu’il s’accompagne d’une culture de confiance et d’apprentissage à partir des erreurs permet de progresser plus vite collectivement. </w:t>
      </w:r>
    </w:p>
    <w:p w:rsidR="001603DE" w:rsidRDefault="001603DE" w:rsidP="002002E9">
      <w:pPr>
        <w:pStyle w:val="NormalWeb"/>
        <w:jc w:val="both"/>
        <w:rPr>
          <w:rFonts w:asciiTheme="minorHAnsi" w:hAnsiTheme="minorHAnsi" w:cstheme="minorHAnsi"/>
        </w:rPr>
      </w:pPr>
      <w:r w:rsidRPr="00C23108">
        <w:rPr>
          <w:rFonts w:asciiTheme="minorHAnsi" w:hAnsiTheme="minorHAnsi" w:cstheme="minorHAnsi"/>
        </w:rPr>
        <w:t>Mais, l</w:t>
      </w:r>
      <w:r w:rsidR="00C23108" w:rsidRPr="00C23108">
        <w:rPr>
          <w:rFonts w:asciiTheme="minorHAnsi" w:hAnsiTheme="minorHAnsi" w:cstheme="minorHAnsi"/>
        </w:rPr>
        <w:t>es</w:t>
      </w:r>
      <w:r w:rsidRPr="00C23108">
        <w:rPr>
          <w:rFonts w:asciiTheme="minorHAnsi" w:hAnsiTheme="minorHAnsi" w:cstheme="minorHAnsi"/>
        </w:rPr>
        <w:t xml:space="preserve"> question</w:t>
      </w:r>
      <w:r w:rsidR="00C23108" w:rsidRPr="00C23108">
        <w:rPr>
          <w:rFonts w:asciiTheme="minorHAnsi" w:hAnsiTheme="minorHAnsi" w:cstheme="minorHAnsi"/>
        </w:rPr>
        <w:t>s</w:t>
      </w:r>
      <w:r w:rsidRPr="00C23108">
        <w:rPr>
          <w:rFonts w:asciiTheme="minorHAnsi" w:hAnsiTheme="minorHAnsi" w:cstheme="minorHAnsi"/>
        </w:rPr>
        <w:t xml:space="preserve"> qui se pose</w:t>
      </w:r>
      <w:r w:rsidR="00C23108" w:rsidRPr="00C23108">
        <w:rPr>
          <w:rFonts w:asciiTheme="minorHAnsi" w:hAnsiTheme="minorHAnsi" w:cstheme="minorHAnsi"/>
        </w:rPr>
        <w:t>nt</w:t>
      </w:r>
      <w:r w:rsidRPr="00C23108">
        <w:rPr>
          <w:rFonts w:asciiTheme="minorHAnsi" w:hAnsiTheme="minorHAnsi" w:cstheme="minorHAnsi"/>
        </w:rPr>
        <w:t xml:space="preserve"> est qu’essayer ? Et comment le faire ? </w:t>
      </w:r>
    </w:p>
    <w:p w:rsidR="002002E9" w:rsidRPr="00C23108" w:rsidRDefault="002002E9" w:rsidP="002002E9">
      <w:pPr>
        <w:pStyle w:val="NormalWeb"/>
        <w:jc w:val="both"/>
        <w:rPr>
          <w:rFonts w:asciiTheme="minorHAnsi" w:hAnsiTheme="minorHAnsi" w:cstheme="minorHAnsi"/>
        </w:rPr>
      </w:pPr>
      <w:r>
        <w:rPr>
          <w:rFonts w:asciiTheme="minorHAnsi" w:hAnsiTheme="minorHAnsi" w:cstheme="minorHAnsi"/>
        </w:rPr>
        <w:t>Une des méthodes les plus précieuses repose dans l’engagement dans l’action, la prééminence du faire. Dans ce faire il est possible de s’appuyer sur tous les outils et les méthodes de créativité qui conduisent à proposer, à lâcher prise, à rater pour un te</w:t>
      </w:r>
      <w:r w:rsidR="00CB1A32">
        <w:rPr>
          <w:rFonts w:asciiTheme="minorHAnsi" w:hAnsiTheme="minorHAnsi" w:cstheme="minorHAnsi"/>
        </w:rPr>
        <w:t>mps et à recomme</w:t>
      </w:r>
      <w:bookmarkStart w:id="1" w:name="_GoBack"/>
      <w:bookmarkEnd w:id="1"/>
      <w:r>
        <w:rPr>
          <w:rFonts w:asciiTheme="minorHAnsi" w:hAnsiTheme="minorHAnsi" w:cstheme="minorHAnsi"/>
        </w:rPr>
        <w:t>ncer.</w:t>
      </w:r>
    </w:p>
    <w:p w:rsidR="00171BAD" w:rsidRPr="00C23108" w:rsidRDefault="00171BAD" w:rsidP="002002E9">
      <w:pPr>
        <w:pStyle w:val="NormalWeb"/>
        <w:jc w:val="both"/>
        <w:rPr>
          <w:rFonts w:asciiTheme="minorHAnsi" w:hAnsiTheme="minorHAnsi" w:cstheme="minorHAnsi"/>
        </w:rPr>
      </w:pPr>
      <w:r w:rsidRPr="00C23108">
        <w:rPr>
          <w:rFonts w:asciiTheme="minorHAnsi" w:hAnsiTheme="minorHAnsi" w:cstheme="minorHAnsi"/>
        </w:rPr>
        <w:t xml:space="preserve">Le dossier à suivre va donner des outils pratiques pour avancer entre idéation et design </w:t>
      </w:r>
      <w:proofErr w:type="spellStart"/>
      <w:r w:rsidRPr="00C23108">
        <w:rPr>
          <w:rFonts w:asciiTheme="minorHAnsi" w:hAnsiTheme="minorHAnsi" w:cstheme="minorHAnsi"/>
        </w:rPr>
        <w:t>thinking</w:t>
      </w:r>
      <w:proofErr w:type="spellEnd"/>
      <w:r w:rsidRPr="00C23108">
        <w:rPr>
          <w:rFonts w:asciiTheme="minorHAnsi" w:hAnsiTheme="minorHAnsi" w:cstheme="minorHAnsi"/>
        </w:rPr>
        <w:t>.</w:t>
      </w:r>
      <w:r w:rsidR="00C23108" w:rsidRPr="00C23108">
        <w:rPr>
          <w:rFonts w:asciiTheme="minorHAnsi" w:hAnsiTheme="minorHAnsi" w:cstheme="minorHAnsi"/>
        </w:rPr>
        <w:t xml:space="preserve"> Il va permettre de situer la boite à outils, les démarches et méthodes guidant au mieux le cycle et permettant  d’en tirer profit.</w:t>
      </w:r>
    </w:p>
    <w:p w:rsidR="008F628E" w:rsidRPr="00171BAD" w:rsidRDefault="008F628E">
      <w:pPr>
        <w:rPr>
          <w:rFonts w:cstheme="minorHAnsi"/>
        </w:rPr>
      </w:pPr>
    </w:p>
    <w:p w:rsidR="008F628E" w:rsidRPr="00171BAD" w:rsidRDefault="008F628E">
      <w:pPr>
        <w:rPr>
          <w:rFonts w:cstheme="minorHAnsi"/>
        </w:rPr>
      </w:pPr>
      <w:r w:rsidRPr="00171BAD">
        <w:rPr>
          <w:rFonts w:cstheme="minorHAnsi"/>
        </w:rPr>
        <w:br w:type="page"/>
      </w:r>
    </w:p>
    <w:p w:rsidR="00287A26" w:rsidRPr="00171BAD" w:rsidRDefault="00287A26" w:rsidP="00871061">
      <w:pPr>
        <w:pStyle w:val="Titre1"/>
        <w:rPr>
          <w:rFonts w:asciiTheme="minorHAnsi" w:hAnsiTheme="minorHAnsi" w:cstheme="minorHAnsi"/>
        </w:rPr>
      </w:pPr>
    </w:p>
    <w:p w:rsidR="00287A26" w:rsidRPr="00171BAD" w:rsidRDefault="00287A26" w:rsidP="00287A26">
      <w:pPr>
        <w:pStyle w:val="Titre1"/>
        <w:rPr>
          <w:rFonts w:asciiTheme="minorHAnsi" w:hAnsiTheme="minorHAnsi" w:cstheme="minorHAnsi"/>
        </w:rPr>
      </w:pPr>
      <w:bookmarkStart w:id="2" w:name="_Toc367078773"/>
      <w:r w:rsidRPr="00171BAD">
        <w:rPr>
          <w:rFonts w:asciiTheme="minorHAnsi" w:hAnsiTheme="minorHAnsi" w:cstheme="minorHAnsi"/>
        </w:rPr>
        <w:t xml:space="preserve">Article 1 -  Qu’est-ce que le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w:t>
      </w:r>
      <w:bookmarkEnd w:id="2"/>
    </w:p>
    <w:p w:rsidR="00287A26" w:rsidRPr="00171BAD" w:rsidRDefault="00287A26" w:rsidP="00287A26">
      <w:pPr>
        <w:rPr>
          <w:rFonts w:cstheme="minorHAnsi"/>
        </w:rPr>
      </w:pPr>
      <w:r w:rsidRPr="00171BAD">
        <w:rPr>
          <w:rFonts w:cstheme="minorHAnsi"/>
        </w:rPr>
        <w:t xml:space="preserve">Par </w:t>
      </w:r>
      <w:hyperlink r:id="rId9" w:tooltip="Articles par La rédaction" w:history="1">
        <w:r w:rsidRPr="00171BAD">
          <w:rPr>
            <w:rStyle w:val="Lienhypertexte"/>
            <w:rFonts w:cstheme="minorHAnsi"/>
            <w:color w:val="auto"/>
          </w:rPr>
          <w:t>La rédaction</w:t>
        </w:r>
      </w:hyperlink>
      <w:r w:rsidRPr="00171BAD">
        <w:rPr>
          <w:rStyle w:val="author"/>
          <w:rFonts w:cstheme="minorHAnsi"/>
        </w:rPr>
        <w:t xml:space="preserve"> </w:t>
      </w:r>
      <w:r w:rsidRPr="00171BAD">
        <w:rPr>
          <w:rStyle w:val="meta-sep"/>
          <w:rFonts w:cstheme="minorHAnsi"/>
        </w:rPr>
        <w:t>|</w:t>
      </w:r>
      <w:r w:rsidRPr="00171BAD">
        <w:rPr>
          <w:rFonts w:cstheme="minorHAnsi"/>
        </w:rPr>
        <w:t xml:space="preserve"> le 6 septembre 2013</w:t>
      </w:r>
    </w:p>
    <w:p w:rsidR="00287A26" w:rsidRPr="00171BAD" w:rsidRDefault="00AB7915" w:rsidP="00287A26">
      <w:pPr>
        <w:rPr>
          <w:rFonts w:cstheme="minorHAnsi"/>
        </w:rPr>
      </w:pPr>
      <w:hyperlink r:id="rId10" w:history="1">
        <w:r w:rsidR="00287A26" w:rsidRPr="00171BAD">
          <w:rPr>
            <w:rStyle w:val="Lienhypertexte"/>
            <w:rFonts w:cstheme="minorHAnsi"/>
            <w:color w:val="auto"/>
          </w:rPr>
          <w:t>http://frenchweb.fr/le-design-thinking-un-nouvel-avantage-competitif/122936</w:t>
        </w:r>
      </w:hyperlink>
    </w:p>
    <w:p w:rsidR="00287A26" w:rsidRPr="00171BAD" w:rsidRDefault="00287A26" w:rsidP="00287A26">
      <w:pPr>
        <w:rPr>
          <w:rFonts w:cstheme="minorHAnsi"/>
        </w:rPr>
      </w:pPr>
      <w:r w:rsidRPr="00171BAD">
        <w:rPr>
          <w:rFonts w:cstheme="minorHAnsi"/>
          <w:noProof/>
          <w:lang w:eastAsia="fr-FR"/>
        </w:rPr>
        <w:drawing>
          <wp:inline distT="0" distB="0" distL="0" distR="0" wp14:anchorId="4BBC9EB6" wp14:editId="1E2192C5">
            <wp:extent cx="5760720" cy="35448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544870"/>
                    </a:xfrm>
                    <a:prstGeom prst="rect">
                      <a:avLst/>
                    </a:prstGeom>
                  </pic:spPr>
                </pic:pic>
              </a:graphicData>
            </a:graphic>
          </wp:inline>
        </w:drawing>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On pourrait penser que c’est une mode, mais le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xml:space="preserve"> est bel et bien né dans années 1950. De San Francisco à Delhi, en passant par Londres et Berlin, cette méthode qui oblige à repenser les cycles de création et de management en entreprise par le design convainc les plus réfractaires. Trois écoles spécialisées ont déjà ouvert.</w:t>
      </w:r>
    </w:p>
    <w:p w:rsidR="00287A26" w:rsidRPr="00171BAD" w:rsidRDefault="00287A26" w:rsidP="00287A26">
      <w:pPr>
        <w:pStyle w:val="NormalWeb"/>
        <w:rPr>
          <w:rFonts w:asciiTheme="minorHAnsi" w:hAnsiTheme="minorHAnsi" w:cstheme="minorHAnsi"/>
        </w:rPr>
      </w:pPr>
      <w:proofErr w:type="spellStart"/>
      <w:r w:rsidRPr="00171BAD">
        <w:rPr>
          <w:rFonts w:asciiTheme="minorHAnsi" w:hAnsiTheme="minorHAnsi" w:cstheme="minorHAnsi"/>
        </w:rPr>
        <w:t>FrenchWeb</w:t>
      </w:r>
      <w:proofErr w:type="spellEnd"/>
      <w:r w:rsidRPr="00171BAD">
        <w:rPr>
          <w:rFonts w:asciiTheme="minorHAnsi" w:hAnsiTheme="minorHAnsi" w:cstheme="minorHAnsi"/>
        </w:rPr>
        <w:t xml:space="preserve"> a récemment consacré un atelier dédié en juillet dernier : </w:t>
      </w:r>
      <w:r w:rsidRPr="00171BAD">
        <w:rPr>
          <w:rStyle w:val="lev"/>
          <w:rFonts w:asciiTheme="minorHAnsi" w:hAnsiTheme="minorHAnsi" w:cstheme="minorHAnsi"/>
        </w:rPr>
        <w:t xml:space="preserve">qu’est-ce que le design </w:t>
      </w:r>
      <w:proofErr w:type="spellStart"/>
      <w:r w:rsidRPr="00171BAD">
        <w:rPr>
          <w:rStyle w:val="lev"/>
          <w:rFonts w:asciiTheme="minorHAnsi" w:hAnsiTheme="minorHAnsi" w:cstheme="minorHAnsi"/>
        </w:rPr>
        <w:t>thinking</w:t>
      </w:r>
      <w:proofErr w:type="spellEnd"/>
      <w:r w:rsidRPr="00171BAD">
        <w:rPr>
          <w:rStyle w:val="lev"/>
          <w:rFonts w:asciiTheme="minorHAnsi" w:hAnsiTheme="minorHAnsi" w:cstheme="minorHAnsi"/>
        </w:rPr>
        <w:t xml:space="preserve"> ? Comment les entreprises peuvent-elles en tirer parti</w:t>
      </w:r>
      <w:r w:rsidRPr="00171BAD">
        <w:rPr>
          <w:rFonts w:asciiTheme="minorHAnsi" w:hAnsiTheme="minorHAnsi" w:cstheme="minorHAnsi"/>
        </w:rPr>
        <w:t xml:space="preserve">? Réponses avec Jean-François Marti (fondateur de </w:t>
      </w:r>
      <w:hyperlink r:id="rId12" w:tgtFrame="_blank" w:history="1">
        <w:proofErr w:type="spellStart"/>
        <w:r w:rsidRPr="00171BAD">
          <w:rPr>
            <w:rStyle w:val="Lienhypertexte"/>
            <w:rFonts w:asciiTheme="minorHAnsi" w:hAnsiTheme="minorHAnsi" w:cstheme="minorHAnsi"/>
            <w:color w:val="auto"/>
          </w:rPr>
          <w:t>Nealite</w:t>
        </w:r>
        <w:proofErr w:type="spellEnd"/>
      </w:hyperlink>
      <w:r w:rsidRPr="00171BAD">
        <w:rPr>
          <w:rFonts w:asciiTheme="minorHAnsi" w:hAnsiTheme="minorHAnsi" w:cstheme="minorHAnsi"/>
        </w:rPr>
        <w:t xml:space="preserve">) et Cédric Borderie (fondateur de </w:t>
      </w:r>
      <w:hyperlink r:id="rId13" w:tgtFrame="_blank" w:history="1">
        <w:proofErr w:type="spellStart"/>
        <w:r w:rsidRPr="00171BAD">
          <w:rPr>
            <w:rStyle w:val="Lienhypertexte"/>
            <w:rFonts w:asciiTheme="minorHAnsi" w:hAnsiTheme="minorHAnsi" w:cstheme="minorHAnsi"/>
            <w:color w:val="auto"/>
          </w:rPr>
          <w:t>Creasenso</w:t>
        </w:r>
        <w:proofErr w:type="spellEnd"/>
      </w:hyperlink>
      <w:r w:rsidRPr="00171BAD">
        <w:rPr>
          <w:rFonts w:asciiTheme="minorHAnsi" w:hAnsiTheme="minorHAnsi" w:cstheme="minorHAnsi"/>
        </w:rPr>
        <w:t>).</w:t>
      </w:r>
    </w:p>
    <w:p w:rsidR="00287A26" w:rsidRPr="00171BAD" w:rsidRDefault="00287A26" w:rsidP="00287A26">
      <w:pPr>
        <w:numPr>
          <w:ilvl w:val="0"/>
          <w:numId w:val="21"/>
        </w:numPr>
        <w:spacing w:before="100" w:beforeAutospacing="1" w:after="100" w:afterAutospacing="1" w:line="240" w:lineRule="auto"/>
        <w:rPr>
          <w:rFonts w:cstheme="minorHAnsi"/>
        </w:rPr>
      </w:pPr>
      <w:r w:rsidRPr="00171BAD">
        <w:rPr>
          <w:rStyle w:val="lev"/>
          <w:rFonts w:cstheme="minorHAnsi"/>
        </w:rPr>
        <w:t>Définition et historique</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Le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xml:space="preserve"> est « un mode d’application des outils de conception utilisés par les designers pour résoudre une problématique d’innovation, par une approche multidisciplinaire centrée sur l’humain »</w:t>
      </w:r>
    </w:p>
    <w:p w:rsidR="00287A26" w:rsidRPr="00171BAD" w:rsidRDefault="00287A26" w:rsidP="00287A26">
      <w:pPr>
        <w:numPr>
          <w:ilvl w:val="0"/>
          <w:numId w:val="22"/>
        </w:numPr>
        <w:spacing w:before="100" w:beforeAutospacing="1" w:after="100" w:afterAutospacing="1" w:line="240" w:lineRule="auto"/>
        <w:rPr>
          <w:rFonts w:cstheme="minorHAnsi"/>
        </w:rPr>
      </w:pPr>
      <w:r w:rsidRPr="00171BAD">
        <w:rPr>
          <w:rFonts w:cstheme="minorHAnsi"/>
        </w:rPr>
        <w:t xml:space="preserve">Les grandes dates du design </w:t>
      </w:r>
      <w:proofErr w:type="spellStart"/>
      <w:r w:rsidRPr="00171BAD">
        <w:rPr>
          <w:rFonts w:cstheme="minorHAnsi"/>
        </w:rPr>
        <w:t>thinking</w:t>
      </w:r>
      <w:proofErr w:type="spellEnd"/>
      <w:r w:rsidRPr="00171BAD">
        <w:rPr>
          <w:rFonts w:cstheme="minorHAnsi"/>
        </w:rPr>
        <w:t>:</w:t>
      </w:r>
    </w:p>
    <w:p w:rsidR="00287A26" w:rsidRPr="00171BAD" w:rsidRDefault="00287A26" w:rsidP="00287A26">
      <w:pPr>
        <w:numPr>
          <w:ilvl w:val="0"/>
          <w:numId w:val="23"/>
        </w:numPr>
        <w:spacing w:before="100" w:beforeAutospacing="1" w:after="100" w:afterAutospacing="1" w:line="240" w:lineRule="auto"/>
        <w:rPr>
          <w:rFonts w:cstheme="minorHAnsi"/>
        </w:rPr>
      </w:pPr>
      <w:r w:rsidRPr="00171BAD">
        <w:rPr>
          <w:rStyle w:val="lev"/>
          <w:rFonts w:cstheme="minorHAnsi"/>
        </w:rPr>
        <w:lastRenderedPageBreak/>
        <w:t>Années 1950:</w:t>
      </w:r>
      <w:r w:rsidRPr="00171BAD">
        <w:rPr>
          <w:rFonts w:cstheme="minorHAnsi"/>
        </w:rPr>
        <w:t xml:space="preserve"> Le publicitaire américain Alex </w:t>
      </w:r>
      <w:proofErr w:type="spellStart"/>
      <w:r w:rsidRPr="00171BAD">
        <w:rPr>
          <w:rFonts w:cstheme="minorHAnsi"/>
        </w:rPr>
        <w:t>Osborn</w:t>
      </w:r>
      <w:proofErr w:type="spellEnd"/>
      <w:r w:rsidRPr="00171BAD">
        <w:rPr>
          <w:rFonts w:cstheme="minorHAnsi"/>
        </w:rPr>
        <w:t>, en mettant au point la technique du brainstorming, sensibilise le monde de l’entreprise à la pensée créative.</w:t>
      </w:r>
    </w:p>
    <w:p w:rsidR="00287A26" w:rsidRPr="00171BAD" w:rsidRDefault="00287A26" w:rsidP="00287A26">
      <w:pPr>
        <w:numPr>
          <w:ilvl w:val="0"/>
          <w:numId w:val="23"/>
        </w:numPr>
        <w:spacing w:before="100" w:beforeAutospacing="1" w:after="100" w:afterAutospacing="1" w:line="240" w:lineRule="auto"/>
        <w:rPr>
          <w:rFonts w:cstheme="minorHAnsi"/>
        </w:rPr>
      </w:pPr>
      <w:r w:rsidRPr="00171BAD">
        <w:rPr>
          <w:rStyle w:val="lev"/>
          <w:rFonts w:cstheme="minorHAnsi"/>
        </w:rPr>
        <w:t>Années 1960:</w:t>
      </w:r>
      <w:r w:rsidRPr="00171BAD">
        <w:rPr>
          <w:rFonts w:cstheme="minorHAnsi"/>
        </w:rPr>
        <w:t xml:space="preserve"> Création d’un premier programme </w:t>
      </w:r>
      <w:proofErr w:type="spellStart"/>
      <w:r w:rsidRPr="00171BAD">
        <w:rPr>
          <w:rFonts w:cstheme="minorHAnsi"/>
        </w:rPr>
        <w:t>inter-départemental</w:t>
      </w:r>
      <w:proofErr w:type="spellEnd"/>
      <w:r w:rsidRPr="00171BAD">
        <w:rPr>
          <w:rFonts w:cstheme="minorHAnsi"/>
        </w:rPr>
        <w:t xml:space="preserve"> à l’université de </w:t>
      </w:r>
      <w:proofErr w:type="spellStart"/>
      <w:r w:rsidRPr="00171BAD">
        <w:rPr>
          <w:rFonts w:cstheme="minorHAnsi"/>
        </w:rPr>
        <w:t>Stanford</w:t>
      </w:r>
      <w:proofErr w:type="spellEnd"/>
      <w:r w:rsidRPr="00171BAD">
        <w:rPr>
          <w:rFonts w:cstheme="minorHAnsi"/>
        </w:rPr>
        <w:t xml:space="preserve">, la majeure de Product Design. Ce programme se veut </w:t>
      </w:r>
      <w:proofErr w:type="gramStart"/>
      <w:r w:rsidRPr="00171BAD">
        <w:rPr>
          <w:rFonts w:cstheme="minorHAnsi"/>
        </w:rPr>
        <w:t>centré</w:t>
      </w:r>
      <w:proofErr w:type="gramEnd"/>
      <w:r w:rsidRPr="00171BAD">
        <w:rPr>
          <w:rFonts w:cstheme="minorHAnsi"/>
        </w:rPr>
        <w:t xml:space="preserve"> sur l’humain.</w:t>
      </w:r>
    </w:p>
    <w:p w:rsidR="00287A26" w:rsidRPr="00171BAD" w:rsidRDefault="00287A26" w:rsidP="00287A26">
      <w:pPr>
        <w:numPr>
          <w:ilvl w:val="0"/>
          <w:numId w:val="23"/>
        </w:numPr>
        <w:spacing w:before="100" w:beforeAutospacing="1" w:after="100" w:afterAutospacing="1" w:line="240" w:lineRule="auto"/>
        <w:rPr>
          <w:rFonts w:cstheme="minorHAnsi"/>
        </w:rPr>
      </w:pPr>
      <w:r w:rsidRPr="00171BAD">
        <w:rPr>
          <w:rStyle w:val="lev"/>
          <w:rFonts w:cstheme="minorHAnsi"/>
        </w:rPr>
        <w:t>1987:</w:t>
      </w:r>
      <w:r w:rsidRPr="00171BAD">
        <w:rPr>
          <w:rFonts w:cstheme="minorHAnsi"/>
        </w:rPr>
        <w:t xml:space="preserve"> Peter Rowe publie son ouvrage «Design </w:t>
      </w:r>
      <w:proofErr w:type="spellStart"/>
      <w:r w:rsidRPr="00171BAD">
        <w:rPr>
          <w:rFonts w:cstheme="minorHAnsi"/>
        </w:rPr>
        <w:t>Thinking</w:t>
      </w:r>
      <w:proofErr w:type="spellEnd"/>
      <w:r w:rsidRPr="00171BAD">
        <w:rPr>
          <w:rFonts w:cstheme="minorHAnsi"/>
        </w:rPr>
        <w:t>» aux presses du MIT</w:t>
      </w:r>
    </w:p>
    <w:p w:rsidR="00287A26" w:rsidRPr="00171BAD" w:rsidRDefault="00287A26" w:rsidP="00287A26">
      <w:pPr>
        <w:numPr>
          <w:ilvl w:val="0"/>
          <w:numId w:val="23"/>
        </w:numPr>
        <w:spacing w:before="100" w:beforeAutospacing="1" w:after="100" w:afterAutospacing="1" w:line="240" w:lineRule="auto"/>
        <w:rPr>
          <w:rFonts w:cstheme="minorHAnsi"/>
        </w:rPr>
      </w:pPr>
      <w:r w:rsidRPr="00171BAD">
        <w:rPr>
          <w:rStyle w:val="lev"/>
          <w:rFonts w:cstheme="minorHAnsi"/>
        </w:rPr>
        <w:t>1991:</w:t>
      </w:r>
      <w:r w:rsidRPr="00171BAD">
        <w:rPr>
          <w:rFonts w:cstheme="minorHAnsi"/>
        </w:rPr>
        <w:t xml:space="preserve"> à </w:t>
      </w:r>
      <w:proofErr w:type="spellStart"/>
      <w:r w:rsidRPr="00171BAD">
        <w:rPr>
          <w:rFonts w:cstheme="minorHAnsi"/>
        </w:rPr>
        <w:t>Palo</w:t>
      </w:r>
      <w:proofErr w:type="spellEnd"/>
      <w:r w:rsidRPr="00171BAD">
        <w:rPr>
          <w:rFonts w:cstheme="minorHAnsi"/>
        </w:rPr>
        <w:t xml:space="preserve"> Alto David Kelley fonde l’agence de design IDEO, qui met au point un nouveau mode de résolution des problèmes. Décloisonnement, dynamisme et remises en question sont les maîtres-mots des concepteurs du «design </w:t>
      </w:r>
      <w:proofErr w:type="spellStart"/>
      <w:r w:rsidRPr="00171BAD">
        <w:rPr>
          <w:rFonts w:cstheme="minorHAnsi"/>
        </w:rPr>
        <w:t>thinking</w:t>
      </w:r>
      <w:proofErr w:type="spellEnd"/>
      <w:r w:rsidRPr="00171BAD">
        <w:rPr>
          <w:rFonts w:cstheme="minorHAnsi"/>
        </w:rPr>
        <w:t xml:space="preserve">» chez </w:t>
      </w:r>
      <w:proofErr w:type="spellStart"/>
      <w:r w:rsidRPr="00171BAD">
        <w:rPr>
          <w:rFonts w:cstheme="minorHAnsi"/>
        </w:rPr>
        <w:t>Ideo</w:t>
      </w:r>
      <w:proofErr w:type="spellEnd"/>
      <w:r w:rsidRPr="00171BAD">
        <w:rPr>
          <w:rFonts w:cstheme="minorHAnsi"/>
        </w:rPr>
        <w:t>.</w:t>
      </w:r>
    </w:p>
    <w:p w:rsidR="00287A26" w:rsidRPr="00171BAD" w:rsidRDefault="00287A26" w:rsidP="00287A26">
      <w:pPr>
        <w:numPr>
          <w:ilvl w:val="0"/>
          <w:numId w:val="23"/>
        </w:numPr>
        <w:spacing w:before="100" w:beforeAutospacing="1" w:after="100" w:afterAutospacing="1" w:line="240" w:lineRule="auto"/>
        <w:rPr>
          <w:rFonts w:cstheme="minorHAnsi"/>
        </w:rPr>
      </w:pPr>
      <w:r w:rsidRPr="00171BAD">
        <w:rPr>
          <w:rStyle w:val="lev"/>
          <w:rFonts w:cstheme="minorHAnsi"/>
        </w:rPr>
        <w:t>1999:</w:t>
      </w:r>
      <w:r w:rsidRPr="00171BAD">
        <w:rPr>
          <w:rFonts w:cstheme="minorHAnsi"/>
        </w:rPr>
        <w:t xml:space="preserve"> Suite à un défi lancé sur la chaîne ABC News, </w:t>
      </w:r>
      <w:proofErr w:type="spellStart"/>
      <w:r w:rsidRPr="00171BAD">
        <w:rPr>
          <w:rStyle w:val="lev"/>
          <w:rFonts w:cstheme="minorHAnsi"/>
        </w:rPr>
        <w:t>Ideo</w:t>
      </w:r>
      <w:proofErr w:type="spellEnd"/>
      <w:r w:rsidRPr="00171BAD">
        <w:rPr>
          <w:rStyle w:val="lev"/>
          <w:rFonts w:cstheme="minorHAnsi"/>
        </w:rPr>
        <w:t xml:space="preserve"> crée un nouveau caddie de supermarché en 5 jours, en appliquant ses méthodes de résolution de problème complexe, avec l’aide de plusieurs professions: designers, médecins, logisticiens etc…</w:t>
      </w:r>
    </w:p>
    <w:p w:rsidR="00287A26" w:rsidRPr="00171BAD" w:rsidRDefault="00287A26" w:rsidP="00287A26">
      <w:pPr>
        <w:numPr>
          <w:ilvl w:val="0"/>
          <w:numId w:val="23"/>
        </w:numPr>
        <w:spacing w:before="100" w:beforeAutospacing="1" w:after="100" w:afterAutospacing="1" w:line="240" w:lineRule="auto"/>
        <w:rPr>
          <w:rFonts w:cstheme="minorHAnsi"/>
        </w:rPr>
      </w:pPr>
      <w:r w:rsidRPr="00171BAD">
        <w:rPr>
          <w:rStyle w:val="lev"/>
          <w:rFonts w:cstheme="minorHAnsi"/>
        </w:rPr>
        <w:t>2001:</w:t>
      </w:r>
      <w:r w:rsidRPr="00171BAD">
        <w:rPr>
          <w:rFonts w:cstheme="minorHAnsi"/>
        </w:rPr>
        <w:t xml:space="preserve"> </w:t>
      </w:r>
      <w:proofErr w:type="spellStart"/>
      <w:r w:rsidRPr="00171BAD">
        <w:rPr>
          <w:rFonts w:cstheme="minorHAnsi"/>
        </w:rPr>
        <w:t>Ideo</w:t>
      </w:r>
      <w:proofErr w:type="spellEnd"/>
      <w:r w:rsidRPr="00171BAD">
        <w:rPr>
          <w:rFonts w:cstheme="minorHAnsi"/>
        </w:rPr>
        <w:t xml:space="preserve"> passe de 20 à 500 collaborateurs, et s’étend à une dizaine de sites dans le monde</w:t>
      </w:r>
    </w:p>
    <w:p w:rsidR="00287A26" w:rsidRPr="00171BAD" w:rsidRDefault="00287A26" w:rsidP="00287A26">
      <w:pPr>
        <w:numPr>
          <w:ilvl w:val="0"/>
          <w:numId w:val="23"/>
        </w:numPr>
        <w:spacing w:before="100" w:beforeAutospacing="1" w:after="100" w:afterAutospacing="1" w:line="240" w:lineRule="auto"/>
        <w:rPr>
          <w:rFonts w:cstheme="minorHAnsi"/>
        </w:rPr>
      </w:pPr>
      <w:r w:rsidRPr="00171BAD">
        <w:rPr>
          <w:rStyle w:val="lev"/>
          <w:rFonts w:cstheme="minorHAnsi"/>
        </w:rPr>
        <w:t>Années 2000:</w:t>
      </w:r>
      <w:r w:rsidRPr="00171BAD">
        <w:rPr>
          <w:rFonts w:cstheme="minorHAnsi"/>
        </w:rPr>
        <w:t xml:space="preserve"> Multiplication des publications, des colloques et des cours sur le Design </w:t>
      </w:r>
      <w:proofErr w:type="spellStart"/>
      <w:r w:rsidRPr="00171BAD">
        <w:rPr>
          <w:rFonts w:cstheme="minorHAnsi"/>
        </w:rPr>
        <w:t>Thinking</w:t>
      </w:r>
      <w:proofErr w:type="spellEnd"/>
      <w:r w:rsidRPr="00171BAD">
        <w:rPr>
          <w:rFonts w:cstheme="minorHAnsi"/>
        </w:rPr>
        <w:t xml:space="preserve"> dans les plus grandes universités du monde.</w:t>
      </w:r>
    </w:p>
    <w:p w:rsidR="00287A26" w:rsidRPr="00171BAD" w:rsidRDefault="00287A26" w:rsidP="00287A26">
      <w:pPr>
        <w:numPr>
          <w:ilvl w:val="0"/>
          <w:numId w:val="23"/>
        </w:numPr>
        <w:spacing w:before="100" w:beforeAutospacing="1" w:after="100" w:afterAutospacing="1" w:line="240" w:lineRule="auto"/>
        <w:rPr>
          <w:rFonts w:cstheme="minorHAnsi"/>
        </w:rPr>
      </w:pPr>
      <w:r w:rsidRPr="00171BAD">
        <w:rPr>
          <w:rStyle w:val="lev"/>
          <w:rFonts w:cstheme="minorHAnsi"/>
        </w:rPr>
        <w:t>2012:</w:t>
      </w:r>
      <w:r w:rsidRPr="00171BAD">
        <w:rPr>
          <w:rFonts w:cstheme="minorHAnsi"/>
        </w:rPr>
        <w:t xml:space="preserve"> Création de 3 écoles de Design </w:t>
      </w:r>
      <w:proofErr w:type="spellStart"/>
      <w:r w:rsidRPr="00171BAD">
        <w:rPr>
          <w:rFonts w:cstheme="minorHAnsi"/>
        </w:rPr>
        <w:t>Thinking</w:t>
      </w:r>
      <w:proofErr w:type="spellEnd"/>
      <w:r w:rsidRPr="00171BAD">
        <w:rPr>
          <w:rFonts w:cstheme="minorHAnsi"/>
        </w:rPr>
        <w:t>, aux Ponts et Chaussées à Paris, à Pékin, et à Tokyo</w:t>
      </w:r>
    </w:p>
    <w:p w:rsidR="00287A26" w:rsidRPr="00171BAD" w:rsidRDefault="00287A26" w:rsidP="00287A26">
      <w:pPr>
        <w:pStyle w:val="NormalWeb"/>
        <w:rPr>
          <w:rStyle w:val="lev"/>
          <w:rFonts w:asciiTheme="minorHAnsi" w:hAnsiTheme="minorHAnsi" w:cstheme="minorHAnsi"/>
        </w:rPr>
      </w:pPr>
      <w:r w:rsidRPr="00171BAD">
        <w:rPr>
          <w:rStyle w:val="lev"/>
          <w:rFonts w:asciiTheme="minorHAnsi" w:hAnsiTheme="minorHAnsi" w:cstheme="minorHAnsi"/>
        </w:rPr>
        <w:t>L’économie de l’expérience</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noProof/>
        </w:rPr>
        <w:drawing>
          <wp:inline distT="0" distB="0" distL="0" distR="0" wp14:anchorId="09086391" wp14:editId="21E0568B">
            <wp:extent cx="5238750" cy="33051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38750" cy="3305175"/>
                    </a:xfrm>
                    <a:prstGeom prst="rect">
                      <a:avLst/>
                    </a:prstGeom>
                  </pic:spPr>
                </pic:pic>
              </a:graphicData>
            </a:graphic>
          </wp:inline>
        </w:drawing>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Le boom du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xml:space="preserve"> ne peut se comprendre qu’en relation à un changement de paradigme dans notre économie, désormais dominée par l’expérience. Après les services, qui ont supplanté les produits, l’expérience est une étape ultérieure dans la dématérialisation, qui répond à la standardisation des services et génère un engagement plus fort de la part des utilisateurs.</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Principal tournant de ce nouveau paradigme : l’invention d’une technologie n’est pas aussi importante que l’invention de l’expérience qui accompagne la technologie.</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lastRenderedPageBreak/>
        <w:t xml:space="preserve">En outre, </w:t>
      </w:r>
      <w:r w:rsidRPr="00171BAD">
        <w:rPr>
          <w:rStyle w:val="lev"/>
          <w:rFonts w:asciiTheme="minorHAnsi" w:hAnsiTheme="minorHAnsi" w:cstheme="minorHAnsi"/>
        </w:rPr>
        <w:t>l’économie de l’expérience</w:t>
      </w:r>
      <w:r w:rsidRPr="00171BAD">
        <w:rPr>
          <w:rFonts w:asciiTheme="minorHAnsi" w:hAnsiTheme="minorHAnsi" w:cstheme="minorHAnsi"/>
        </w:rPr>
        <w:t xml:space="preserve"> a entraîné dans son sillage un renouveau du marketing : le marketing expérientiel centre ses efforts non pas sur la valorisation d’un produit, mais sur la promotion d’une expérience particulière, unique et nouvelle.</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Face à ce nouveau contexte et aux impératifs qui en découlent, le marketing et la R&amp;D traditionnels sont dépassés : d’où la nécessité d’avoir recours à de nouvelles méthodologies. Le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en portant la promesse de designer des expériences, semble être la réponse-clé que peuvent apporter les entreprises à ces évolutions.</w:t>
      </w:r>
    </w:p>
    <w:p w:rsidR="00287A26" w:rsidRPr="00171BAD" w:rsidRDefault="00287A26" w:rsidP="00287A26">
      <w:pPr>
        <w:pStyle w:val="NormalWeb"/>
        <w:rPr>
          <w:rFonts w:asciiTheme="minorHAnsi" w:hAnsiTheme="minorHAnsi" w:cstheme="minorHAnsi"/>
        </w:rPr>
      </w:pPr>
      <w:r w:rsidRPr="00171BAD">
        <w:rPr>
          <w:rStyle w:val="lev"/>
          <w:rFonts w:asciiTheme="minorHAnsi" w:hAnsiTheme="minorHAnsi" w:cstheme="minorHAnsi"/>
        </w:rPr>
        <w:t>La pensée du designer</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Le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c’</w:t>
      </w:r>
      <w:proofErr w:type="spellStart"/>
      <w:r w:rsidRPr="00171BAD">
        <w:rPr>
          <w:rFonts w:asciiTheme="minorHAnsi" w:hAnsiTheme="minorHAnsi" w:cstheme="minorHAnsi"/>
        </w:rPr>
        <w:t>est</w:t>
      </w:r>
      <w:proofErr w:type="spellEnd"/>
      <w:r w:rsidRPr="00171BAD">
        <w:rPr>
          <w:rFonts w:asciiTheme="minorHAnsi" w:hAnsiTheme="minorHAnsi" w:cstheme="minorHAnsi"/>
        </w:rPr>
        <w:t xml:space="preserve"> s’inspirer du mode de pensée des designers pour innover dans tous les domaines.</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Il impose une synthèse permanente entre les compétences analytiques des ingénieurs et des professionnels du marketing, et les compétences intuitives des créatifs.</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La démarche du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xml:space="preserve"> peut être résumée en trois étapes-clés :</w:t>
      </w:r>
    </w:p>
    <w:p w:rsidR="00287A26" w:rsidRPr="00171BAD" w:rsidRDefault="00287A26" w:rsidP="00287A26">
      <w:pPr>
        <w:numPr>
          <w:ilvl w:val="0"/>
          <w:numId w:val="24"/>
        </w:numPr>
        <w:spacing w:before="100" w:beforeAutospacing="1" w:after="100" w:afterAutospacing="1" w:line="240" w:lineRule="auto"/>
        <w:rPr>
          <w:rFonts w:cstheme="minorHAnsi"/>
        </w:rPr>
      </w:pPr>
      <w:r w:rsidRPr="00171BAD">
        <w:rPr>
          <w:rFonts w:cstheme="minorHAnsi"/>
        </w:rPr>
        <w:t xml:space="preserve">Identifier une </w:t>
      </w:r>
      <w:r w:rsidRPr="00171BAD">
        <w:rPr>
          <w:rStyle w:val="lev"/>
          <w:rFonts w:cstheme="minorHAnsi"/>
        </w:rPr>
        <w:t>problématique</w:t>
      </w:r>
      <w:r w:rsidRPr="00171BAD">
        <w:rPr>
          <w:rFonts w:cstheme="minorHAnsi"/>
        </w:rPr>
        <w:t xml:space="preserve"> et comprendre son environnement</w:t>
      </w:r>
    </w:p>
    <w:p w:rsidR="00287A26" w:rsidRPr="00171BAD" w:rsidRDefault="00287A26" w:rsidP="00287A26">
      <w:pPr>
        <w:numPr>
          <w:ilvl w:val="0"/>
          <w:numId w:val="24"/>
        </w:numPr>
        <w:spacing w:before="100" w:beforeAutospacing="1" w:after="100" w:afterAutospacing="1" w:line="240" w:lineRule="auto"/>
        <w:rPr>
          <w:rFonts w:cstheme="minorHAnsi"/>
        </w:rPr>
      </w:pPr>
      <w:r w:rsidRPr="00171BAD">
        <w:rPr>
          <w:rFonts w:cstheme="minorHAnsi"/>
        </w:rPr>
        <w:t xml:space="preserve">Trouver le </w:t>
      </w:r>
      <w:r w:rsidRPr="00171BAD">
        <w:rPr>
          <w:rStyle w:val="lev"/>
          <w:rFonts w:cstheme="minorHAnsi"/>
        </w:rPr>
        <w:t>concept</w:t>
      </w:r>
      <w:r w:rsidRPr="00171BAD">
        <w:rPr>
          <w:rFonts w:cstheme="minorHAnsi"/>
        </w:rPr>
        <w:t>, l’idée qui permettra de la résoudre</w:t>
      </w:r>
    </w:p>
    <w:p w:rsidR="00287A26" w:rsidRPr="00171BAD" w:rsidRDefault="00287A26" w:rsidP="00287A26">
      <w:pPr>
        <w:numPr>
          <w:ilvl w:val="0"/>
          <w:numId w:val="24"/>
        </w:numPr>
        <w:spacing w:before="100" w:beforeAutospacing="1" w:after="100" w:afterAutospacing="1" w:line="240" w:lineRule="auto"/>
        <w:rPr>
          <w:rFonts w:cstheme="minorHAnsi"/>
        </w:rPr>
      </w:pPr>
      <w:r w:rsidRPr="00171BAD">
        <w:rPr>
          <w:rFonts w:cstheme="minorHAnsi"/>
        </w:rPr>
        <w:t xml:space="preserve">Concevoir la </w:t>
      </w:r>
      <w:r w:rsidRPr="00171BAD">
        <w:rPr>
          <w:rStyle w:val="lev"/>
          <w:rFonts w:cstheme="minorHAnsi"/>
        </w:rPr>
        <w:t>forme</w:t>
      </w:r>
      <w:r w:rsidRPr="00171BAD">
        <w:rPr>
          <w:rFonts w:cstheme="minorHAnsi"/>
        </w:rPr>
        <w:t xml:space="preserve"> qui incarnera ce concept</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Concrètement, le travail en mode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xml:space="preserve"> s’organise autour de trois logiques :</w:t>
      </w:r>
    </w:p>
    <w:p w:rsidR="00287A26" w:rsidRPr="00171BAD" w:rsidRDefault="00287A26" w:rsidP="00287A26">
      <w:pPr>
        <w:numPr>
          <w:ilvl w:val="0"/>
          <w:numId w:val="25"/>
        </w:numPr>
        <w:spacing w:before="100" w:beforeAutospacing="1" w:after="100" w:afterAutospacing="1" w:line="240" w:lineRule="auto"/>
        <w:rPr>
          <w:rFonts w:cstheme="minorHAnsi"/>
        </w:rPr>
      </w:pPr>
      <w:r w:rsidRPr="00171BAD">
        <w:rPr>
          <w:rStyle w:val="lev"/>
          <w:rFonts w:cstheme="minorHAnsi"/>
        </w:rPr>
        <w:t xml:space="preserve">Une logique de </w:t>
      </w:r>
      <w:proofErr w:type="spellStart"/>
      <w:r w:rsidRPr="00171BAD">
        <w:rPr>
          <w:rStyle w:val="lev"/>
          <w:rFonts w:cstheme="minorHAnsi"/>
        </w:rPr>
        <w:t>co</w:t>
      </w:r>
      <w:proofErr w:type="spellEnd"/>
      <w:r w:rsidRPr="00171BAD">
        <w:rPr>
          <w:rStyle w:val="lev"/>
          <w:rFonts w:cstheme="minorHAnsi"/>
        </w:rPr>
        <w:t>-création </w:t>
      </w:r>
      <w:r w:rsidRPr="00171BAD">
        <w:rPr>
          <w:rFonts w:cstheme="minorHAnsi"/>
        </w:rPr>
        <w:t xml:space="preserve">: une entreprise qui met le design </w:t>
      </w:r>
      <w:proofErr w:type="spellStart"/>
      <w:r w:rsidRPr="00171BAD">
        <w:rPr>
          <w:rFonts w:cstheme="minorHAnsi"/>
        </w:rPr>
        <w:t>thinking</w:t>
      </w:r>
      <w:proofErr w:type="spellEnd"/>
      <w:r w:rsidRPr="00171BAD">
        <w:rPr>
          <w:rFonts w:cstheme="minorHAnsi"/>
        </w:rPr>
        <w:t xml:space="preserve"> au </w:t>
      </w:r>
      <w:proofErr w:type="spellStart"/>
      <w:r w:rsidRPr="00171BAD">
        <w:rPr>
          <w:rFonts w:cstheme="minorHAnsi"/>
        </w:rPr>
        <w:t>coeur</w:t>
      </w:r>
      <w:proofErr w:type="spellEnd"/>
      <w:r w:rsidRPr="00171BAD">
        <w:rPr>
          <w:rFonts w:cstheme="minorHAnsi"/>
        </w:rPr>
        <w:t xml:space="preserve"> de son activité ne fait pas travailler ses départements de manière isolée, et instaure au contraire une logique «cross-département» favorisant l’intelligence collective.</w:t>
      </w:r>
    </w:p>
    <w:p w:rsidR="00287A26" w:rsidRPr="00171BAD" w:rsidRDefault="00287A26" w:rsidP="00287A26">
      <w:pPr>
        <w:numPr>
          <w:ilvl w:val="0"/>
          <w:numId w:val="25"/>
        </w:numPr>
        <w:spacing w:before="100" w:beforeAutospacing="1" w:after="100" w:afterAutospacing="1" w:line="240" w:lineRule="auto"/>
        <w:rPr>
          <w:rFonts w:cstheme="minorHAnsi"/>
        </w:rPr>
      </w:pPr>
      <w:r w:rsidRPr="00171BAD">
        <w:rPr>
          <w:rStyle w:val="lev"/>
          <w:rFonts w:cstheme="minorHAnsi"/>
        </w:rPr>
        <w:t>Une gymnastique intellectuelle</w:t>
      </w:r>
      <w:r w:rsidRPr="00171BAD">
        <w:rPr>
          <w:rFonts w:cstheme="minorHAnsi"/>
        </w:rPr>
        <w:t xml:space="preserve"> alternant des phases d’intuition et d’analyse, dans une logique d’ouverture/fermeture.</w:t>
      </w:r>
    </w:p>
    <w:p w:rsidR="00287A26" w:rsidRPr="00171BAD" w:rsidRDefault="00287A26" w:rsidP="00287A26">
      <w:pPr>
        <w:numPr>
          <w:ilvl w:val="0"/>
          <w:numId w:val="25"/>
        </w:numPr>
        <w:spacing w:before="100" w:beforeAutospacing="1" w:after="100" w:afterAutospacing="1" w:line="240" w:lineRule="auto"/>
        <w:rPr>
          <w:rFonts w:cstheme="minorHAnsi"/>
        </w:rPr>
      </w:pPr>
      <w:r w:rsidRPr="00171BAD">
        <w:rPr>
          <w:rFonts w:cstheme="minorHAnsi"/>
        </w:rPr>
        <w:t xml:space="preserve">Une importance majeure accordée à </w:t>
      </w:r>
      <w:r w:rsidRPr="00171BAD">
        <w:rPr>
          <w:rStyle w:val="lev"/>
          <w:rFonts w:cstheme="minorHAnsi"/>
        </w:rPr>
        <w:t>l’étude de terrain</w:t>
      </w:r>
      <w:r w:rsidRPr="00171BAD">
        <w:rPr>
          <w:rFonts w:cstheme="minorHAnsi"/>
        </w:rPr>
        <w:t xml:space="preserve"> (observation ethnographique) qui offre une compréhension pleine et entière des expériences, contrairement aux classiques études quantitatives et qualitatives.</w:t>
      </w:r>
    </w:p>
    <w:p w:rsidR="00287A26" w:rsidRPr="00171BAD" w:rsidRDefault="00287A26" w:rsidP="00287A26">
      <w:pPr>
        <w:pStyle w:val="NormalWeb"/>
        <w:rPr>
          <w:rFonts w:asciiTheme="minorHAnsi" w:hAnsiTheme="minorHAnsi" w:cstheme="minorHAnsi"/>
        </w:rPr>
      </w:pPr>
      <w:r w:rsidRPr="00171BAD">
        <w:rPr>
          <w:rStyle w:val="lev"/>
          <w:rFonts w:asciiTheme="minorHAnsi" w:hAnsiTheme="minorHAnsi" w:cstheme="minorHAnsi"/>
        </w:rPr>
        <w:t>Les meilleures «</w:t>
      </w:r>
      <w:proofErr w:type="spellStart"/>
      <w:r w:rsidRPr="00171BAD">
        <w:rPr>
          <w:rStyle w:val="lev"/>
          <w:rFonts w:asciiTheme="minorHAnsi" w:hAnsiTheme="minorHAnsi" w:cstheme="minorHAnsi"/>
        </w:rPr>
        <w:t>designful</w:t>
      </w:r>
      <w:proofErr w:type="spellEnd"/>
      <w:r w:rsidRPr="00171BAD">
        <w:rPr>
          <w:rStyle w:val="lev"/>
          <w:rFonts w:asciiTheme="minorHAnsi" w:hAnsiTheme="minorHAnsi" w:cstheme="minorHAnsi"/>
        </w:rPr>
        <w:t xml:space="preserve"> </w:t>
      </w:r>
      <w:proofErr w:type="spellStart"/>
      <w:r w:rsidRPr="00171BAD">
        <w:rPr>
          <w:rStyle w:val="lev"/>
          <w:rFonts w:asciiTheme="minorHAnsi" w:hAnsiTheme="minorHAnsi" w:cstheme="minorHAnsi"/>
        </w:rPr>
        <w:t>companies</w:t>
      </w:r>
      <w:proofErr w:type="spellEnd"/>
      <w:r w:rsidRPr="00171BAD">
        <w:rPr>
          <w:rStyle w:val="lev"/>
          <w:rFonts w:asciiTheme="minorHAnsi" w:hAnsiTheme="minorHAnsi" w:cstheme="minorHAnsi"/>
        </w:rPr>
        <w:t>»</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Parmi les marques les plus «</w:t>
      </w:r>
      <w:proofErr w:type="spellStart"/>
      <w:r w:rsidRPr="00171BAD">
        <w:rPr>
          <w:rFonts w:asciiTheme="minorHAnsi" w:hAnsiTheme="minorHAnsi" w:cstheme="minorHAnsi"/>
        </w:rPr>
        <w:t>designful</w:t>
      </w:r>
      <w:proofErr w:type="spellEnd"/>
      <w:r w:rsidRPr="00171BAD">
        <w:rPr>
          <w:rFonts w:asciiTheme="minorHAnsi" w:hAnsiTheme="minorHAnsi" w:cstheme="minorHAnsi"/>
        </w:rPr>
        <w:t xml:space="preserve">», qui intègrent le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xml:space="preserve"> au </w:t>
      </w:r>
      <w:proofErr w:type="spellStart"/>
      <w:r w:rsidRPr="00171BAD">
        <w:rPr>
          <w:rFonts w:asciiTheme="minorHAnsi" w:hAnsiTheme="minorHAnsi" w:cstheme="minorHAnsi"/>
        </w:rPr>
        <w:t>coeur</w:t>
      </w:r>
      <w:proofErr w:type="spellEnd"/>
      <w:r w:rsidRPr="00171BAD">
        <w:rPr>
          <w:rFonts w:asciiTheme="minorHAnsi" w:hAnsiTheme="minorHAnsi" w:cstheme="minorHAnsi"/>
        </w:rPr>
        <w:t xml:space="preserve"> du processus d’innovation, on peut citer Apple, Dyson, Samsung, Swatch ou encore </w:t>
      </w:r>
      <w:proofErr w:type="spellStart"/>
      <w:r w:rsidRPr="00171BAD">
        <w:rPr>
          <w:rFonts w:asciiTheme="minorHAnsi" w:hAnsiTheme="minorHAnsi" w:cstheme="minorHAnsi"/>
        </w:rPr>
        <w:t>Decathlon</w:t>
      </w:r>
      <w:proofErr w:type="spellEnd"/>
      <w:r w:rsidRPr="00171BAD">
        <w:rPr>
          <w:rFonts w:asciiTheme="minorHAnsi" w:hAnsiTheme="minorHAnsi" w:cstheme="minorHAnsi"/>
        </w:rPr>
        <w:t xml:space="preserve"> - </w:t>
      </w:r>
      <w:r w:rsidRPr="00171BAD">
        <w:rPr>
          <w:rStyle w:val="lev"/>
          <w:rFonts w:asciiTheme="minorHAnsi" w:hAnsiTheme="minorHAnsi" w:cstheme="minorHAnsi"/>
        </w:rPr>
        <w:t xml:space="preserve">Jean-François Marti- </w:t>
      </w:r>
      <w:proofErr w:type="spellStart"/>
      <w:r w:rsidRPr="00171BAD">
        <w:rPr>
          <w:rStyle w:val="lev"/>
          <w:rFonts w:asciiTheme="minorHAnsi" w:hAnsiTheme="minorHAnsi" w:cstheme="minorHAnsi"/>
        </w:rPr>
        <w:t>Nealite</w:t>
      </w:r>
      <w:proofErr w:type="spellEnd"/>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Les entreprises les plus innovantes sont celles qui considèrent le design comme un aspect stratégique, et non subalterne, de leur activité. Plus qu’un simple packaging, le design doit être compris comme véritable source d’innovation : tout, de l’objet lui-même au business model, </w:t>
      </w:r>
      <w:proofErr w:type="spellStart"/>
      <w:r w:rsidRPr="00171BAD">
        <w:rPr>
          <w:rFonts w:asciiTheme="minorHAnsi" w:hAnsiTheme="minorHAnsi" w:cstheme="minorHAnsi"/>
        </w:rPr>
        <w:t>peut être</w:t>
      </w:r>
      <w:proofErr w:type="spellEnd"/>
      <w:r w:rsidRPr="00171BAD">
        <w:rPr>
          <w:rFonts w:asciiTheme="minorHAnsi" w:hAnsiTheme="minorHAnsi" w:cstheme="minorHAnsi"/>
        </w:rPr>
        <w:t xml:space="preserve"> «</w:t>
      </w:r>
      <w:proofErr w:type="spellStart"/>
      <w:r w:rsidRPr="00171BAD">
        <w:rPr>
          <w:rFonts w:asciiTheme="minorHAnsi" w:hAnsiTheme="minorHAnsi" w:cstheme="minorHAnsi"/>
        </w:rPr>
        <w:t>designé</w:t>
      </w:r>
      <w:proofErr w:type="spellEnd"/>
      <w:r w:rsidRPr="00171BAD">
        <w:rPr>
          <w:rFonts w:asciiTheme="minorHAnsi" w:hAnsiTheme="minorHAnsi" w:cstheme="minorHAnsi"/>
        </w:rPr>
        <w:t>».</w:t>
      </w:r>
    </w:p>
    <w:p w:rsidR="00287A26" w:rsidRPr="00171BAD" w:rsidRDefault="00287A26" w:rsidP="00287A26">
      <w:pPr>
        <w:numPr>
          <w:ilvl w:val="0"/>
          <w:numId w:val="26"/>
        </w:numPr>
        <w:spacing w:before="100" w:beforeAutospacing="1" w:after="100" w:afterAutospacing="1" w:line="240" w:lineRule="auto"/>
        <w:rPr>
          <w:rFonts w:cstheme="minorHAnsi"/>
        </w:rPr>
      </w:pPr>
      <w:r w:rsidRPr="00171BAD">
        <w:rPr>
          <w:rFonts w:cstheme="minorHAnsi"/>
        </w:rPr>
        <w:t xml:space="preserve">Les points communs des </w:t>
      </w:r>
      <w:proofErr w:type="spellStart"/>
      <w:r w:rsidRPr="00171BAD">
        <w:rPr>
          <w:rFonts w:cstheme="minorHAnsi"/>
        </w:rPr>
        <w:t>designful</w:t>
      </w:r>
      <w:proofErr w:type="spellEnd"/>
      <w:r w:rsidRPr="00171BAD">
        <w:rPr>
          <w:rFonts w:cstheme="minorHAnsi"/>
        </w:rPr>
        <w:t xml:space="preserve"> </w:t>
      </w:r>
      <w:proofErr w:type="spellStart"/>
      <w:r w:rsidRPr="00171BAD">
        <w:rPr>
          <w:rFonts w:cstheme="minorHAnsi"/>
        </w:rPr>
        <w:t>companies</w:t>
      </w:r>
      <w:proofErr w:type="spellEnd"/>
      <w:r w:rsidRPr="00171BAD">
        <w:rPr>
          <w:rFonts w:cstheme="minorHAnsi"/>
        </w:rPr>
        <w:t>:</w:t>
      </w:r>
    </w:p>
    <w:p w:rsidR="00287A26" w:rsidRPr="00171BAD" w:rsidRDefault="00287A26" w:rsidP="00287A26">
      <w:pPr>
        <w:numPr>
          <w:ilvl w:val="0"/>
          <w:numId w:val="27"/>
        </w:numPr>
        <w:spacing w:before="100" w:beforeAutospacing="1" w:after="100" w:afterAutospacing="1" w:line="240" w:lineRule="auto"/>
        <w:rPr>
          <w:rFonts w:cstheme="minorHAnsi"/>
        </w:rPr>
      </w:pPr>
      <w:r w:rsidRPr="00171BAD">
        <w:rPr>
          <w:rStyle w:val="lev"/>
          <w:rFonts w:cstheme="minorHAnsi"/>
        </w:rPr>
        <w:lastRenderedPageBreak/>
        <w:t>L’empathie</w:t>
      </w:r>
      <w:r w:rsidRPr="00171BAD">
        <w:rPr>
          <w:rFonts w:cstheme="minorHAnsi"/>
        </w:rPr>
        <w:t xml:space="preserve"> : ces entreprises innovantes partent des besoins de l’utilisateur, voire de ses frustrations, pour lui fabriquer une expérience mémorable.</w:t>
      </w:r>
    </w:p>
    <w:p w:rsidR="00287A26" w:rsidRPr="00171BAD" w:rsidRDefault="00287A26" w:rsidP="00287A26">
      <w:pPr>
        <w:numPr>
          <w:ilvl w:val="0"/>
          <w:numId w:val="27"/>
        </w:numPr>
        <w:spacing w:before="100" w:beforeAutospacing="1" w:after="100" w:afterAutospacing="1" w:line="240" w:lineRule="auto"/>
        <w:rPr>
          <w:rFonts w:cstheme="minorHAnsi"/>
        </w:rPr>
      </w:pPr>
      <w:r w:rsidRPr="00171BAD">
        <w:rPr>
          <w:rStyle w:val="lev"/>
          <w:rFonts w:cstheme="minorHAnsi"/>
        </w:rPr>
        <w:t>Une culture du prototype</w:t>
      </w:r>
    </w:p>
    <w:p w:rsidR="00287A26" w:rsidRPr="00171BAD" w:rsidRDefault="00287A26" w:rsidP="00287A26">
      <w:pPr>
        <w:numPr>
          <w:ilvl w:val="0"/>
          <w:numId w:val="27"/>
        </w:numPr>
        <w:spacing w:before="100" w:beforeAutospacing="1" w:after="100" w:afterAutospacing="1" w:line="240" w:lineRule="auto"/>
        <w:rPr>
          <w:rFonts w:cstheme="minorHAnsi"/>
        </w:rPr>
      </w:pPr>
      <w:r w:rsidRPr="00171BAD">
        <w:rPr>
          <w:rFonts w:cstheme="minorHAnsi"/>
        </w:rPr>
        <w:t xml:space="preserve">Comprendre que </w:t>
      </w:r>
      <w:r w:rsidRPr="00171BAD">
        <w:rPr>
          <w:rStyle w:val="lev"/>
          <w:rFonts w:cstheme="minorHAnsi"/>
        </w:rPr>
        <w:t>le design ne s’applique pas qu’aux objets </w:t>
      </w:r>
      <w:r w:rsidRPr="00171BAD">
        <w:rPr>
          <w:rFonts w:cstheme="minorHAnsi"/>
        </w:rPr>
        <w:t xml:space="preserve">: les géants de l’Internet, comme Google, Facebook ou encore Amazon, utilisent le design </w:t>
      </w:r>
      <w:proofErr w:type="spellStart"/>
      <w:r w:rsidRPr="00171BAD">
        <w:rPr>
          <w:rFonts w:cstheme="minorHAnsi"/>
        </w:rPr>
        <w:t>thiking</w:t>
      </w:r>
      <w:proofErr w:type="spellEnd"/>
      <w:r w:rsidRPr="00171BAD">
        <w:rPr>
          <w:rFonts w:cstheme="minorHAnsi"/>
        </w:rPr>
        <w:t xml:space="preserve"> pour mettre au point et améliorer des plateformes optimisées pour l’utilisateur.</w:t>
      </w:r>
    </w:p>
    <w:p w:rsidR="00287A26" w:rsidRPr="00171BAD" w:rsidRDefault="00287A26" w:rsidP="00287A26">
      <w:pPr>
        <w:numPr>
          <w:ilvl w:val="0"/>
          <w:numId w:val="27"/>
        </w:numPr>
        <w:spacing w:before="100" w:beforeAutospacing="1" w:after="100" w:afterAutospacing="1" w:line="240" w:lineRule="auto"/>
        <w:rPr>
          <w:rFonts w:cstheme="minorHAnsi"/>
        </w:rPr>
      </w:pPr>
      <w:r w:rsidRPr="00171BAD">
        <w:rPr>
          <w:rStyle w:val="lev"/>
          <w:rFonts w:cstheme="minorHAnsi"/>
        </w:rPr>
        <w:t>Des investissements lourds dans le design </w:t>
      </w:r>
      <w:r w:rsidRPr="00171BAD">
        <w:rPr>
          <w:rFonts w:cstheme="minorHAnsi"/>
        </w:rPr>
        <w:t>: ces entreprises misent sur l’exploration et l’imagination, et leur offrent des moyens conséquents.</w:t>
      </w:r>
    </w:p>
    <w:p w:rsidR="00287A26" w:rsidRPr="00171BAD" w:rsidRDefault="00287A26" w:rsidP="00287A26">
      <w:pPr>
        <w:numPr>
          <w:ilvl w:val="0"/>
          <w:numId w:val="27"/>
        </w:numPr>
        <w:spacing w:before="100" w:beforeAutospacing="1" w:after="100" w:afterAutospacing="1" w:line="240" w:lineRule="auto"/>
        <w:rPr>
          <w:rFonts w:cstheme="minorHAnsi"/>
        </w:rPr>
      </w:pPr>
      <w:r w:rsidRPr="00171BAD">
        <w:rPr>
          <w:rStyle w:val="lev"/>
          <w:rFonts w:cstheme="minorHAnsi"/>
        </w:rPr>
        <w:t>Une culture de la synthèse :</w:t>
      </w:r>
      <w:r w:rsidRPr="00171BAD">
        <w:rPr>
          <w:rFonts w:cstheme="minorHAnsi"/>
        </w:rPr>
        <w:t xml:space="preserve"> les firmes les plus innovantes rejettent les projets sur-documentés, et leur préfèrent une pensée forte et synthétique.</w:t>
      </w:r>
    </w:p>
    <w:p w:rsidR="00287A26" w:rsidRPr="00171BAD" w:rsidRDefault="00287A26" w:rsidP="00287A26">
      <w:pPr>
        <w:pStyle w:val="NormalWeb"/>
        <w:rPr>
          <w:rFonts w:asciiTheme="minorHAnsi" w:hAnsiTheme="minorHAnsi" w:cstheme="minorHAnsi"/>
        </w:rPr>
      </w:pPr>
      <w:r w:rsidRPr="00171BAD">
        <w:rPr>
          <w:rStyle w:val="lev"/>
          <w:rFonts w:asciiTheme="minorHAnsi" w:hAnsiTheme="minorHAnsi" w:cstheme="minorHAnsi"/>
        </w:rPr>
        <w:t xml:space="preserve">Best </w:t>
      </w:r>
      <w:proofErr w:type="spellStart"/>
      <w:r w:rsidRPr="00171BAD">
        <w:rPr>
          <w:rStyle w:val="lev"/>
          <w:rFonts w:asciiTheme="minorHAnsi" w:hAnsiTheme="minorHAnsi" w:cstheme="minorHAnsi"/>
        </w:rPr>
        <w:t>practises</w:t>
      </w:r>
      <w:proofErr w:type="spellEnd"/>
      <w:r w:rsidRPr="00171BAD">
        <w:rPr>
          <w:rStyle w:val="lev"/>
          <w:rFonts w:asciiTheme="minorHAnsi" w:hAnsiTheme="minorHAnsi" w:cstheme="minorHAnsi"/>
        </w:rPr>
        <w:t xml:space="preserve"> et aspects organisationnels</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Les entreprises doivent considérer le designer comme source de profit et non comme coût - </w:t>
      </w:r>
      <w:r w:rsidRPr="00171BAD">
        <w:rPr>
          <w:rStyle w:val="lev"/>
          <w:rFonts w:asciiTheme="minorHAnsi" w:hAnsiTheme="minorHAnsi" w:cstheme="minorHAnsi"/>
        </w:rPr>
        <w:t xml:space="preserve">Cédric Borderie, </w:t>
      </w:r>
      <w:proofErr w:type="spellStart"/>
      <w:r w:rsidRPr="00171BAD">
        <w:rPr>
          <w:rStyle w:val="lev"/>
          <w:rFonts w:asciiTheme="minorHAnsi" w:hAnsiTheme="minorHAnsi" w:cstheme="minorHAnsi"/>
        </w:rPr>
        <w:t>CreaSenso</w:t>
      </w:r>
      <w:proofErr w:type="spellEnd"/>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Dans l’entreprise, le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xml:space="preserve"> implique de ne pas cantonner le design à un métier particulier, mais de l’implanter à tous les niveaux. Pour optimiser l’organisation du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il faut avant tout : choisir un pilote compétent, se définir des objectifs clairs, et attribuer au design des moyens cohérents.</w:t>
      </w:r>
      <w:r w:rsidR="004F314F" w:rsidRPr="00171BAD">
        <w:rPr>
          <w:rFonts w:asciiTheme="minorHAnsi" w:hAnsiTheme="minorHAnsi" w:cstheme="minorHAnsi"/>
        </w:rPr>
        <w:t xml:space="preserve"> </w:t>
      </w:r>
      <w:r w:rsidRPr="00171BAD">
        <w:rPr>
          <w:rFonts w:asciiTheme="minorHAnsi" w:hAnsiTheme="minorHAnsi" w:cstheme="minorHAnsi"/>
        </w:rPr>
        <w:t>Partenaire du designer, le pilote doit faire la synthèse entre celui-ci et toutes les équipes amenées à commenter son travail.</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Quels doivent être les principaux critères du choix d’un designer? La problématique à traiter, et son importance stratégique dans l’entreprise, doivent être considérées en premier lieux. La maturité de l’entreprise, en termes d’intégration du design, mais aussi de croissance et de capacité d’investissement, est un paramètre à prendre en compte. Enfin, l’organisation interne de la société et les compétences de l’équipe peuvent orienter le choix du designer.</w:t>
      </w:r>
    </w:p>
    <w:p w:rsidR="00287A26" w:rsidRPr="00171BAD" w:rsidRDefault="00287A26" w:rsidP="00287A26">
      <w:pPr>
        <w:numPr>
          <w:ilvl w:val="0"/>
          <w:numId w:val="28"/>
        </w:numPr>
        <w:spacing w:before="100" w:beforeAutospacing="1" w:after="100" w:afterAutospacing="1" w:line="240" w:lineRule="auto"/>
        <w:rPr>
          <w:rFonts w:cstheme="minorHAnsi"/>
        </w:rPr>
      </w:pPr>
      <w:r w:rsidRPr="00171BAD">
        <w:rPr>
          <w:rFonts w:cstheme="minorHAnsi"/>
        </w:rPr>
        <w:t xml:space="preserve">Quelques </w:t>
      </w:r>
      <w:proofErr w:type="spellStart"/>
      <w:r w:rsidRPr="00171BAD">
        <w:rPr>
          <w:rFonts w:cstheme="minorHAnsi"/>
        </w:rPr>
        <w:t>do’s</w:t>
      </w:r>
      <w:proofErr w:type="spellEnd"/>
      <w:r w:rsidRPr="00171BAD">
        <w:rPr>
          <w:rFonts w:cstheme="minorHAnsi"/>
        </w:rPr>
        <w:t xml:space="preserve"> et </w:t>
      </w:r>
      <w:proofErr w:type="spellStart"/>
      <w:r w:rsidRPr="00171BAD">
        <w:rPr>
          <w:rFonts w:cstheme="minorHAnsi"/>
        </w:rPr>
        <w:t>dont’s</w:t>
      </w:r>
      <w:proofErr w:type="spellEnd"/>
      <w:r w:rsidRPr="00171BAD">
        <w:rPr>
          <w:rFonts w:cstheme="minorHAnsi"/>
        </w:rPr>
        <w:t xml:space="preserve"> de l’organisation du design </w:t>
      </w:r>
      <w:proofErr w:type="spellStart"/>
      <w:r w:rsidRPr="00171BAD">
        <w:rPr>
          <w:rFonts w:cstheme="minorHAnsi"/>
        </w:rPr>
        <w:t>thinking</w:t>
      </w:r>
      <w:proofErr w:type="spellEnd"/>
      <w:r w:rsidRPr="00171BAD">
        <w:rPr>
          <w:rFonts w:cstheme="minorHAnsi"/>
        </w:rPr>
        <w:t xml:space="preserve"> en entreprise:</w:t>
      </w:r>
    </w:p>
    <w:p w:rsidR="00287A26" w:rsidRPr="00171BAD" w:rsidRDefault="00287A26" w:rsidP="00287A26">
      <w:pPr>
        <w:numPr>
          <w:ilvl w:val="0"/>
          <w:numId w:val="29"/>
        </w:numPr>
        <w:spacing w:before="100" w:beforeAutospacing="1" w:after="100" w:afterAutospacing="1" w:line="240" w:lineRule="auto"/>
        <w:rPr>
          <w:rFonts w:cstheme="minorHAnsi"/>
        </w:rPr>
      </w:pPr>
      <w:r w:rsidRPr="00171BAD">
        <w:rPr>
          <w:rStyle w:val="lev"/>
          <w:rFonts w:cstheme="minorHAnsi"/>
        </w:rPr>
        <w:t>Do :</w:t>
      </w:r>
      <w:r w:rsidRPr="00171BAD">
        <w:rPr>
          <w:rFonts w:cstheme="minorHAnsi"/>
        </w:rPr>
        <w:t xml:space="preserve"> intégrer le projet dans une démarche globale</w:t>
      </w:r>
    </w:p>
    <w:p w:rsidR="00287A26" w:rsidRPr="00171BAD" w:rsidRDefault="00287A26" w:rsidP="00287A26">
      <w:pPr>
        <w:numPr>
          <w:ilvl w:val="0"/>
          <w:numId w:val="29"/>
        </w:numPr>
        <w:spacing w:before="100" w:beforeAutospacing="1" w:after="100" w:afterAutospacing="1" w:line="240" w:lineRule="auto"/>
        <w:rPr>
          <w:rFonts w:cstheme="minorHAnsi"/>
        </w:rPr>
      </w:pPr>
      <w:r w:rsidRPr="00171BAD">
        <w:rPr>
          <w:rStyle w:val="lev"/>
          <w:rFonts w:cstheme="minorHAnsi"/>
        </w:rPr>
        <w:t>Do :</w:t>
      </w:r>
      <w:r w:rsidRPr="00171BAD">
        <w:rPr>
          <w:rFonts w:cstheme="minorHAnsi"/>
        </w:rPr>
        <w:t xml:space="preserve"> solliciter des spécialistes</w:t>
      </w:r>
    </w:p>
    <w:p w:rsidR="00287A26" w:rsidRPr="00171BAD" w:rsidRDefault="00287A26" w:rsidP="00287A26">
      <w:pPr>
        <w:numPr>
          <w:ilvl w:val="0"/>
          <w:numId w:val="29"/>
        </w:numPr>
        <w:spacing w:before="100" w:beforeAutospacing="1" w:after="100" w:afterAutospacing="1" w:line="240" w:lineRule="auto"/>
        <w:rPr>
          <w:rFonts w:cstheme="minorHAnsi"/>
        </w:rPr>
      </w:pPr>
      <w:r w:rsidRPr="00171BAD">
        <w:rPr>
          <w:rStyle w:val="lev"/>
          <w:rFonts w:cstheme="minorHAnsi"/>
        </w:rPr>
        <w:t>Do :</w:t>
      </w:r>
      <w:r w:rsidRPr="00171BAD">
        <w:rPr>
          <w:rFonts w:cstheme="minorHAnsi"/>
        </w:rPr>
        <w:t xml:space="preserve"> Faire évoluer le projet continuellement</w:t>
      </w:r>
    </w:p>
    <w:p w:rsidR="00287A26" w:rsidRPr="00171BAD" w:rsidRDefault="00287A26" w:rsidP="00287A26">
      <w:pPr>
        <w:numPr>
          <w:ilvl w:val="0"/>
          <w:numId w:val="29"/>
        </w:numPr>
        <w:spacing w:before="100" w:beforeAutospacing="1" w:after="100" w:afterAutospacing="1" w:line="240" w:lineRule="auto"/>
        <w:rPr>
          <w:rFonts w:cstheme="minorHAnsi"/>
        </w:rPr>
      </w:pPr>
      <w:proofErr w:type="spellStart"/>
      <w:r w:rsidRPr="00171BAD">
        <w:rPr>
          <w:rStyle w:val="lev"/>
          <w:rFonts w:cstheme="minorHAnsi"/>
        </w:rPr>
        <w:t>Don’t</w:t>
      </w:r>
      <w:proofErr w:type="spellEnd"/>
      <w:r w:rsidRPr="00171BAD">
        <w:rPr>
          <w:rStyle w:val="lev"/>
          <w:rFonts w:cstheme="minorHAnsi"/>
        </w:rPr>
        <w:t xml:space="preserve"> :</w:t>
      </w:r>
      <w:r w:rsidRPr="00171BAD">
        <w:rPr>
          <w:rFonts w:cstheme="minorHAnsi"/>
        </w:rPr>
        <w:t xml:space="preserve"> considérer le designer comme fournisseur, et non comme partenaire de l’entreprise</w:t>
      </w:r>
    </w:p>
    <w:p w:rsidR="00287A26" w:rsidRPr="00171BAD" w:rsidRDefault="00287A26" w:rsidP="00287A26">
      <w:pPr>
        <w:numPr>
          <w:ilvl w:val="0"/>
          <w:numId w:val="29"/>
        </w:numPr>
        <w:spacing w:before="100" w:beforeAutospacing="1" w:after="100" w:afterAutospacing="1" w:line="240" w:lineRule="auto"/>
        <w:rPr>
          <w:rFonts w:cstheme="minorHAnsi"/>
        </w:rPr>
      </w:pPr>
      <w:proofErr w:type="spellStart"/>
      <w:r w:rsidRPr="00171BAD">
        <w:rPr>
          <w:rStyle w:val="lev"/>
          <w:rFonts w:cstheme="minorHAnsi"/>
        </w:rPr>
        <w:t>Don’t</w:t>
      </w:r>
      <w:proofErr w:type="spellEnd"/>
      <w:r w:rsidRPr="00171BAD">
        <w:rPr>
          <w:rStyle w:val="lev"/>
          <w:rFonts w:cstheme="minorHAnsi"/>
        </w:rPr>
        <w:t xml:space="preserve"> :</w:t>
      </w:r>
      <w:r w:rsidRPr="00171BAD">
        <w:rPr>
          <w:rFonts w:cstheme="minorHAnsi"/>
        </w:rPr>
        <w:t xml:space="preserve"> Trop s’inspirer de la concurrence</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Interview de </w:t>
      </w:r>
      <w:proofErr w:type="spellStart"/>
      <w:r w:rsidRPr="00171BAD">
        <w:rPr>
          <w:rFonts w:asciiTheme="minorHAnsi" w:hAnsiTheme="minorHAnsi" w:cstheme="minorHAnsi"/>
        </w:rPr>
        <w:t>Banny</w:t>
      </w:r>
      <w:proofErr w:type="spellEnd"/>
      <w:r w:rsidRPr="00171BAD">
        <w:rPr>
          <w:rFonts w:asciiTheme="minorHAnsi" w:hAnsiTheme="minorHAnsi" w:cstheme="minorHAnsi"/>
        </w:rPr>
        <w:t xml:space="preserve"> </w:t>
      </w:r>
      <w:proofErr w:type="spellStart"/>
      <w:r w:rsidRPr="00171BAD">
        <w:rPr>
          <w:rFonts w:asciiTheme="minorHAnsi" w:hAnsiTheme="minorHAnsi" w:cstheme="minorHAnsi"/>
        </w:rPr>
        <w:t>Banerjee</w:t>
      </w:r>
      <w:proofErr w:type="spellEnd"/>
      <w:r w:rsidRPr="00171BAD">
        <w:rPr>
          <w:rFonts w:asciiTheme="minorHAnsi" w:hAnsiTheme="minorHAnsi" w:cstheme="minorHAnsi"/>
        </w:rPr>
        <w:t xml:space="preserve">, Directeur et professeur à </w:t>
      </w:r>
      <w:hyperlink r:id="rId15" w:tgtFrame="_blank" w:history="1">
        <w:proofErr w:type="spellStart"/>
        <w:r w:rsidRPr="00171BAD">
          <w:rPr>
            <w:rStyle w:val="Lienhypertexte"/>
            <w:rFonts w:asciiTheme="minorHAnsi" w:hAnsiTheme="minorHAnsi" w:cstheme="minorHAnsi"/>
            <w:color w:val="auto"/>
          </w:rPr>
          <w:t>d.School</w:t>
        </w:r>
        <w:proofErr w:type="spellEnd"/>
      </w:hyperlink>
      <w:r w:rsidRPr="00171BAD">
        <w:rPr>
          <w:rFonts w:asciiTheme="minorHAnsi" w:hAnsiTheme="minorHAnsi" w:cstheme="minorHAnsi"/>
        </w:rPr>
        <w:t xml:space="preserve">, l’école de design de l’Université de </w:t>
      </w:r>
      <w:proofErr w:type="spellStart"/>
      <w:r w:rsidRPr="00171BAD">
        <w:rPr>
          <w:rFonts w:asciiTheme="minorHAnsi" w:hAnsiTheme="minorHAnsi" w:cstheme="minorHAnsi"/>
        </w:rPr>
        <w:t>Stanford</w:t>
      </w:r>
      <w:proofErr w:type="spellEnd"/>
      <w:r w:rsidRPr="00171BAD">
        <w:rPr>
          <w:rFonts w:asciiTheme="minorHAnsi" w:hAnsiTheme="minorHAnsi" w:cstheme="minorHAnsi"/>
        </w:rPr>
        <w:t xml:space="preserve"> :</w:t>
      </w:r>
    </w:p>
    <w:p w:rsidR="00287A26" w:rsidRPr="00171BAD" w:rsidRDefault="00287A26" w:rsidP="00287A26">
      <w:pPr>
        <w:pStyle w:val="NormalWeb"/>
        <w:rPr>
          <w:rFonts w:asciiTheme="minorHAnsi" w:hAnsiTheme="minorHAnsi" w:cstheme="minorHAnsi"/>
        </w:rPr>
      </w:pPr>
      <w:r w:rsidRPr="00171BAD">
        <w:rPr>
          <w:rFonts w:asciiTheme="minorHAnsi" w:hAnsiTheme="minorHAnsi" w:cstheme="minorHAnsi"/>
        </w:rPr>
        <w:t xml:space="preserve">VIDEO (en anglais 5m) : </w:t>
      </w:r>
      <w:hyperlink r:id="rId16" w:history="1">
        <w:r w:rsidRPr="00171BAD">
          <w:rPr>
            <w:rStyle w:val="Lienhypertexte"/>
            <w:rFonts w:asciiTheme="minorHAnsi" w:hAnsiTheme="minorHAnsi" w:cstheme="minorHAnsi"/>
            <w:color w:val="auto"/>
          </w:rPr>
          <w:t>http://www.dailymotion.com/video/x10yqrq_banny-banerjee-associate-professor-d-school-stanford_tech</w:t>
        </w:r>
      </w:hyperlink>
    </w:p>
    <w:p w:rsidR="00287A26" w:rsidRPr="00171BAD" w:rsidRDefault="00287A26" w:rsidP="00287A26">
      <w:pPr>
        <w:rPr>
          <w:rFonts w:cstheme="minorHAnsi"/>
          <w:lang w:val="en-US"/>
        </w:rPr>
      </w:pPr>
      <w:proofErr w:type="gramStart"/>
      <w:r w:rsidRPr="00171BAD">
        <w:rPr>
          <w:rFonts w:cstheme="minorHAnsi"/>
          <w:lang w:val="en-US"/>
        </w:rPr>
        <w:t>SLIDESHARE :</w:t>
      </w:r>
      <w:proofErr w:type="gramEnd"/>
      <w:r w:rsidRPr="00171BAD">
        <w:rPr>
          <w:rFonts w:cstheme="minorHAnsi"/>
          <w:lang w:val="en-US"/>
        </w:rPr>
        <w:t xml:space="preserve"> </w:t>
      </w:r>
      <w:hyperlink r:id="rId17" w:history="1">
        <w:r w:rsidRPr="00171BAD">
          <w:rPr>
            <w:rStyle w:val="Lienhypertexte"/>
            <w:rFonts w:cstheme="minorHAnsi"/>
            <w:color w:val="auto"/>
            <w:lang w:val="en-US"/>
          </w:rPr>
          <w:t>http://image.slidesharecdn.com/atelierinnovationfrenchweb3-130708104550-phpapp02/95/slide-1-1024.jpg?1373298408</w:t>
        </w:r>
      </w:hyperlink>
    </w:p>
    <w:p w:rsidR="00287A26" w:rsidRPr="00171BAD" w:rsidRDefault="00287A26" w:rsidP="00287A26">
      <w:pPr>
        <w:rPr>
          <w:rFonts w:cstheme="minorHAnsi"/>
        </w:rPr>
      </w:pPr>
      <w:r w:rsidRPr="00171BAD">
        <w:rPr>
          <w:rFonts w:cstheme="minorHAnsi"/>
          <w:lang w:val="en-US"/>
        </w:rPr>
        <w:br/>
      </w:r>
      <w:hyperlink r:id="rId18" w:tgtFrame="_blank" w:history="1">
        <w:proofErr w:type="spellStart"/>
        <w:r w:rsidRPr="00171BAD">
          <w:rPr>
            <w:rStyle w:val="Lienhypertexte"/>
            <w:rFonts w:cstheme="minorHAnsi"/>
            <w:color w:val="auto"/>
            <w:lang w:val="en-US"/>
          </w:rPr>
          <w:t>Banny</w:t>
        </w:r>
        <w:proofErr w:type="spellEnd"/>
        <w:r w:rsidRPr="00171BAD">
          <w:rPr>
            <w:rStyle w:val="Lienhypertexte"/>
            <w:rFonts w:cstheme="minorHAnsi"/>
            <w:color w:val="auto"/>
            <w:lang w:val="en-US"/>
          </w:rPr>
          <w:t xml:space="preserve"> Banerjee, Associate Professor – d…</w:t>
        </w:r>
      </w:hyperlink>
      <w:r w:rsidRPr="00171BAD">
        <w:rPr>
          <w:rFonts w:cstheme="minorHAnsi"/>
          <w:lang w:val="en-US"/>
        </w:rPr>
        <w:t xml:space="preserve"> </w:t>
      </w:r>
      <w:r w:rsidRPr="00171BAD">
        <w:rPr>
          <w:rFonts w:cstheme="minorHAnsi"/>
          <w:i/>
          <w:iCs/>
        </w:rPr>
        <w:t xml:space="preserve">par </w:t>
      </w:r>
      <w:hyperlink r:id="rId19" w:tgtFrame="_blank" w:history="1">
        <w:proofErr w:type="spellStart"/>
        <w:r w:rsidRPr="00171BAD">
          <w:rPr>
            <w:rStyle w:val="Lienhypertexte"/>
            <w:rFonts w:cstheme="minorHAnsi"/>
            <w:i/>
            <w:iCs/>
            <w:color w:val="auto"/>
          </w:rPr>
          <w:t>frenchweb</w:t>
        </w:r>
        <w:proofErr w:type="spellEnd"/>
      </w:hyperlink>
    </w:p>
    <w:p w:rsidR="004F314F" w:rsidRPr="00171BAD" w:rsidRDefault="004F314F" w:rsidP="004F314F">
      <w:pPr>
        <w:pStyle w:val="Titre1"/>
        <w:rPr>
          <w:rFonts w:asciiTheme="minorHAnsi" w:hAnsiTheme="minorHAnsi" w:cstheme="minorHAnsi"/>
        </w:rPr>
      </w:pPr>
      <w:bookmarkStart w:id="3" w:name="_Toc367078774"/>
      <w:r w:rsidRPr="00171BAD">
        <w:rPr>
          <w:rFonts w:asciiTheme="minorHAnsi" w:hAnsiTheme="minorHAnsi" w:cstheme="minorHAnsi"/>
        </w:rPr>
        <w:lastRenderedPageBreak/>
        <w:t xml:space="preserve">Article 2 - Le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xml:space="preserve"> : de la « boîte noire » du designer à la boîte à outils de l’innovateur</w:t>
      </w:r>
      <w:bookmarkEnd w:id="3"/>
    </w:p>
    <w:p w:rsidR="004F314F" w:rsidRPr="00171BAD" w:rsidRDefault="004F314F" w:rsidP="004F314F">
      <w:pPr>
        <w:pStyle w:val="NormalWeb"/>
        <w:rPr>
          <w:rFonts w:asciiTheme="minorHAnsi" w:hAnsiTheme="minorHAnsi" w:cstheme="minorHAnsi"/>
        </w:rPr>
      </w:pPr>
      <w:r w:rsidRPr="00171BAD">
        <w:rPr>
          <w:rFonts w:asciiTheme="minorHAnsi" w:hAnsiTheme="minorHAnsi" w:cstheme="minorHAnsi"/>
        </w:rPr>
        <w:t xml:space="preserve">Publié le </w:t>
      </w:r>
      <w:r w:rsidRPr="00171BAD">
        <w:rPr>
          <w:rStyle w:val="lev"/>
          <w:rFonts w:asciiTheme="minorHAnsi" w:hAnsiTheme="minorHAnsi" w:cstheme="minorHAnsi"/>
        </w:rPr>
        <w:t>24-09-</w:t>
      </w:r>
      <w:proofErr w:type="gramStart"/>
      <w:r w:rsidRPr="00171BAD">
        <w:rPr>
          <w:rStyle w:val="lev"/>
          <w:rFonts w:asciiTheme="minorHAnsi" w:hAnsiTheme="minorHAnsi" w:cstheme="minorHAnsi"/>
        </w:rPr>
        <w:t>2012</w:t>
      </w:r>
      <w:r w:rsidRPr="00171BAD">
        <w:rPr>
          <w:rFonts w:asciiTheme="minorHAnsi" w:hAnsiTheme="minorHAnsi" w:cstheme="minorHAnsi"/>
        </w:rPr>
        <w:t xml:space="preserve"> .</w:t>
      </w:r>
      <w:proofErr w:type="gramEnd"/>
      <w:r w:rsidRPr="00171BAD">
        <w:rPr>
          <w:rFonts w:asciiTheme="minorHAnsi" w:hAnsiTheme="minorHAnsi" w:cstheme="minorHAnsi"/>
        </w:rPr>
        <w:t xml:space="preserve"> </w:t>
      </w:r>
      <w:hyperlink r:id="rId20" w:history="1">
        <w:r w:rsidRPr="00171BAD">
          <w:rPr>
            <w:rStyle w:val="Lienhypertexte"/>
            <w:rFonts w:asciiTheme="minorHAnsi" w:hAnsiTheme="minorHAnsi" w:cstheme="minorHAnsi"/>
          </w:rPr>
          <w:t>http://www.idcampus.be/blog-designthinking.htm?lng=fr</w:t>
        </w:r>
      </w:hyperlink>
    </w:p>
    <w:p w:rsidR="004F314F" w:rsidRPr="00171BAD" w:rsidRDefault="004F314F" w:rsidP="004F314F">
      <w:pPr>
        <w:pStyle w:val="NormalWeb"/>
        <w:rPr>
          <w:rFonts w:asciiTheme="minorHAnsi" w:hAnsiTheme="minorHAnsi" w:cstheme="minorHAnsi"/>
          <w:lang w:val="en-US"/>
        </w:rPr>
      </w:pPr>
      <w:r w:rsidRPr="00171BAD">
        <w:rPr>
          <w:rStyle w:val="Accentuation"/>
          <w:rFonts w:asciiTheme="minorHAnsi" w:hAnsiTheme="minorHAnsi" w:cstheme="minorHAnsi"/>
          <w:lang w:val="en-US"/>
        </w:rPr>
        <w:t>« Anybody can be creative. You just have to learn how. » David Kelley, 2011</w:t>
      </w:r>
    </w:p>
    <w:p w:rsidR="004F314F" w:rsidRPr="00171BAD" w:rsidRDefault="004F314F" w:rsidP="004F314F">
      <w:pPr>
        <w:pStyle w:val="NormalWeb"/>
        <w:rPr>
          <w:rFonts w:asciiTheme="minorHAnsi" w:hAnsiTheme="minorHAnsi" w:cstheme="minorHAnsi"/>
          <w:lang w:val="en-US"/>
        </w:rPr>
      </w:pPr>
      <w:r w:rsidRPr="00171BAD">
        <w:rPr>
          <w:rFonts w:asciiTheme="minorHAnsi" w:hAnsiTheme="minorHAnsi" w:cstheme="minorHAnsi"/>
          <w:lang w:val="en-US"/>
        </w:rPr>
        <w:t xml:space="preserve">Par Catherine </w:t>
      </w:r>
      <w:proofErr w:type="spellStart"/>
      <w:r w:rsidRPr="00171BAD">
        <w:rPr>
          <w:rFonts w:asciiTheme="minorHAnsi" w:hAnsiTheme="minorHAnsi" w:cstheme="minorHAnsi"/>
          <w:lang w:val="en-US"/>
        </w:rPr>
        <w:t>Elsen</w:t>
      </w:r>
      <w:proofErr w:type="spellEnd"/>
      <w:r w:rsidRPr="00171BAD">
        <w:rPr>
          <w:rFonts w:asciiTheme="minorHAnsi" w:hAnsiTheme="minorHAnsi" w:cstheme="minorHAnsi"/>
          <w:lang w:val="en-US"/>
        </w:rPr>
        <w:t xml:space="preserve"> (LUCID-</w:t>
      </w:r>
      <w:proofErr w:type="spellStart"/>
      <w:r w:rsidRPr="00171BAD">
        <w:rPr>
          <w:rFonts w:asciiTheme="minorHAnsi" w:hAnsiTheme="minorHAnsi" w:cstheme="minorHAnsi"/>
          <w:lang w:val="en-US"/>
        </w:rPr>
        <w:t>ULg</w:t>
      </w:r>
      <w:proofErr w:type="spellEnd"/>
      <w:r w:rsidRPr="00171BAD">
        <w:rPr>
          <w:rFonts w:asciiTheme="minorHAnsi" w:hAnsiTheme="minorHAnsi" w:cstheme="minorHAnsi"/>
          <w:lang w:val="en-US"/>
        </w:rPr>
        <w:t xml:space="preserve">) </w:t>
      </w:r>
      <w:proofErr w:type="gramStart"/>
      <w:r w:rsidRPr="00171BAD">
        <w:rPr>
          <w:rFonts w:asciiTheme="minorHAnsi" w:hAnsiTheme="minorHAnsi" w:cstheme="minorHAnsi"/>
          <w:lang w:val="en-US"/>
        </w:rPr>
        <w:t>et</w:t>
      </w:r>
      <w:proofErr w:type="gramEnd"/>
      <w:r w:rsidRPr="00171BAD">
        <w:rPr>
          <w:rFonts w:asciiTheme="minorHAnsi" w:hAnsiTheme="minorHAnsi" w:cstheme="minorHAnsi"/>
          <w:lang w:val="en-US"/>
        </w:rPr>
        <w:t xml:space="preserve"> Adeline Cornet (ID CAMPUS)</w:t>
      </w:r>
    </w:p>
    <w:p w:rsidR="004F314F" w:rsidRPr="00171BAD" w:rsidRDefault="004F314F" w:rsidP="004F314F">
      <w:pPr>
        <w:rPr>
          <w:rStyle w:val="lev"/>
          <w:rFonts w:cstheme="minorHAnsi"/>
          <w:u w:val="single"/>
        </w:rPr>
      </w:pPr>
      <w:r w:rsidRPr="00171BAD">
        <w:rPr>
          <w:rFonts w:cstheme="minorHAnsi"/>
          <w:lang w:val="en-US"/>
        </w:rPr>
        <w:t> </w:t>
      </w:r>
      <w:r w:rsidRPr="00171BAD">
        <w:rPr>
          <w:rFonts w:cstheme="minorHAnsi"/>
          <w:b/>
          <w:bCs/>
          <w:noProof/>
          <w:lang w:eastAsia="fr-FR"/>
        </w:rPr>
        <mc:AlternateContent>
          <mc:Choice Requires="wps">
            <w:drawing>
              <wp:inline distT="0" distB="0" distL="0" distR="0" wp14:anchorId="3664D40F" wp14:editId="55281AD1">
                <wp:extent cx="304800" cy="304800"/>
                <wp:effectExtent l="0" t="0" r="0" b="0"/>
                <wp:docPr id="17" name="Rectangle 17" descr="http://idcampus.be/files/library/actus/blo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http://idcampus.be/files/library/actus/blo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KFHf2jeAgAA8QUAAA4AAAAAAAAAAAAAAAAALgIAAGRy&#10;cy9lMm9Eb2MueG1sUEsBAi0AFAAGAAgAAAAhAEyg6SzYAAAAAwEAAA8AAAAAAAAAAAAAAAAAOAUA&#10;AGRycy9kb3ducmV2LnhtbFBLBQYAAAAABAAEAPMAAAA9BgAAAAA=&#10;" filled="f" stroked="f">
                <o:lock v:ext="edit" aspectratio="t"/>
                <w10:anchorlock/>
              </v:rect>
            </w:pict>
          </mc:Fallback>
        </mc:AlternateContent>
      </w:r>
      <w:proofErr w:type="spellStart"/>
      <w:r w:rsidRPr="00171BAD">
        <w:rPr>
          <w:rStyle w:val="lev"/>
          <w:rFonts w:cstheme="minorHAnsi"/>
          <w:u w:val="single"/>
        </w:rPr>
        <w:t>Succes</w:t>
      </w:r>
      <w:proofErr w:type="spellEnd"/>
      <w:r w:rsidRPr="00171BAD">
        <w:rPr>
          <w:rStyle w:val="lev"/>
          <w:rFonts w:cstheme="minorHAnsi"/>
          <w:u w:val="single"/>
        </w:rPr>
        <w:t xml:space="preserve"> stories</w:t>
      </w:r>
    </w:p>
    <w:p w:rsidR="004F314F" w:rsidRPr="00171BAD" w:rsidRDefault="004F314F" w:rsidP="004F314F">
      <w:pPr>
        <w:rPr>
          <w:rFonts w:cstheme="minorHAnsi"/>
        </w:rPr>
      </w:pPr>
      <w:r w:rsidRPr="00171BAD">
        <w:rPr>
          <w:rFonts w:cstheme="minorHAnsi"/>
          <w:noProof/>
          <w:lang w:eastAsia="fr-FR"/>
        </w:rPr>
        <w:drawing>
          <wp:inline distT="0" distB="0" distL="0" distR="0" wp14:anchorId="7E9995D2" wp14:editId="65158795">
            <wp:extent cx="2019300" cy="28575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19300" cy="2857500"/>
                    </a:xfrm>
                    <a:prstGeom prst="rect">
                      <a:avLst/>
                    </a:prstGeom>
                  </pic:spPr>
                </pic:pic>
              </a:graphicData>
            </a:graphic>
          </wp:inline>
        </w:drawing>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Pourquoi </w:t>
      </w:r>
      <w:proofErr w:type="spellStart"/>
      <w:r w:rsidRPr="00171BAD">
        <w:rPr>
          <w:rFonts w:asciiTheme="minorHAnsi" w:hAnsiTheme="minorHAnsi" w:cstheme="minorHAnsi"/>
        </w:rPr>
        <w:t>l’Ipod</w:t>
      </w:r>
      <w:proofErr w:type="spellEnd"/>
      <w:r w:rsidRPr="00171BAD">
        <w:rPr>
          <w:rFonts w:asciiTheme="minorHAnsi" w:hAnsiTheme="minorHAnsi" w:cstheme="minorHAnsi"/>
        </w:rPr>
        <w:t>, qui n’est ni le premier lecteur MP3 performant ni le moins onéreux, est-il devenu l’incontestable référence en matière de lecteur de musique portable ?</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Et pourquoi </w:t>
      </w:r>
      <w:proofErr w:type="gramStart"/>
      <w:r w:rsidRPr="00171BAD">
        <w:rPr>
          <w:rFonts w:asciiTheme="minorHAnsi" w:hAnsiTheme="minorHAnsi" w:cstheme="minorHAnsi"/>
        </w:rPr>
        <w:t xml:space="preserve">le </w:t>
      </w:r>
      <w:proofErr w:type="spellStart"/>
      <w:r w:rsidRPr="00171BAD">
        <w:rPr>
          <w:rStyle w:val="Accentuation"/>
          <w:rFonts w:asciiTheme="minorHAnsi" w:hAnsiTheme="minorHAnsi" w:cstheme="minorHAnsi"/>
        </w:rPr>
        <w:t>Aravind</w:t>
      </w:r>
      <w:proofErr w:type="spellEnd"/>
      <w:proofErr w:type="gramEnd"/>
      <w:r w:rsidRPr="00171BAD">
        <w:rPr>
          <w:rStyle w:val="Accentuation"/>
          <w:rFonts w:asciiTheme="minorHAnsi" w:hAnsiTheme="minorHAnsi" w:cstheme="minorHAnsi"/>
        </w:rPr>
        <w:t xml:space="preserve"> </w:t>
      </w:r>
      <w:proofErr w:type="spellStart"/>
      <w:r w:rsidRPr="00171BAD">
        <w:rPr>
          <w:rStyle w:val="Accentuation"/>
          <w:rFonts w:asciiTheme="minorHAnsi" w:hAnsiTheme="minorHAnsi" w:cstheme="minorHAnsi"/>
        </w:rPr>
        <w:t>Eye</w:t>
      </w:r>
      <w:proofErr w:type="spellEnd"/>
      <w:r w:rsidRPr="00171BAD">
        <w:rPr>
          <w:rStyle w:val="Accentuation"/>
          <w:rFonts w:asciiTheme="minorHAnsi" w:hAnsiTheme="minorHAnsi" w:cstheme="minorHAnsi"/>
        </w:rPr>
        <w:t xml:space="preserve"> Care System</w:t>
      </w:r>
      <w:r w:rsidRPr="00171BAD">
        <w:rPr>
          <w:rFonts w:asciiTheme="minorHAnsi" w:hAnsiTheme="minorHAnsi" w:cstheme="minorHAnsi"/>
        </w:rPr>
        <w:t xml:space="preserve">, créé, en Inde, par le Dr. </w:t>
      </w:r>
      <w:proofErr w:type="spellStart"/>
      <w:r w:rsidRPr="00171BAD">
        <w:rPr>
          <w:rFonts w:asciiTheme="minorHAnsi" w:hAnsiTheme="minorHAnsi" w:cstheme="minorHAnsi"/>
        </w:rPr>
        <w:t>Venkataswamy</w:t>
      </w:r>
      <w:proofErr w:type="spellEnd"/>
      <w:r w:rsidRPr="00171BAD">
        <w:rPr>
          <w:rFonts w:asciiTheme="minorHAnsi" w:hAnsiTheme="minorHAnsi" w:cstheme="minorHAnsi"/>
        </w:rPr>
        <w:t>, est-il, entre autres, en capacité d’offrir aux plus démunis des lentilles de vue adaptées pour moins de 4$, chose tout à fait impensable dans nos pays occidentaux ?</w:t>
      </w:r>
    </w:p>
    <w:p w:rsidR="004F314F" w:rsidRPr="00171BAD" w:rsidRDefault="004F314F" w:rsidP="004F314F">
      <w:pPr>
        <w:pStyle w:val="NormalWeb"/>
        <w:jc w:val="both"/>
        <w:rPr>
          <w:rFonts w:asciiTheme="minorHAnsi" w:hAnsiTheme="minorHAnsi" w:cstheme="minorHAnsi"/>
        </w:rPr>
      </w:pPr>
      <w:proofErr w:type="spellStart"/>
      <w:r w:rsidRPr="00171BAD">
        <w:rPr>
          <w:rFonts w:asciiTheme="minorHAnsi" w:hAnsiTheme="minorHAnsi" w:cstheme="minorHAnsi"/>
        </w:rPr>
        <w:t>L’Ipod</w:t>
      </w:r>
      <w:proofErr w:type="spellEnd"/>
      <w:r w:rsidRPr="00171BAD">
        <w:rPr>
          <w:rFonts w:asciiTheme="minorHAnsi" w:hAnsiTheme="minorHAnsi" w:cstheme="minorHAnsi"/>
        </w:rPr>
        <w:t xml:space="preserve"> et les lentilles, ces produits de consommation fonctionnels, créatifs et innovants, sont tous deux le résultat d’une approche avant tout intégrée et holistique, qui a su répondre tant aux besoins réels d’un public cible qu’à ses envies. Une démarche qui sait faire vibrer à la fois nos cordes rationnelles et </w:t>
      </w:r>
      <w:proofErr w:type="gramStart"/>
      <w:r w:rsidRPr="00171BAD">
        <w:rPr>
          <w:rFonts w:asciiTheme="minorHAnsi" w:hAnsiTheme="minorHAnsi" w:cstheme="minorHAnsi"/>
        </w:rPr>
        <w:t>émotionnelles</w:t>
      </w:r>
      <w:proofErr w:type="gramEnd"/>
      <w:r w:rsidRPr="00171BAD">
        <w:rPr>
          <w:rFonts w:asciiTheme="minorHAnsi" w:hAnsiTheme="minorHAnsi" w:cstheme="minorHAnsi"/>
        </w:rPr>
        <w:fldChar w:fldCharType="begin"/>
      </w:r>
      <w:r w:rsidRPr="00171BAD">
        <w:rPr>
          <w:rFonts w:asciiTheme="minorHAnsi" w:hAnsiTheme="minorHAnsi" w:cstheme="minorHAnsi"/>
        </w:rPr>
        <w:instrText xml:space="preserve"> HYPERLINK "http://www.idcampus.be/blog-designthinking.htm?lng=fr" \l "_ftn1" \o "" </w:instrText>
      </w:r>
      <w:r w:rsidRPr="00171BAD">
        <w:rPr>
          <w:rFonts w:asciiTheme="minorHAnsi" w:hAnsiTheme="minorHAnsi" w:cstheme="minorHAnsi"/>
        </w:rPr>
        <w:fldChar w:fldCharType="separate"/>
      </w:r>
      <w:r w:rsidRPr="00171BAD">
        <w:rPr>
          <w:rStyle w:val="Lienhypertexte"/>
          <w:rFonts w:asciiTheme="minorHAnsi" w:hAnsiTheme="minorHAnsi" w:cstheme="minorHAnsi"/>
        </w:rPr>
        <w:t>[1]</w:t>
      </w:r>
      <w:r w:rsidRPr="00171BAD">
        <w:rPr>
          <w:rFonts w:asciiTheme="minorHAnsi" w:hAnsiTheme="minorHAnsi" w:cstheme="minorHAnsi"/>
        </w:rPr>
        <w:fldChar w:fldCharType="end"/>
      </w:r>
      <w:r w:rsidRPr="00171BAD">
        <w:rPr>
          <w:rFonts w:asciiTheme="minorHAnsi" w:hAnsiTheme="minorHAnsi" w:cstheme="minorHAnsi"/>
        </w:rPr>
        <w:t xml:space="preserve"> :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w:t>
      </w:r>
    </w:p>
    <w:p w:rsidR="004F314F" w:rsidRPr="00171BAD" w:rsidRDefault="004F314F">
      <w:pPr>
        <w:rPr>
          <w:rStyle w:val="lev"/>
          <w:rFonts w:eastAsia="Times New Roman" w:cstheme="minorHAnsi"/>
          <w:sz w:val="24"/>
          <w:szCs w:val="24"/>
          <w:u w:val="single"/>
          <w:lang w:eastAsia="fr-FR"/>
        </w:rPr>
      </w:pPr>
      <w:r w:rsidRPr="00171BAD">
        <w:rPr>
          <w:rStyle w:val="lev"/>
          <w:rFonts w:cstheme="minorHAnsi"/>
          <w:u w:val="single"/>
        </w:rPr>
        <w:br w:type="page"/>
      </w:r>
    </w:p>
    <w:p w:rsidR="004F314F" w:rsidRPr="00171BAD" w:rsidRDefault="004F314F" w:rsidP="004F314F">
      <w:pPr>
        <w:pStyle w:val="NormalWeb"/>
        <w:jc w:val="both"/>
        <w:rPr>
          <w:rFonts w:asciiTheme="minorHAnsi" w:hAnsiTheme="minorHAnsi" w:cstheme="minorHAnsi"/>
        </w:rPr>
      </w:pPr>
      <w:r w:rsidRPr="00171BAD">
        <w:rPr>
          <w:rStyle w:val="lev"/>
          <w:rFonts w:asciiTheme="minorHAnsi" w:hAnsiTheme="minorHAnsi" w:cstheme="minorHAnsi"/>
          <w:u w:val="single"/>
        </w:rPr>
        <w:lastRenderedPageBreak/>
        <w:t xml:space="preserve">Le Design </w:t>
      </w:r>
      <w:proofErr w:type="spellStart"/>
      <w:r w:rsidRPr="00171BAD">
        <w:rPr>
          <w:rStyle w:val="lev"/>
          <w:rFonts w:asciiTheme="minorHAnsi" w:hAnsiTheme="minorHAnsi" w:cstheme="minorHAnsi"/>
          <w:u w:val="single"/>
        </w:rPr>
        <w:t>Thinking</w:t>
      </w:r>
      <w:proofErr w:type="spellEnd"/>
      <w:r w:rsidRPr="00171BAD">
        <w:rPr>
          <w:rStyle w:val="lev"/>
          <w:rFonts w:asciiTheme="minorHAnsi" w:hAnsiTheme="minorHAnsi" w:cstheme="minorHAnsi"/>
          <w:u w:val="single"/>
        </w:rPr>
        <w:t> : une réponse à une société en mal d’innovation ?</w:t>
      </w:r>
      <w:r w:rsidRPr="00171BAD">
        <w:rPr>
          <w:rFonts w:asciiTheme="minorHAnsi" w:hAnsiTheme="minorHAnsi" w:cstheme="minorHAnsi"/>
        </w:rPr>
        <w:t> </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Dans nos sociétés, la nouveauté, en tant que telle, ne suffit plus. Pour rencontrer un succès commercial, l’efficacité et l’attractivité, les produits, services, systèmes ou applications doivent plus </w:t>
      </w:r>
      <w:proofErr w:type="gramStart"/>
      <w:r w:rsidRPr="00171BAD">
        <w:rPr>
          <w:rFonts w:asciiTheme="minorHAnsi" w:hAnsiTheme="minorHAnsi" w:cstheme="minorHAnsi"/>
        </w:rPr>
        <w:t>que jamais</w:t>
      </w:r>
      <w:proofErr w:type="gramEnd"/>
      <w:r w:rsidRPr="00171BAD">
        <w:rPr>
          <w:rFonts w:asciiTheme="minorHAnsi" w:hAnsiTheme="minorHAnsi" w:cstheme="minorHAnsi"/>
        </w:rPr>
        <w:t xml:space="preserve"> être abordés au travers d’une approche innovante et créative qui dépasse largement le simple concept d’originalité.</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Approcher le renouveau sociétal, commercial, économique, culturel ou artistique par l’indispensable intermédiaire de l’innovation et de la créativité est devenu l’un des challenges de notre époque. En réponse à ce challenge, de nouvelles manières de penser la création et la nouveauté ont émergé, parmi lesquelles l’approche du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w:t>
      </w:r>
    </w:p>
    <w:p w:rsidR="004F314F" w:rsidRPr="00171BAD" w:rsidRDefault="004F314F" w:rsidP="004F314F">
      <w:pPr>
        <w:pStyle w:val="NormalWeb"/>
        <w:jc w:val="both"/>
        <w:rPr>
          <w:rFonts w:asciiTheme="minorHAnsi" w:hAnsiTheme="minorHAnsi" w:cstheme="minorHAnsi"/>
        </w:rPr>
      </w:pPr>
      <w:r w:rsidRPr="00171BAD">
        <w:rPr>
          <w:rStyle w:val="lev"/>
          <w:rFonts w:asciiTheme="minorHAnsi" w:hAnsiTheme="minorHAnsi" w:cstheme="minorHAnsi"/>
          <w:u w:val="single"/>
        </w:rPr>
        <w:t xml:space="preserve">Naissance et développement du Design </w:t>
      </w:r>
      <w:proofErr w:type="spellStart"/>
      <w:r w:rsidRPr="00171BAD">
        <w:rPr>
          <w:rStyle w:val="lev"/>
          <w:rFonts w:asciiTheme="minorHAnsi" w:hAnsiTheme="minorHAnsi" w:cstheme="minorHAnsi"/>
          <w:u w:val="single"/>
        </w:rPr>
        <w:t>Thinking</w:t>
      </w:r>
      <w:proofErr w:type="spellEnd"/>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Développée outre-Atlantique par Rowe, Kelley ou encore Brown, l’approche du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est aujourd’hui adoptée par les leaders du marché de l’innovation, tant dans le monde de la consultance que dans celui de la production de masse (IDEO ou Apple, pour ne citer que les plus populaires). Elle se répand peu-à-peu à d’autres continents, colore les programmes de nombreuses institutions d’enseignement et s’applique à la production d’objets mais aussi aux services, l’IT, l’architecture ou encore à l’ingénierie.</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peut être défini au sens large comme une démarche, ou peut-être même une philosophie. Elle peut être embrassée par tous les niveaux de l’entreprise : elle ne concerne plus seulement les acteurs traditionnellement convoqués lors de la mise en </w:t>
      </w:r>
      <w:proofErr w:type="spellStart"/>
      <w:r w:rsidRPr="00171BAD">
        <w:rPr>
          <w:rFonts w:asciiTheme="minorHAnsi" w:hAnsiTheme="minorHAnsi" w:cstheme="minorHAnsi"/>
        </w:rPr>
        <w:t>oeuvre</w:t>
      </w:r>
      <w:proofErr w:type="spellEnd"/>
      <w:r w:rsidRPr="00171BAD">
        <w:rPr>
          <w:rFonts w:asciiTheme="minorHAnsi" w:hAnsiTheme="minorHAnsi" w:cstheme="minorHAnsi"/>
        </w:rPr>
        <w:t xml:space="preserve"> d’une « solution innovante » (designers, membres du marketing et leaders stratégiques), mais invite justement d’autres protagonistes à se frotter à l’exercice créatif (ou à ce que les anglo-saxons appellent « the </w:t>
      </w:r>
      <w:proofErr w:type="spellStart"/>
      <w:r w:rsidRPr="00171BAD">
        <w:rPr>
          <w:rFonts w:asciiTheme="minorHAnsi" w:hAnsiTheme="minorHAnsi" w:cstheme="minorHAnsi"/>
        </w:rPr>
        <w:t>abductive</w:t>
      </w:r>
      <w:proofErr w:type="spellEnd"/>
      <w:r w:rsidRPr="00171BAD">
        <w:rPr>
          <w:rFonts w:asciiTheme="minorHAnsi" w:hAnsiTheme="minorHAnsi" w:cstheme="minorHAnsi"/>
        </w:rPr>
        <w:t xml:space="preserve"> </w:t>
      </w:r>
      <w:proofErr w:type="spellStart"/>
      <w:r w:rsidRPr="00171BAD">
        <w:rPr>
          <w:rFonts w:asciiTheme="minorHAnsi" w:hAnsiTheme="minorHAnsi" w:cstheme="minorHAnsi"/>
        </w:rPr>
        <w:t>reasoning</w:t>
      </w:r>
      <w:proofErr w:type="spellEnd"/>
      <w:r w:rsidRPr="00171BAD">
        <w:rPr>
          <w:rFonts w:asciiTheme="minorHAnsi" w:hAnsiTheme="minorHAnsi" w:cstheme="minorHAnsi"/>
        </w:rPr>
        <w:t xml:space="preserve"> », la possibilité d’imaginer </w:t>
      </w:r>
      <w:r w:rsidRPr="00171BAD">
        <w:rPr>
          <w:rStyle w:val="Accentuation"/>
          <w:rFonts w:asciiTheme="minorHAnsi" w:hAnsiTheme="minorHAnsi" w:cstheme="minorHAnsi"/>
        </w:rPr>
        <w:t>ce qu’il pourrait se passer</w:t>
      </w:r>
      <w:r w:rsidRPr="00171BAD">
        <w:rPr>
          <w:rFonts w:asciiTheme="minorHAnsi" w:hAnsiTheme="minorHAnsi" w:cstheme="minorHAnsi"/>
        </w:rPr>
        <w:t xml:space="preserve">). Si le designer reste la clé de voûte du processus conceptuel,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favorise une approche centrée « solution » et centrée « utilisateur » auquel tout un chacun peut contribuer. C’est une démarche empathique, collaborative et multidisciplinaire. L’objectif est de démystifier le « problème », afin qu’il devienne au contraire un facteur crucial, l’opportunité d’atteindre une réponse innovante mais aussi, et avant tout, réaliste.</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L’approche repose sur une boîte à outils largement fondée sur des méthodes ethnographiques et qualitatives qui font sa force. En fonction des nécessités et du contexte, certaines méthodes pragmatiques et analytiques plus répandues peuvent y être associées (</w:t>
      </w:r>
      <w:proofErr w:type="spellStart"/>
      <w:r w:rsidRPr="00171BAD">
        <w:rPr>
          <w:rFonts w:asciiTheme="minorHAnsi" w:hAnsiTheme="minorHAnsi" w:cstheme="minorHAnsi"/>
        </w:rPr>
        <w:t>benchmarking</w:t>
      </w:r>
      <w:proofErr w:type="spellEnd"/>
      <w:r w:rsidRPr="00171BAD">
        <w:rPr>
          <w:rFonts w:asciiTheme="minorHAnsi" w:hAnsiTheme="minorHAnsi" w:cstheme="minorHAnsi"/>
        </w:rPr>
        <w:t xml:space="preserve">, matrices et diagrammes pour l’analyse factuelle et la délimitation de la niche etc.).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ne rejette aucun procédé et préfère au contraire articuler toute initiative favorable à l’innovation autour de ses trois phases fondamentales : l’inspiration, l’idéation et l’implémentation.</w:t>
      </w:r>
    </w:p>
    <w:p w:rsidR="004F314F" w:rsidRPr="00171BAD" w:rsidRDefault="004F314F">
      <w:pPr>
        <w:rPr>
          <w:rFonts w:eastAsia="Times New Roman" w:cstheme="minorHAnsi"/>
          <w:sz w:val="24"/>
          <w:szCs w:val="24"/>
          <w:lang w:eastAsia="fr-FR"/>
        </w:rPr>
      </w:pPr>
      <w:r w:rsidRPr="00171BAD">
        <w:rPr>
          <w:rFonts w:cstheme="minorHAnsi"/>
        </w:rPr>
        <w:br w:type="page"/>
      </w:r>
    </w:p>
    <w:p w:rsidR="004F314F" w:rsidRPr="00171BAD" w:rsidRDefault="00AB7915" w:rsidP="004F314F">
      <w:pPr>
        <w:pStyle w:val="NormalWeb"/>
        <w:jc w:val="both"/>
        <w:rPr>
          <w:rFonts w:asciiTheme="minorHAnsi" w:hAnsiTheme="minorHAnsi" w:cstheme="minorHAnsi"/>
        </w:rPr>
      </w:pPr>
      <w:hyperlink r:id="rId22" w:anchor="_ftnref1" w:history="1">
        <w:r w:rsidR="004F314F" w:rsidRPr="00171BAD">
          <w:rPr>
            <w:rStyle w:val="Lienhypertexte"/>
            <w:rFonts w:asciiTheme="minorHAnsi" w:hAnsiTheme="minorHAnsi" w:cstheme="minorHAnsi"/>
            <w:i/>
            <w:iCs/>
          </w:rPr>
          <w:t>[1]</w:t>
        </w:r>
      </w:hyperlink>
      <w:r w:rsidR="004F314F" w:rsidRPr="00171BAD">
        <w:rPr>
          <w:rStyle w:val="Accentuation"/>
          <w:rFonts w:asciiTheme="minorHAnsi" w:hAnsiTheme="minorHAnsi" w:cstheme="minorHAnsi"/>
        </w:rPr>
        <w:t xml:space="preserve"> </w:t>
      </w:r>
      <w:proofErr w:type="spellStart"/>
      <w:r w:rsidR="004F314F" w:rsidRPr="00171BAD">
        <w:rPr>
          <w:rStyle w:val="Accentuation"/>
          <w:rFonts w:asciiTheme="minorHAnsi" w:hAnsiTheme="minorHAnsi" w:cstheme="minorHAnsi"/>
        </w:rPr>
        <w:t>L’Ipod</w:t>
      </w:r>
      <w:proofErr w:type="spellEnd"/>
      <w:r w:rsidR="004F314F" w:rsidRPr="00171BAD">
        <w:rPr>
          <w:rStyle w:val="Accentuation"/>
          <w:rFonts w:asciiTheme="minorHAnsi" w:hAnsiTheme="minorHAnsi" w:cstheme="minorHAnsi"/>
        </w:rPr>
        <w:t xml:space="preserve"> est inscrit dans un </w:t>
      </w:r>
      <w:proofErr w:type="spellStart"/>
      <w:r w:rsidR="004F314F" w:rsidRPr="00171BAD">
        <w:rPr>
          <w:rStyle w:val="Accentuation"/>
          <w:rFonts w:asciiTheme="minorHAnsi" w:hAnsiTheme="minorHAnsi" w:cstheme="minorHAnsi"/>
        </w:rPr>
        <w:t>sytème</w:t>
      </w:r>
      <w:proofErr w:type="spellEnd"/>
      <w:r w:rsidR="004F314F" w:rsidRPr="00171BAD">
        <w:rPr>
          <w:rStyle w:val="Accentuation"/>
          <w:rFonts w:asciiTheme="minorHAnsi" w:hAnsiTheme="minorHAnsi" w:cstheme="minorHAnsi"/>
        </w:rPr>
        <w:t xml:space="preserve"> global où l’on retrouve, entre autres le logiciel ITunes - permettant de gérer une grande base de données de MP3, de les partager et d’extraire, sous ce format, les morceaux sur support physique (cd,…) – et l’Appel Store – plateforme numérique permettant, notamment, l’achat de morceaux de musique MP3 à la pièce (c’est-à-dire sans contraindre à l’achat d’un album complet).</w:t>
      </w:r>
    </w:p>
    <w:p w:rsidR="004F314F" w:rsidRPr="00171BAD" w:rsidRDefault="004F314F" w:rsidP="004F314F">
      <w:pPr>
        <w:pStyle w:val="NormalWeb"/>
        <w:jc w:val="both"/>
        <w:rPr>
          <w:rFonts w:asciiTheme="minorHAnsi" w:hAnsiTheme="minorHAnsi" w:cstheme="minorHAnsi"/>
        </w:rPr>
      </w:pPr>
      <w:r w:rsidRPr="00171BAD">
        <w:rPr>
          <w:rStyle w:val="Accentuation"/>
          <w:rFonts w:asciiTheme="minorHAnsi" w:hAnsiTheme="minorHAnsi" w:cstheme="minorHAnsi"/>
        </w:rPr>
        <w:t xml:space="preserve">Les lentilles et l’ensemble des soins de santé </w:t>
      </w:r>
      <w:proofErr w:type="gramStart"/>
      <w:r w:rsidRPr="00171BAD">
        <w:rPr>
          <w:rStyle w:val="Accentuation"/>
          <w:rFonts w:asciiTheme="minorHAnsi" w:hAnsiTheme="minorHAnsi" w:cstheme="minorHAnsi"/>
        </w:rPr>
        <w:t xml:space="preserve">du </w:t>
      </w:r>
      <w:proofErr w:type="spellStart"/>
      <w:r w:rsidRPr="00171BAD">
        <w:rPr>
          <w:rStyle w:val="Accentuation"/>
          <w:rFonts w:asciiTheme="minorHAnsi" w:hAnsiTheme="minorHAnsi" w:cstheme="minorHAnsi"/>
        </w:rPr>
        <w:t>Aravind</w:t>
      </w:r>
      <w:proofErr w:type="spellEnd"/>
      <w:proofErr w:type="gramEnd"/>
      <w:r w:rsidRPr="00171BAD">
        <w:rPr>
          <w:rStyle w:val="Accentuation"/>
          <w:rFonts w:asciiTheme="minorHAnsi" w:hAnsiTheme="minorHAnsi" w:cstheme="minorHAnsi"/>
        </w:rPr>
        <w:t xml:space="preserve"> </w:t>
      </w:r>
      <w:proofErr w:type="spellStart"/>
      <w:r w:rsidRPr="00171BAD">
        <w:rPr>
          <w:rStyle w:val="Accentuation"/>
          <w:rFonts w:asciiTheme="minorHAnsi" w:hAnsiTheme="minorHAnsi" w:cstheme="minorHAnsi"/>
        </w:rPr>
        <w:t>Eye</w:t>
      </w:r>
      <w:proofErr w:type="spellEnd"/>
      <w:r w:rsidRPr="00171BAD">
        <w:rPr>
          <w:rStyle w:val="Accentuation"/>
          <w:rFonts w:asciiTheme="minorHAnsi" w:hAnsiTheme="minorHAnsi" w:cstheme="minorHAnsi"/>
        </w:rPr>
        <w:t xml:space="preserve"> Care System visent l’</w:t>
      </w:r>
      <w:proofErr w:type="spellStart"/>
      <w:r w:rsidRPr="00171BAD">
        <w:rPr>
          <w:rStyle w:val="Accentuation"/>
          <w:rFonts w:asciiTheme="minorHAnsi" w:hAnsiTheme="minorHAnsi" w:cstheme="minorHAnsi"/>
        </w:rPr>
        <w:t>éradiction</w:t>
      </w:r>
      <w:proofErr w:type="spellEnd"/>
      <w:r w:rsidRPr="00171BAD">
        <w:rPr>
          <w:rStyle w:val="Accentuation"/>
          <w:rFonts w:asciiTheme="minorHAnsi" w:hAnsiTheme="minorHAnsi" w:cstheme="minorHAnsi"/>
        </w:rPr>
        <w:t xml:space="preserve"> de la cécité sur l’ensemble du territoire indien, et principalement dans les campagnes pauvres et reculées. Le système global de soins ophtalmologiques et de traitement des troubles de la vue comporte aujourd’hui 5 </w:t>
      </w:r>
      <w:proofErr w:type="spellStart"/>
      <w:r w:rsidRPr="00171BAD">
        <w:rPr>
          <w:rStyle w:val="Accentuation"/>
          <w:rFonts w:asciiTheme="minorHAnsi" w:hAnsiTheme="minorHAnsi" w:cstheme="minorHAnsi"/>
        </w:rPr>
        <w:t>hopitaux</w:t>
      </w:r>
      <w:proofErr w:type="spellEnd"/>
      <w:r w:rsidRPr="00171BAD">
        <w:rPr>
          <w:rStyle w:val="Accentuation"/>
          <w:rFonts w:asciiTheme="minorHAnsi" w:hAnsiTheme="minorHAnsi" w:cstheme="minorHAnsi"/>
        </w:rPr>
        <w:t>, des camps mobiles de soins, des bus pour y transporter les patients, une usine de fabrication de produits ophtalmologiques, une fondation et un centre de formation.</w:t>
      </w:r>
    </w:p>
    <w:p w:rsidR="004F314F" w:rsidRPr="00171BAD" w:rsidRDefault="004F314F" w:rsidP="004F314F">
      <w:pPr>
        <w:pStyle w:val="Titre1"/>
        <w:rPr>
          <w:rFonts w:asciiTheme="minorHAnsi" w:hAnsiTheme="minorHAnsi" w:cstheme="minorHAnsi"/>
        </w:rPr>
      </w:pPr>
      <w:bookmarkStart w:id="4" w:name="_Toc367078775"/>
      <w:r w:rsidRPr="00171BAD">
        <w:rPr>
          <w:rFonts w:asciiTheme="minorHAnsi" w:hAnsiTheme="minorHAnsi" w:cstheme="minorHAnsi"/>
        </w:rPr>
        <w:t xml:space="preserve">Article 3 - Le Design </w:t>
      </w:r>
      <w:proofErr w:type="spellStart"/>
      <w:r w:rsidRPr="00171BAD">
        <w:rPr>
          <w:rFonts w:asciiTheme="minorHAnsi" w:hAnsiTheme="minorHAnsi" w:cstheme="minorHAnsi"/>
        </w:rPr>
        <w:t>Thinking</w:t>
      </w:r>
      <w:proofErr w:type="spellEnd"/>
      <w:r w:rsidRPr="00171BAD">
        <w:rPr>
          <w:rFonts w:asciiTheme="minorHAnsi" w:hAnsiTheme="minorHAnsi" w:cstheme="minorHAnsi"/>
        </w:rPr>
        <w:t xml:space="preserve"> : de la « boîte noire » du designer à la boîte à outils de l’innovateur</w:t>
      </w:r>
      <w:bookmarkEnd w:id="4"/>
      <w:r w:rsidRPr="00171BAD">
        <w:rPr>
          <w:rFonts w:asciiTheme="minorHAnsi" w:hAnsiTheme="minorHAnsi" w:cstheme="minorHAnsi"/>
        </w:rPr>
        <w:t xml:space="preserve"> </w:t>
      </w:r>
    </w:p>
    <w:p w:rsidR="004F314F" w:rsidRPr="00171BAD" w:rsidRDefault="004F314F" w:rsidP="004F314F">
      <w:pPr>
        <w:pStyle w:val="NormalWeb"/>
        <w:rPr>
          <w:rFonts w:asciiTheme="minorHAnsi" w:hAnsiTheme="minorHAnsi" w:cstheme="minorHAnsi"/>
        </w:rPr>
      </w:pPr>
      <w:r w:rsidRPr="00171BAD">
        <w:rPr>
          <w:rFonts w:asciiTheme="minorHAnsi" w:hAnsiTheme="minorHAnsi" w:cstheme="minorHAnsi"/>
        </w:rPr>
        <w:t xml:space="preserve">Publié le </w:t>
      </w:r>
      <w:r w:rsidRPr="00171BAD">
        <w:rPr>
          <w:rStyle w:val="lev"/>
          <w:rFonts w:asciiTheme="minorHAnsi" w:hAnsiTheme="minorHAnsi" w:cstheme="minorHAnsi"/>
        </w:rPr>
        <w:t>18-10-</w:t>
      </w:r>
      <w:proofErr w:type="gramStart"/>
      <w:r w:rsidRPr="00171BAD">
        <w:rPr>
          <w:rStyle w:val="lev"/>
          <w:rFonts w:asciiTheme="minorHAnsi" w:hAnsiTheme="minorHAnsi" w:cstheme="minorHAnsi"/>
        </w:rPr>
        <w:t>2012</w:t>
      </w:r>
      <w:r w:rsidRPr="00171BAD">
        <w:rPr>
          <w:rFonts w:asciiTheme="minorHAnsi" w:hAnsiTheme="minorHAnsi" w:cstheme="minorHAnsi"/>
        </w:rPr>
        <w:t xml:space="preserve"> .</w:t>
      </w:r>
      <w:proofErr w:type="gramEnd"/>
      <w:r w:rsidRPr="00171BAD">
        <w:rPr>
          <w:rFonts w:asciiTheme="minorHAnsi" w:hAnsiTheme="minorHAnsi" w:cstheme="minorHAnsi"/>
        </w:rPr>
        <w:t xml:space="preserve"> </w:t>
      </w:r>
      <w:hyperlink r:id="rId23" w:history="1">
        <w:r w:rsidRPr="00171BAD">
          <w:rPr>
            <w:rStyle w:val="Lienhypertexte"/>
            <w:rFonts w:asciiTheme="minorHAnsi" w:hAnsiTheme="minorHAnsi" w:cstheme="minorHAnsi"/>
          </w:rPr>
          <w:t>http://www.idcampus.be/le-design-thinking-de-la-boite-noire-du-designer-a-la-boite-a-outils-de-l-innovateur-part-2.htm?lng=fr</w:t>
        </w:r>
      </w:hyperlink>
    </w:p>
    <w:p w:rsidR="004F314F" w:rsidRPr="00171BAD" w:rsidRDefault="004F314F" w:rsidP="004F314F">
      <w:pPr>
        <w:pStyle w:val="NormalWeb"/>
        <w:rPr>
          <w:rFonts w:asciiTheme="minorHAnsi" w:hAnsiTheme="minorHAnsi" w:cstheme="minorHAnsi"/>
          <w:lang w:val="en-US"/>
        </w:rPr>
      </w:pPr>
      <w:r w:rsidRPr="00171BAD">
        <w:rPr>
          <w:rStyle w:val="Accentuation"/>
          <w:rFonts w:asciiTheme="minorHAnsi" w:hAnsiTheme="minorHAnsi" w:cstheme="minorHAnsi"/>
          <w:lang w:val="en-US"/>
        </w:rPr>
        <w:t xml:space="preserve">Par Catherine </w:t>
      </w:r>
      <w:proofErr w:type="spellStart"/>
      <w:r w:rsidRPr="00171BAD">
        <w:rPr>
          <w:rStyle w:val="Accentuation"/>
          <w:rFonts w:asciiTheme="minorHAnsi" w:hAnsiTheme="minorHAnsi" w:cstheme="minorHAnsi"/>
          <w:lang w:val="en-US"/>
        </w:rPr>
        <w:t>Elsen</w:t>
      </w:r>
      <w:proofErr w:type="spellEnd"/>
      <w:r w:rsidRPr="00171BAD">
        <w:rPr>
          <w:rStyle w:val="Accentuation"/>
          <w:rFonts w:asciiTheme="minorHAnsi" w:hAnsiTheme="minorHAnsi" w:cstheme="minorHAnsi"/>
          <w:lang w:val="en-US"/>
        </w:rPr>
        <w:t xml:space="preserve"> (LUCID-</w:t>
      </w:r>
      <w:proofErr w:type="spellStart"/>
      <w:r w:rsidRPr="00171BAD">
        <w:rPr>
          <w:rStyle w:val="Accentuation"/>
          <w:rFonts w:asciiTheme="minorHAnsi" w:hAnsiTheme="minorHAnsi" w:cstheme="minorHAnsi"/>
          <w:lang w:val="en-US"/>
        </w:rPr>
        <w:t>ULg</w:t>
      </w:r>
      <w:proofErr w:type="spellEnd"/>
      <w:r w:rsidRPr="00171BAD">
        <w:rPr>
          <w:rStyle w:val="Accentuation"/>
          <w:rFonts w:asciiTheme="minorHAnsi" w:hAnsiTheme="minorHAnsi" w:cstheme="minorHAnsi"/>
          <w:lang w:val="en-US"/>
        </w:rPr>
        <w:t>) &amp; Adeline Cornet (ID CAMPUS)</w:t>
      </w:r>
    </w:p>
    <w:p w:rsidR="004F314F" w:rsidRPr="00171BAD" w:rsidRDefault="004F314F" w:rsidP="004F314F">
      <w:pPr>
        <w:pStyle w:val="NormalWeb"/>
        <w:rPr>
          <w:rFonts w:asciiTheme="minorHAnsi" w:hAnsiTheme="minorHAnsi" w:cstheme="minorHAnsi"/>
        </w:rPr>
      </w:pPr>
      <w:r w:rsidRPr="00171BAD">
        <w:rPr>
          <w:rFonts w:asciiTheme="minorHAnsi" w:hAnsiTheme="minorHAnsi" w:cstheme="minorHAnsi"/>
          <w:lang w:val="en-US"/>
        </w:rPr>
        <w:t> </w:t>
      </w:r>
      <w:hyperlink r:id="rId24" w:history="1">
        <w:r w:rsidRPr="00171BAD">
          <w:rPr>
            <w:rStyle w:val="Lienhypertexte"/>
            <w:rFonts w:asciiTheme="minorHAnsi" w:hAnsiTheme="minorHAnsi" w:cstheme="minorHAnsi"/>
            <w:color w:val="auto"/>
          </w:rPr>
          <w:t>Tel que présenté le mois passé</w:t>
        </w:r>
      </w:hyperlink>
      <w:r w:rsidRPr="00171BAD">
        <w:rPr>
          <w:rFonts w:asciiTheme="minorHAnsi" w:hAnsiTheme="minorHAnsi" w:cstheme="minorHAnsi"/>
        </w:rPr>
        <w:t>,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est une démarche holistique, centrée « solution » et orientée « utilisateur » visant à la réalisation de produits, de systèmes, de valeurs, de services, de modèles ou d’applications innovants et créatifs. Ouverte à tous, et bien que le designer en reste la clef de voute, elle use principalement de méthodes qualitatives qui s’articulent </w:t>
      </w:r>
      <w:proofErr w:type="spellStart"/>
      <w:r w:rsidRPr="00171BAD">
        <w:rPr>
          <w:rFonts w:asciiTheme="minorHAnsi" w:hAnsiTheme="minorHAnsi" w:cstheme="minorHAnsi"/>
        </w:rPr>
        <w:t>autours</w:t>
      </w:r>
      <w:proofErr w:type="spellEnd"/>
      <w:r w:rsidRPr="00171BAD">
        <w:rPr>
          <w:rFonts w:asciiTheme="minorHAnsi" w:hAnsiTheme="minorHAnsi" w:cstheme="minorHAnsi"/>
        </w:rPr>
        <w:t xml:space="preserve"> de trois étapes principales : l’</w:t>
      </w:r>
      <w:r w:rsidRPr="00171BAD">
        <w:rPr>
          <w:rStyle w:val="lev"/>
          <w:rFonts w:asciiTheme="minorHAnsi" w:hAnsiTheme="minorHAnsi" w:cstheme="minorHAnsi"/>
        </w:rPr>
        <w:t>inspiration</w:t>
      </w:r>
      <w:r w:rsidRPr="00171BAD">
        <w:rPr>
          <w:rFonts w:asciiTheme="minorHAnsi" w:hAnsiTheme="minorHAnsi" w:cstheme="minorHAnsi"/>
        </w:rPr>
        <w:t>, l’</w:t>
      </w:r>
      <w:r w:rsidRPr="00171BAD">
        <w:rPr>
          <w:rStyle w:val="lev"/>
          <w:rFonts w:asciiTheme="minorHAnsi" w:hAnsiTheme="minorHAnsi" w:cstheme="minorHAnsi"/>
        </w:rPr>
        <w:t>idéation</w:t>
      </w:r>
      <w:r w:rsidRPr="00171BAD">
        <w:rPr>
          <w:rFonts w:asciiTheme="minorHAnsi" w:hAnsiTheme="minorHAnsi" w:cstheme="minorHAnsi"/>
        </w:rPr>
        <w:t> et l’</w:t>
      </w:r>
      <w:r w:rsidRPr="00171BAD">
        <w:rPr>
          <w:rStyle w:val="lev"/>
          <w:rFonts w:asciiTheme="minorHAnsi" w:hAnsiTheme="minorHAnsi" w:cstheme="minorHAnsi"/>
        </w:rPr>
        <w:t>implémentation</w:t>
      </w:r>
      <w:r w:rsidRPr="00171BAD">
        <w:rPr>
          <w:rFonts w:asciiTheme="minorHAnsi" w:hAnsiTheme="minorHAnsi" w:cstheme="minorHAnsi"/>
        </w:rPr>
        <w:t>.</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w:t>
      </w:r>
      <w:r w:rsidRPr="00171BAD">
        <w:rPr>
          <w:rFonts w:asciiTheme="minorHAnsi" w:hAnsiTheme="minorHAnsi" w:cstheme="minorHAnsi"/>
          <w:u w:val="single"/>
        </w:rPr>
        <w:t>Les trois phases de la démarche</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s’articule donc autour de trois phases fondamentales. </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La première phase est celle de</w:t>
      </w:r>
      <w:r w:rsidRPr="00171BAD">
        <w:rPr>
          <w:rStyle w:val="lev"/>
          <w:rFonts w:asciiTheme="minorHAnsi" w:hAnsiTheme="minorHAnsi" w:cstheme="minorHAnsi"/>
        </w:rPr>
        <w:t xml:space="preserve"> l’inspiration. </w:t>
      </w:r>
      <w:r w:rsidRPr="00171BAD">
        <w:rPr>
          <w:rFonts w:asciiTheme="minorHAnsi" w:hAnsiTheme="minorHAnsi" w:cstheme="minorHAnsi"/>
        </w:rPr>
        <w:t>Cette dernière n’est plus réduite au phénomène nébuleux qui précède l’illumination créative, dont les designers aiment parfois préserver le caractère mystérieux. Si le professionnel créatif reste le moteur essentiel d’une synthèse indispensable, nombreux sont les acteurs qui peuvent participer à plusieurs étapes décisives du processus:</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 définir le problème : ne pas hésiter à poser des questions a priori évidentes et s’assurer que le problème est bien </w:t>
      </w:r>
      <w:r w:rsidRPr="00171BAD">
        <w:rPr>
          <w:rFonts w:asciiTheme="minorHAnsi" w:hAnsiTheme="minorHAnsi" w:cstheme="minorHAnsi"/>
          <w:u w:val="single"/>
        </w:rPr>
        <w:t>le bon </w:t>
      </w:r>
      <w:r w:rsidRPr="00171BAD">
        <w:rPr>
          <w:rStyle w:val="Accentuation"/>
          <w:rFonts w:asciiTheme="minorHAnsi" w:hAnsiTheme="minorHAnsi" w:cstheme="minorHAnsi"/>
        </w:rPr>
        <w:t>;</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cibler le public visé : l’utilisateur évident mais aussi le secondaire, trop souvent négligé </w:t>
      </w:r>
      <w:hyperlink r:id="rId25" w:anchor="_ftn1" w:history="1">
        <w:r w:rsidRPr="00171BAD">
          <w:rPr>
            <w:rStyle w:val="Lienhypertexte"/>
            <w:rFonts w:asciiTheme="minorHAnsi" w:hAnsiTheme="minorHAnsi" w:cstheme="minorHAnsi"/>
            <w:color w:val="auto"/>
          </w:rPr>
          <w:t>[1]</w:t>
        </w:r>
      </w:hyperlink>
      <w:r w:rsidRPr="00171BAD">
        <w:rPr>
          <w:rFonts w:asciiTheme="minorHAnsi" w:hAnsiTheme="minorHAnsi" w:cstheme="minorHAnsi"/>
        </w:rPr>
        <w:t> ;</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lastRenderedPageBreak/>
        <w:t xml:space="preserve">- atteindre les besoins essentiels des utilisateurs finaux : nous </w:t>
      </w:r>
      <w:proofErr w:type="spellStart"/>
      <w:r w:rsidRPr="00171BAD">
        <w:rPr>
          <w:rFonts w:asciiTheme="minorHAnsi" w:hAnsiTheme="minorHAnsi" w:cstheme="minorHAnsi"/>
        </w:rPr>
        <w:t>somme</w:t>
      </w:r>
      <w:proofErr w:type="spellEnd"/>
      <w:r w:rsidRPr="00171BAD">
        <w:rPr>
          <w:rFonts w:asciiTheme="minorHAnsi" w:hAnsiTheme="minorHAnsi" w:cstheme="minorHAnsi"/>
        </w:rPr>
        <w:t xml:space="preserve"> tous, en réalité, expérimentateurs au quotidien de nos objets et services, et nos différentes stratégies et habitudes révèlent des facettes complémentaires de l’usage. De ce fait, chaque intervenant contribue à élargir l’analyse des besoins.</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noProof/>
        </w:rPr>
        <w:drawing>
          <wp:inline distT="0" distB="0" distL="0" distR="0" wp14:anchorId="05FF475C" wp14:editId="2D613AF0">
            <wp:extent cx="5715000" cy="38004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15000" cy="3800475"/>
                    </a:xfrm>
                    <a:prstGeom prst="rect">
                      <a:avLst/>
                    </a:prstGeom>
                  </pic:spPr>
                </pic:pic>
              </a:graphicData>
            </a:graphic>
          </wp:inline>
        </w:drawing>
      </w:r>
      <w:r w:rsidRPr="00171BAD">
        <w:rPr>
          <w:rFonts w:asciiTheme="minorHAnsi" w:hAnsiTheme="minorHAnsi" w:cstheme="minorHAnsi"/>
        </w:rPr>
        <w:t> </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Les techniques d’investigation traditionnellement convoquées dans les études de marché (questionnaires, interviews, focus groups, …) se révèlent ici souvent insuffisantes.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fait en effet un pas de plus vers l’utilisateur final : celui de </w:t>
      </w:r>
      <w:r w:rsidRPr="00171BAD">
        <w:rPr>
          <w:rStyle w:val="lev"/>
          <w:rFonts w:asciiTheme="minorHAnsi" w:hAnsiTheme="minorHAnsi" w:cstheme="minorHAnsi"/>
        </w:rPr>
        <w:t>l’empathie</w:t>
      </w:r>
      <w:r w:rsidRPr="00171BAD">
        <w:rPr>
          <w:rFonts w:asciiTheme="minorHAnsi" w:hAnsiTheme="minorHAnsi" w:cstheme="minorHAnsi"/>
        </w:rPr>
        <w:t>. Les méthodes telles que l’observation ethnographique (via le </w:t>
      </w:r>
      <w:proofErr w:type="spellStart"/>
      <w:r w:rsidRPr="00171BAD">
        <w:rPr>
          <w:rStyle w:val="Accentuation"/>
          <w:rFonts w:asciiTheme="minorHAnsi" w:hAnsiTheme="minorHAnsi" w:cstheme="minorHAnsi"/>
        </w:rPr>
        <w:t>shadowing</w:t>
      </w:r>
      <w:proofErr w:type="spellEnd"/>
      <w:r w:rsidRPr="00171BAD">
        <w:rPr>
          <w:rFonts w:asciiTheme="minorHAnsi" w:hAnsiTheme="minorHAnsi" w:cstheme="minorHAnsi"/>
        </w:rPr>
        <w:t>, par exemple), la simulation ou l’improvisation située (</w:t>
      </w:r>
      <w:r w:rsidRPr="00171BAD">
        <w:rPr>
          <w:rStyle w:val="Accentuation"/>
          <w:rFonts w:asciiTheme="minorHAnsi" w:hAnsiTheme="minorHAnsi" w:cstheme="minorHAnsi"/>
        </w:rPr>
        <w:t>body-</w:t>
      </w:r>
      <w:proofErr w:type="spellStart"/>
      <w:r w:rsidRPr="00171BAD">
        <w:rPr>
          <w:rStyle w:val="Accentuation"/>
          <w:rFonts w:asciiTheme="minorHAnsi" w:hAnsiTheme="minorHAnsi" w:cstheme="minorHAnsi"/>
        </w:rPr>
        <w:t>storming</w:t>
      </w:r>
      <w:proofErr w:type="spellEnd"/>
      <w:r w:rsidRPr="00171BAD">
        <w:rPr>
          <w:rFonts w:asciiTheme="minorHAnsi" w:hAnsiTheme="minorHAnsi" w:cstheme="minorHAnsi"/>
        </w:rPr>
        <w:t>) s’avèrent la plupart du temps plus efficaces, même si elles sont parfois moins confortables à mettre en œuvre. Ces méthodes révèlent des vérités cachées, implicites, souvent difficiles à décrire oralement et à atteindre au travers de méthodes trop superficielles.</w:t>
      </w:r>
    </w:p>
    <w:p w:rsidR="004F314F" w:rsidRPr="00171BAD" w:rsidRDefault="004F314F" w:rsidP="004F314F">
      <w:pPr>
        <w:pStyle w:val="NormalWeb"/>
        <w:jc w:val="both"/>
        <w:rPr>
          <w:rFonts w:asciiTheme="minorHAnsi" w:hAnsiTheme="minorHAnsi" w:cstheme="minorHAnsi"/>
          <w:lang w:val="en-US"/>
        </w:rPr>
      </w:pPr>
      <w:r w:rsidRPr="00171BAD">
        <w:rPr>
          <w:rFonts w:asciiTheme="minorHAnsi" w:hAnsiTheme="minorHAnsi" w:cstheme="minorHAnsi"/>
        </w:rPr>
        <w:t> </w:t>
      </w:r>
      <w:r w:rsidRPr="00171BAD">
        <w:rPr>
          <w:rStyle w:val="Accentuation"/>
          <w:rFonts w:asciiTheme="minorHAnsi" w:hAnsiTheme="minorHAnsi" w:cstheme="minorHAnsi"/>
          <w:lang w:val="en-US"/>
        </w:rPr>
        <w:t>« The trouble with market research is that people don’t think how they feel, don’t say what they think and don’t do what they say » (David Ogilvy, ca. 1998)</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lang w:val="en-US"/>
        </w:rPr>
        <w:t> </w:t>
      </w:r>
      <w:r w:rsidRPr="00171BAD">
        <w:rPr>
          <w:rFonts w:asciiTheme="minorHAnsi" w:hAnsiTheme="minorHAnsi" w:cstheme="minorHAnsi"/>
        </w:rPr>
        <w:t xml:space="preserve">Ces méthodes et leurs résultats nourrissent également plus intuitivement la deuxième phase du processus, phase complémentaire et imbriquée à la première, celle de </w:t>
      </w:r>
      <w:r w:rsidRPr="00171BAD">
        <w:rPr>
          <w:rStyle w:val="lev"/>
          <w:rFonts w:asciiTheme="minorHAnsi" w:hAnsiTheme="minorHAnsi" w:cstheme="minorHAnsi"/>
        </w:rPr>
        <w:t>l’idéation.</w:t>
      </w:r>
      <w:r w:rsidRPr="00171BAD">
        <w:rPr>
          <w:rFonts w:asciiTheme="minorHAnsi" w:hAnsiTheme="minorHAnsi" w:cstheme="minorHAnsi"/>
        </w:rPr>
        <w:t> </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Cette deuxième phase s’inspire des principes bien connus du brainstorming, du publiciste américain </w:t>
      </w:r>
      <w:proofErr w:type="spellStart"/>
      <w:r w:rsidRPr="00171BAD">
        <w:rPr>
          <w:rStyle w:val="Accentuation"/>
          <w:rFonts w:asciiTheme="minorHAnsi" w:hAnsiTheme="minorHAnsi" w:cstheme="minorHAnsi"/>
        </w:rPr>
        <w:t>Osborn</w:t>
      </w:r>
      <w:proofErr w:type="spellEnd"/>
      <w:r w:rsidRPr="00171BAD">
        <w:rPr>
          <w:rFonts w:asciiTheme="minorHAnsi" w:hAnsiTheme="minorHAnsi" w:cstheme="minorHAnsi"/>
        </w:rPr>
        <w:t xml:space="preserve"> : il s’agit de générer un grand nombre d’idées, distinctes et significatives, sans jugement ni classification. La démarche est centrée sur l’action : les bribes de solution s’extériorisent, rapidement et à moindre coût, sur un support papier (un croquis rapidement </w:t>
      </w:r>
      <w:r w:rsidRPr="00171BAD">
        <w:rPr>
          <w:rFonts w:asciiTheme="minorHAnsi" w:hAnsiTheme="minorHAnsi" w:cstheme="minorHAnsi"/>
        </w:rPr>
        <w:lastRenderedPageBreak/>
        <w:t>exécuté, sans veiller au style, fait amplement l’affaire et suscite même parfois des découvertes inattendues).</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 Après avoir fait de toutes les idées la copropriété explicite de l’équipe, ces esquisses (croquis mais aussi maquettes voire prototypes), permettent d’obtenir, depuis l’extérieur, des critiques constructives pour la troisième phase du processus, celle de </w:t>
      </w:r>
      <w:r w:rsidRPr="00171BAD">
        <w:rPr>
          <w:rStyle w:val="lev"/>
          <w:rFonts w:asciiTheme="minorHAnsi" w:hAnsiTheme="minorHAnsi" w:cstheme="minorHAnsi"/>
        </w:rPr>
        <w:t>l’implémentation</w:t>
      </w:r>
      <w:r w:rsidRPr="00171BAD">
        <w:rPr>
          <w:rFonts w:asciiTheme="minorHAnsi" w:hAnsiTheme="minorHAnsi" w:cstheme="minorHAnsi"/>
        </w:rPr>
        <w:t>. Lors de cette étape, la solution dégagée est testée, de nombreuses fois, sur le terrain et auprès des utilisateurs, afin de l'adapter au mieux aux besoins du public cible. Les tentatives doivent être multiples, s’étendre dans un laps de temps et au sein d’un espace de travail flexibles et multitâches. Les échecs, fréquents mais survenant cette fois plus en amont du processus, sont encadrés, analysés et alimentent l’itération suivante dans une recherche d’adéquation meilleure encore.</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 L’approche du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est donc résolument inductive, voire </w:t>
      </w:r>
      <w:proofErr w:type="spellStart"/>
      <w:r w:rsidRPr="00171BAD">
        <w:rPr>
          <w:rFonts w:asciiTheme="minorHAnsi" w:hAnsiTheme="minorHAnsi" w:cstheme="minorHAnsi"/>
        </w:rPr>
        <w:t>abductive</w:t>
      </w:r>
      <w:proofErr w:type="spellEnd"/>
      <w:r w:rsidRPr="00171BAD">
        <w:rPr>
          <w:rFonts w:asciiTheme="minorHAnsi" w:hAnsiTheme="minorHAnsi" w:cstheme="minorHAnsi"/>
        </w:rPr>
        <w:t>. Elle s’interdit d’émettre des hypothèses et de les tester hâtivement pour en tirer des déductions simplistes : elle commence au contraire par écouter et observer le public concerné et préfère laisser les coudées franches à la génération d’idées sans a priori.</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w:t>
      </w:r>
    </w:p>
    <w:p w:rsidR="004F314F" w:rsidRPr="00171BAD" w:rsidRDefault="004F314F" w:rsidP="004F314F">
      <w:pPr>
        <w:pStyle w:val="NormalWeb"/>
        <w:jc w:val="both"/>
        <w:rPr>
          <w:rFonts w:asciiTheme="minorHAnsi" w:hAnsiTheme="minorHAnsi" w:cstheme="minorHAnsi"/>
        </w:rPr>
      </w:pPr>
      <w:r w:rsidRPr="00171BAD">
        <w:rPr>
          <w:rStyle w:val="lev"/>
          <w:rFonts w:asciiTheme="minorHAnsi" w:hAnsiTheme="minorHAnsi" w:cstheme="minorHAnsi"/>
          <w:u w:val="single"/>
        </w:rPr>
        <w:t>Un procédé non sans défauts</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L’approche, bien qu’attirante, n’est pas sans écueils. Deux d’entre eux sont, à notre sens, particulièrement importants.</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Premièrement,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recommande de ne pas suivre les contraintes budgétaires et/ou temporelles associées à toute gestion de projet classique, mais plutôt de rythmer le projet en fonction de sa réalité propre, et son évolution selon les principes de la démarche. De plus, de nombreux intervenants, aux formations diverses, sont appelés à prendre part à la construction du projet. De ce fait, cette démarche peut très rapidement se révéler très onéreuse et longue, et, donc, ne correspondre que très peu aux réalités actuelles des entreprises, organismes et communautés.</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 Deuxièmement,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se destine tant à la création de produits qu’à la définition de nouveaux usages, modèles, processus ou systèmes. Cependant, il n’en demeure pas moins que les résultats actuels de la démarche relèvent majoritairement de la création du produit et de l’entretien de la niche commerciale liée.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a donc tendance à s’enfermer dans ce cadre et à n’être perçu que comme une méthode de création de nouveaux produits et besoins.</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w:t>
      </w:r>
      <w:r w:rsidRPr="00171BAD">
        <w:rPr>
          <w:rStyle w:val="lev"/>
          <w:rFonts w:asciiTheme="minorHAnsi" w:hAnsiTheme="minorHAnsi" w:cstheme="minorHAnsi"/>
          <w:u w:val="single"/>
        </w:rPr>
        <w:t>Une piste, pas un miracle !</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S’il n’est pas qu’une méthode de plus pour la création florissante de produits,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ne relève malheureusement pas non plus du miracle : il n’est pas le remède systématique à une société en mal d’innovation. Il est, plus modestement, un moteur qui permet à une équipe de suggérer aux professionnels de la conception et de la créativité des </w:t>
      </w:r>
      <w:r w:rsidRPr="00171BAD">
        <w:rPr>
          <w:rFonts w:asciiTheme="minorHAnsi" w:hAnsiTheme="minorHAnsi" w:cstheme="minorHAnsi"/>
        </w:rPr>
        <w:lastRenderedPageBreak/>
        <w:t xml:space="preserve">pistes à examiner. Le designer, exploitant son talent, sa sensibilité, ses connaissances techniques et productives, demeure celui qui pourra générer une plus-value, bien </w:t>
      </w:r>
      <w:proofErr w:type="spellStart"/>
      <w:r w:rsidRPr="00171BAD">
        <w:rPr>
          <w:rFonts w:asciiTheme="minorHAnsi" w:hAnsiTheme="minorHAnsi" w:cstheme="minorHAnsi"/>
        </w:rPr>
        <w:t>au delà</w:t>
      </w:r>
      <w:proofErr w:type="spellEnd"/>
      <w:r w:rsidRPr="00171BAD">
        <w:rPr>
          <w:rFonts w:asciiTheme="minorHAnsi" w:hAnsiTheme="minorHAnsi" w:cstheme="minorHAnsi"/>
        </w:rPr>
        <w:t xml:space="preserve"> du simple rôle de « retoucheur » d’image ou d’enveloppe auquel on le confine bien souvent.</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w:t>
      </w:r>
      <w:r w:rsidRPr="00171BAD">
        <w:rPr>
          <w:rFonts w:asciiTheme="minorHAnsi" w:hAnsiTheme="minorHAnsi" w:cstheme="minorHAnsi"/>
          <w:noProof/>
        </w:rPr>
        <w:drawing>
          <wp:inline distT="0" distB="0" distL="0" distR="0" wp14:anchorId="061ECA9B" wp14:editId="664F3F5F">
            <wp:extent cx="4143375" cy="27622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43375" cy="2762250"/>
                    </a:xfrm>
                    <a:prstGeom prst="rect">
                      <a:avLst/>
                    </a:prstGeom>
                  </pic:spPr>
                </pic:pic>
              </a:graphicData>
            </a:graphic>
          </wp:inline>
        </w:drawing>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xml:space="preserve">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est donc une piste parmi d’autres. Il faut s’inspirer de ses apports, de sa philosophie et de ses trois phases, sans pour autant en faire un dogme rigide et inflexible… au risque de s’éloigner ainsi de cette créativité que le </w:t>
      </w:r>
      <w:r w:rsidRPr="00171BAD">
        <w:rPr>
          <w:rStyle w:val="Accentuation"/>
          <w:rFonts w:asciiTheme="minorHAnsi" w:hAnsiTheme="minorHAnsi" w:cstheme="minorHAnsi"/>
        </w:rPr>
        <w:t xml:space="preserve">Design </w:t>
      </w:r>
      <w:proofErr w:type="spellStart"/>
      <w:r w:rsidRPr="00171BAD">
        <w:rPr>
          <w:rStyle w:val="Accentuation"/>
          <w:rFonts w:asciiTheme="minorHAnsi" w:hAnsiTheme="minorHAnsi" w:cstheme="minorHAnsi"/>
        </w:rPr>
        <w:t>Thinking</w:t>
      </w:r>
      <w:proofErr w:type="spellEnd"/>
      <w:r w:rsidRPr="00171BAD">
        <w:rPr>
          <w:rFonts w:asciiTheme="minorHAnsi" w:hAnsiTheme="minorHAnsi" w:cstheme="minorHAnsi"/>
        </w:rPr>
        <w:t xml:space="preserve"> vise tant à promouvoir.</w:t>
      </w:r>
    </w:p>
    <w:p w:rsidR="004F314F" w:rsidRPr="00171BAD" w:rsidRDefault="004F314F" w:rsidP="004F314F">
      <w:pPr>
        <w:pStyle w:val="NormalWeb"/>
        <w:jc w:val="both"/>
        <w:rPr>
          <w:rFonts w:asciiTheme="minorHAnsi" w:hAnsiTheme="minorHAnsi" w:cstheme="minorHAnsi"/>
        </w:rPr>
      </w:pPr>
      <w:r w:rsidRPr="00171BAD">
        <w:rPr>
          <w:rFonts w:asciiTheme="minorHAnsi" w:hAnsiTheme="minorHAnsi" w:cstheme="minorHAnsi"/>
        </w:rPr>
        <w:t> </w:t>
      </w:r>
      <w:hyperlink r:id="rId28" w:anchor="_ftnref1" w:history="1">
        <w:r w:rsidRPr="00171BAD">
          <w:rPr>
            <w:rStyle w:val="Lienhypertexte"/>
            <w:rFonts w:asciiTheme="minorHAnsi" w:hAnsiTheme="minorHAnsi" w:cstheme="minorHAnsi"/>
            <w:color w:val="auto"/>
          </w:rPr>
          <w:t>[1]</w:t>
        </w:r>
      </w:hyperlink>
      <w:r w:rsidRPr="00171BAD">
        <w:rPr>
          <w:rFonts w:asciiTheme="minorHAnsi" w:hAnsiTheme="minorHAnsi" w:cstheme="minorHAnsi"/>
        </w:rPr>
        <w:t xml:space="preserve"> Dans le cas du </w:t>
      </w:r>
      <w:proofErr w:type="spellStart"/>
      <w:r w:rsidRPr="00171BAD">
        <w:rPr>
          <w:rFonts w:asciiTheme="minorHAnsi" w:hAnsiTheme="minorHAnsi" w:cstheme="minorHAnsi"/>
        </w:rPr>
        <w:t>Aravind</w:t>
      </w:r>
      <w:proofErr w:type="spellEnd"/>
      <w:r w:rsidRPr="00171BAD">
        <w:rPr>
          <w:rFonts w:asciiTheme="minorHAnsi" w:hAnsiTheme="minorHAnsi" w:cstheme="minorHAnsi"/>
        </w:rPr>
        <w:t xml:space="preserve"> </w:t>
      </w:r>
      <w:proofErr w:type="spellStart"/>
      <w:r w:rsidRPr="00171BAD">
        <w:rPr>
          <w:rFonts w:asciiTheme="minorHAnsi" w:hAnsiTheme="minorHAnsi" w:cstheme="minorHAnsi"/>
        </w:rPr>
        <w:t>Eye</w:t>
      </w:r>
      <w:proofErr w:type="spellEnd"/>
      <w:r w:rsidRPr="00171BAD">
        <w:rPr>
          <w:rFonts w:asciiTheme="minorHAnsi" w:hAnsiTheme="minorHAnsi" w:cstheme="minorHAnsi"/>
        </w:rPr>
        <w:t xml:space="preserve"> Care System, on pourrait par exemple être tenté de développer en priorité des zones de soins centralisées à l’usage des habitants des grandes villes, où l’accès à une large proportion de la population et la systématisation des procédures permettrait de diminuer le temps accordé à chaque patient et donc, les coûts. Le système a pourtant été conçu de façon plus globale, en s’intéressant également dès le début à tous ces patients n’ayant ni le temps ni l’argent de parcourir de grandes distances et de rejoindre ces centres. Il s’avère aujourd’hui que les unités mobiles de soin qui découlent de cette réflexion répondent, en réalité, tout aussi efficacement aux besoins des zones urbanisées que rurales. </w:t>
      </w:r>
    </w:p>
    <w:p w:rsidR="004F314F" w:rsidRPr="00171BAD" w:rsidRDefault="004F314F">
      <w:pPr>
        <w:rPr>
          <w:rFonts w:eastAsia="Times New Roman" w:cstheme="minorHAnsi"/>
          <w:b/>
          <w:bCs/>
          <w:kern w:val="36"/>
          <w:sz w:val="48"/>
          <w:szCs w:val="48"/>
          <w:lang w:eastAsia="fr-FR"/>
        </w:rPr>
      </w:pPr>
      <w:r w:rsidRPr="00171BAD">
        <w:rPr>
          <w:rFonts w:cstheme="minorHAnsi"/>
        </w:rPr>
        <w:br w:type="page"/>
      </w:r>
    </w:p>
    <w:p w:rsidR="00CA4AF9" w:rsidRPr="00171BAD" w:rsidRDefault="00CA4AF9" w:rsidP="00CA4AF9">
      <w:pPr>
        <w:pStyle w:val="Titre1"/>
        <w:rPr>
          <w:rFonts w:asciiTheme="minorHAnsi" w:hAnsiTheme="minorHAnsi" w:cstheme="minorHAnsi"/>
          <w:sz w:val="24"/>
          <w:szCs w:val="24"/>
        </w:rPr>
      </w:pPr>
      <w:bookmarkStart w:id="5" w:name="_Toc367078776"/>
      <w:r w:rsidRPr="00171BAD">
        <w:rPr>
          <w:rFonts w:asciiTheme="minorHAnsi" w:hAnsiTheme="minorHAnsi" w:cstheme="minorHAnsi"/>
        </w:rPr>
        <w:lastRenderedPageBreak/>
        <w:t xml:space="preserve">Article </w:t>
      </w:r>
      <w:r w:rsidR="004F314F" w:rsidRPr="00171BAD">
        <w:rPr>
          <w:rFonts w:asciiTheme="minorHAnsi" w:hAnsiTheme="minorHAnsi" w:cstheme="minorHAnsi"/>
        </w:rPr>
        <w:t>4</w:t>
      </w:r>
      <w:r w:rsidR="008F628E" w:rsidRPr="00171BAD">
        <w:rPr>
          <w:rFonts w:asciiTheme="minorHAnsi" w:hAnsiTheme="minorHAnsi" w:cstheme="minorHAnsi"/>
        </w:rPr>
        <w:t xml:space="preserve"> </w:t>
      </w:r>
      <w:r w:rsidR="00C96C01" w:rsidRPr="00171BAD">
        <w:rPr>
          <w:rFonts w:asciiTheme="minorHAnsi" w:hAnsiTheme="minorHAnsi" w:cstheme="minorHAnsi"/>
        </w:rPr>
        <w:t>–</w:t>
      </w:r>
      <w:r w:rsidR="008F628E" w:rsidRPr="00171BAD">
        <w:rPr>
          <w:rFonts w:asciiTheme="minorHAnsi" w:hAnsiTheme="minorHAnsi" w:cstheme="minorHAnsi"/>
        </w:rPr>
        <w:t xml:space="preserve"> </w:t>
      </w:r>
      <w:r w:rsidRPr="00171BAD">
        <w:rPr>
          <w:rFonts w:asciiTheme="minorHAnsi" w:hAnsiTheme="minorHAnsi" w:cstheme="minorHAnsi"/>
        </w:rPr>
        <w:t>Les innovations en France sont encore et avant tout technologiques</w:t>
      </w:r>
      <w:bookmarkEnd w:id="5"/>
      <w:r w:rsidRPr="00171BAD">
        <w:rPr>
          <w:rFonts w:asciiTheme="minorHAnsi" w:hAnsiTheme="minorHAnsi" w:cstheme="minorHAnsi"/>
          <w:sz w:val="24"/>
          <w:szCs w:val="24"/>
        </w:rPr>
        <w:t xml:space="preserve"> </w:t>
      </w:r>
    </w:p>
    <w:p w:rsidR="00CA4AF9" w:rsidRPr="00171BAD" w:rsidRDefault="00CA4AF9" w:rsidP="00CA4AF9">
      <w:pPr>
        <w:spacing w:after="0"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Publié sur </w:t>
      </w:r>
      <w:r w:rsidRPr="00171BAD">
        <w:rPr>
          <w:rFonts w:eastAsia="Times New Roman" w:cstheme="minorHAnsi"/>
          <w:i/>
          <w:iCs/>
          <w:sz w:val="24"/>
          <w:szCs w:val="24"/>
          <w:lang w:eastAsia="fr-FR"/>
        </w:rPr>
        <w:t>Le Cercle Les Echos</w:t>
      </w:r>
      <w:r w:rsidRPr="00171BAD">
        <w:rPr>
          <w:rFonts w:eastAsia="Times New Roman" w:cstheme="minorHAnsi"/>
          <w:sz w:val="24"/>
          <w:szCs w:val="24"/>
          <w:lang w:eastAsia="fr-FR"/>
        </w:rPr>
        <w:t xml:space="preserve"> (</w:t>
      </w:r>
      <w:hyperlink r:id="rId29" w:history="1">
        <w:r w:rsidRPr="00171BAD">
          <w:rPr>
            <w:rFonts w:eastAsia="Times New Roman" w:cstheme="minorHAnsi"/>
            <w:sz w:val="24"/>
            <w:szCs w:val="24"/>
            <w:u w:val="single"/>
            <w:lang w:eastAsia="fr-FR"/>
          </w:rPr>
          <w:t>http://lecercle.lesechos.fr</w:t>
        </w:r>
      </w:hyperlink>
      <w:r w:rsidRPr="00171BAD">
        <w:rPr>
          <w:rFonts w:eastAsia="Times New Roman" w:cstheme="minorHAnsi"/>
          <w:sz w:val="24"/>
          <w:szCs w:val="24"/>
          <w:lang w:eastAsia="fr-FR"/>
        </w:rPr>
        <w:t>)</w:t>
      </w:r>
    </w:p>
    <w:p w:rsidR="00CA4AF9" w:rsidRPr="00171BAD" w:rsidRDefault="00CA4AF9" w:rsidP="00CA4AF9">
      <w:pPr>
        <w:spacing w:before="100" w:beforeAutospacing="1" w:after="100" w:afterAutospacing="1" w:line="240" w:lineRule="auto"/>
        <w:outlineLvl w:val="1"/>
        <w:rPr>
          <w:rFonts w:eastAsia="Times New Roman" w:cstheme="minorHAnsi"/>
          <w:b/>
          <w:bCs/>
          <w:sz w:val="24"/>
          <w:szCs w:val="24"/>
          <w:lang w:eastAsia="fr-FR"/>
        </w:rPr>
      </w:pPr>
      <w:r w:rsidRPr="00171BAD">
        <w:rPr>
          <w:rFonts w:eastAsia="Times New Roman" w:cstheme="minorHAnsi"/>
          <w:b/>
          <w:bCs/>
          <w:sz w:val="24"/>
          <w:szCs w:val="24"/>
          <w:lang w:eastAsia="fr-FR"/>
        </w:rPr>
        <w:t xml:space="preserve">En France, les innovations proviennent traditionnellement des ingénieurs. Ces innovations ne sont pas toujours suffisamment appropriées par les usagers ciblés. N'existe-t-il pas une autre voie qui s'efforce de mieux garantir cette indispensable appropriation ? Le design </w:t>
      </w:r>
      <w:proofErr w:type="spellStart"/>
      <w:r w:rsidRPr="00171BAD">
        <w:rPr>
          <w:rFonts w:eastAsia="Times New Roman" w:cstheme="minorHAnsi"/>
          <w:b/>
          <w:bCs/>
          <w:sz w:val="24"/>
          <w:szCs w:val="24"/>
          <w:lang w:eastAsia="fr-FR"/>
        </w:rPr>
        <w:t>thinking</w:t>
      </w:r>
      <w:proofErr w:type="spellEnd"/>
      <w:r w:rsidRPr="00171BAD">
        <w:rPr>
          <w:rFonts w:eastAsia="Times New Roman" w:cstheme="minorHAnsi"/>
          <w:b/>
          <w:bCs/>
          <w:sz w:val="24"/>
          <w:szCs w:val="24"/>
          <w:lang w:eastAsia="fr-FR"/>
        </w:rPr>
        <w:t>, méthodologie participative, très structurée et dérivée de la manière de concevoir des designers, est très prometteur...</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Les innovations proviennent historiquement des ingénieurs et elles sont très orientées R&amp;D et dépôts de brevets. Cette manière d’innover se focalise donc sur les </w:t>
      </w:r>
      <w:proofErr w:type="spellStart"/>
      <w:r w:rsidRPr="00171BAD">
        <w:rPr>
          <w:rFonts w:eastAsia="Times New Roman" w:cstheme="minorHAnsi"/>
          <w:sz w:val="24"/>
          <w:szCs w:val="24"/>
          <w:lang w:eastAsia="fr-FR"/>
        </w:rPr>
        <w:t>process</w:t>
      </w:r>
      <w:proofErr w:type="spellEnd"/>
      <w:r w:rsidRPr="00171BAD">
        <w:rPr>
          <w:rFonts w:eastAsia="Times New Roman" w:cstheme="minorHAnsi"/>
          <w:sz w:val="24"/>
          <w:szCs w:val="24"/>
          <w:lang w:eastAsia="fr-FR"/>
        </w:rPr>
        <w:t>, la technique. Mais d’autres innovations existent, notamment celles à partir des usages. Pour preuve, 50,98 % des innovations mondiales n’intègrent aucune dimension technologique. (Perspectives de l’OCDE, 2008)</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Par ailleurs, les statistiques en termes d’innovation sont peu réjouissantes.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Même après une invention réussie, 45 % des projets d’innovation sont abandonn</w:t>
      </w:r>
      <w:r w:rsidRPr="00171BAD">
        <w:rPr>
          <w:rFonts w:eastAsia="Times New Roman" w:cstheme="minorHAnsi"/>
          <w:sz w:val="18"/>
          <w:szCs w:val="18"/>
          <w:lang w:eastAsia="fr-FR"/>
        </w:rPr>
        <w:t>és ou retardés (SESSI, tableau de bord de l’innovation, ministère de l’Économie, de l’Industrie et de l’Emploi, décembre 2008).</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Selon Stéphane Gauthier, Directeur associé de plan créatif, les risques d’échecs commerciaux et de non-création de valeur pour l’entreprise des produits mis sur le marché sont encore très importants : le taux de réussite des produits innovants est souvent inférieur à 50 %, 25 % des produits sont retirés au bout d’un an, 50 % au bout de 2 ans. Le coût est phénoménal !</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Se pose donc la question de la pertinence de l’offre, qui découle encore trop souvent d’innovations pensées seulement par la technique et mises sur le marché par des techniques </w:t>
      </w:r>
      <w:proofErr w:type="gramStart"/>
      <w:r w:rsidRPr="00171BAD">
        <w:rPr>
          <w:rFonts w:eastAsia="Times New Roman" w:cstheme="minorHAnsi"/>
          <w:sz w:val="24"/>
          <w:szCs w:val="24"/>
          <w:lang w:eastAsia="fr-FR"/>
        </w:rPr>
        <w:t>marketing</w:t>
      </w:r>
      <w:proofErr w:type="gramEnd"/>
      <w:r w:rsidRPr="00171BAD">
        <w:rPr>
          <w:rFonts w:eastAsia="Times New Roman" w:cstheme="minorHAnsi"/>
          <w:sz w:val="24"/>
          <w:szCs w:val="24"/>
          <w:lang w:eastAsia="fr-FR"/>
        </w:rPr>
        <w:t xml:space="preserve"> de push.</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24"/>
          <w:szCs w:val="24"/>
          <w:lang w:eastAsia="fr-FR"/>
        </w:rPr>
        <w:t>Les entreprises doivent donc réinventer leur offre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Un certain nombre d’entreprises a pris conscience de l’importance de réinventer son offre en prenant davantage en compte les besoins, les usages, les expériences de leurs clients et utilisateurs, comme en atteste par exemple la conférence "Demain l’entreprise remodelée : nouveaux équilibres, nouveaux enjeux" organisée par l’Institut Esprit Service le 14 décembre 2012 au Medef.</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L’animateur, Éric </w:t>
      </w:r>
      <w:proofErr w:type="spellStart"/>
      <w:r w:rsidRPr="00171BAD">
        <w:rPr>
          <w:rFonts w:eastAsia="Times New Roman" w:cstheme="minorHAnsi"/>
          <w:sz w:val="24"/>
          <w:szCs w:val="24"/>
          <w:lang w:eastAsia="fr-FR"/>
        </w:rPr>
        <w:t>Fimbel</w:t>
      </w:r>
      <w:proofErr w:type="spellEnd"/>
      <w:r w:rsidRPr="00171BAD">
        <w:rPr>
          <w:rFonts w:eastAsia="Times New Roman" w:cstheme="minorHAnsi"/>
          <w:sz w:val="24"/>
          <w:szCs w:val="24"/>
          <w:lang w:eastAsia="fr-FR"/>
        </w:rPr>
        <w:t>, en dresse le bilan : "Il est dorénavant impératif de se rapprocher des clients et de se mettre dans leur peau pour mieux les comprendre. Leur expérience est cruciale. Il est indispensable de s’y intéresser et de développer notre niveau de vigilance afin de percevoir des signaux faibles annonceurs de nouveaux comportements et de nouvelles attentes".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18"/>
          <w:szCs w:val="18"/>
          <w:lang w:eastAsia="fr-FR"/>
        </w:rPr>
        <w:lastRenderedPageBreak/>
        <w:t>Mais les entreprises doivent également réinventer leur organisation, pratiques de management et environnement de travail.</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La situation est d’autant plus problématique que, comme le dit Gary Hamel dans son livre "La fin du management" publié en avril 2008, encore trop nombreuses sont les entreprises qui fonctionnent encore avec des règles d’organisation et de management héritées de la révolution industrielle, largement dépassées et donc à revisiter, voire à totalement réinventer.</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Par exemple, l’omniprésence des </w:t>
      </w:r>
      <w:proofErr w:type="spellStart"/>
      <w:r w:rsidRPr="00171BAD">
        <w:rPr>
          <w:rFonts w:eastAsia="Times New Roman" w:cstheme="minorHAnsi"/>
          <w:sz w:val="24"/>
          <w:szCs w:val="24"/>
          <w:lang w:eastAsia="fr-FR"/>
        </w:rPr>
        <w:t>reporting</w:t>
      </w:r>
      <w:proofErr w:type="spellEnd"/>
      <w:r w:rsidRPr="00171BAD">
        <w:rPr>
          <w:rFonts w:eastAsia="Times New Roman" w:cstheme="minorHAnsi"/>
          <w:sz w:val="24"/>
          <w:szCs w:val="24"/>
          <w:lang w:eastAsia="fr-FR"/>
        </w:rPr>
        <w:t xml:space="preserve"> et des contrôles perdure alors que le travail a complètement changé de nature pour s’intellectualiser et se dématérialiser. </w:t>
      </w:r>
      <w:r w:rsidRPr="00171BAD">
        <w:rPr>
          <w:rFonts w:eastAsia="Times New Roman" w:cstheme="minorHAnsi"/>
          <w:sz w:val="18"/>
          <w:szCs w:val="18"/>
          <w:lang w:eastAsia="fr-FR"/>
        </w:rPr>
        <w:t xml:space="preserve">La révolution numérique a également un impact évident sur l’organisation, les pratiques de management et l’environnement de travail qui doivent être réinventés. Les collaborateurs travaillent de plus en plus à distance, gagnent en autonomie et l’environnement de travail tend à </w:t>
      </w:r>
      <w:proofErr w:type="spellStart"/>
      <w:r w:rsidRPr="00171BAD">
        <w:rPr>
          <w:rFonts w:eastAsia="Times New Roman" w:cstheme="minorHAnsi"/>
          <w:sz w:val="18"/>
          <w:szCs w:val="18"/>
          <w:lang w:eastAsia="fr-FR"/>
        </w:rPr>
        <w:t>devenir"activity</w:t>
      </w:r>
      <w:proofErr w:type="spellEnd"/>
      <w:r w:rsidRPr="00171BAD">
        <w:rPr>
          <w:rFonts w:eastAsia="Times New Roman" w:cstheme="minorHAnsi"/>
          <w:sz w:val="18"/>
          <w:szCs w:val="18"/>
          <w:lang w:eastAsia="fr-FR"/>
        </w:rPr>
        <w:t xml:space="preserve"> </w:t>
      </w:r>
      <w:proofErr w:type="spellStart"/>
      <w:r w:rsidRPr="00171BAD">
        <w:rPr>
          <w:rFonts w:eastAsia="Times New Roman" w:cstheme="minorHAnsi"/>
          <w:sz w:val="18"/>
          <w:szCs w:val="18"/>
          <w:lang w:eastAsia="fr-FR"/>
        </w:rPr>
        <w:t>based</w:t>
      </w:r>
      <w:proofErr w:type="spellEnd"/>
      <w:r w:rsidRPr="00171BAD">
        <w:rPr>
          <w:rFonts w:eastAsia="Times New Roman" w:cstheme="minorHAnsi"/>
          <w:sz w:val="18"/>
          <w:szCs w:val="18"/>
          <w:lang w:eastAsia="fr-FR"/>
        </w:rPr>
        <w:t>".</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24"/>
          <w:szCs w:val="24"/>
          <w:lang w:eastAsia="fr-FR"/>
        </w:rPr>
        <w:t>Face à ce contexte, comment inventer et déployer des solutions efficaces, mais aussi à forte valeur ajoutée (économique, humaine et sociétale) ?</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Une piste très prometteuse nous est donnée par Norbert Alter, professeur de sociologie à l’université de Paris-Dauphine, dans son ouvrage "L’innovation ordinaire" publié en juillet 2010. Il fait une distinction fondamentale entre l’invention et l’innovation : une innovation est une invention qui a trouvé son marché ou, plus généralement, qui a été appropriée. Cette distinction nous permet de cerner le premier facteur clé de succès de toute innovation, au-delà de ses qualités intrinsèques : sa faculté à faire sens aux yeux des individus et à entrer dans les usages sociaux.</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24"/>
          <w:szCs w:val="24"/>
          <w:lang w:eastAsia="fr-FR"/>
        </w:rPr>
        <w:t xml:space="preserve">Le design </w:t>
      </w:r>
      <w:proofErr w:type="spellStart"/>
      <w:r w:rsidRPr="00171BAD">
        <w:rPr>
          <w:rFonts w:eastAsia="Times New Roman" w:cstheme="minorHAnsi"/>
          <w:b/>
          <w:bCs/>
          <w:sz w:val="24"/>
          <w:szCs w:val="24"/>
          <w:lang w:eastAsia="fr-FR"/>
        </w:rPr>
        <w:t>thinking</w:t>
      </w:r>
      <w:proofErr w:type="spellEnd"/>
      <w:r w:rsidRPr="00171BAD">
        <w:rPr>
          <w:rFonts w:eastAsia="Times New Roman" w:cstheme="minorHAnsi"/>
          <w:b/>
          <w:bCs/>
          <w:sz w:val="24"/>
          <w:szCs w:val="24"/>
          <w:lang w:eastAsia="fr-FR"/>
        </w:rPr>
        <w:t xml:space="preserve"> : porteur d’espoir pour mieux innover ?</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La spécificité du design </w:t>
      </w:r>
      <w:proofErr w:type="spellStart"/>
      <w:r w:rsidRPr="00171BAD">
        <w:rPr>
          <w:rFonts w:eastAsia="Times New Roman" w:cstheme="minorHAnsi"/>
          <w:sz w:val="24"/>
          <w:szCs w:val="24"/>
          <w:lang w:eastAsia="fr-FR"/>
        </w:rPr>
        <w:t>thinking</w:t>
      </w:r>
      <w:proofErr w:type="spellEnd"/>
      <w:r w:rsidRPr="00171BAD">
        <w:rPr>
          <w:rFonts w:eastAsia="Times New Roman" w:cstheme="minorHAnsi"/>
          <w:sz w:val="24"/>
          <w:szCs w:val="24"/>
          <w:lang w:eastAsia="fr-FR"/>
        </w:rPr>
        <w:t>, méthodologie d’innovation dérivée de la manière de concevoir des designers, est justement de se focaliser sur les usages de sa cible et de valider tout au long du processus cette indispensable appropriation (compréhension des besoins par une approche anthropologique, conception participative, essais/erreurs, prototypage rapide, scénarisation) tout en se nourrissant des contraintes économiques et des opportunités technologiques.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Alors que cette démarche est très prisée dans le monde anglo-saxon (notamment grâce à  l’emblématique entreprise IDEO), la France souffre du fait que le design soit historiquement associé aux arts décoratifs, et donc trop exclusivement aux objets et au style.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Les pays anglo-saxons en ont une compréhension beaucoup plus large, valorisent son processus de conception particulièrement intéressant (to design = concevoir), et cette démarche est couramment enseignée dans les prestigieuses universités anglo-saxonnes (</w:t>
      </w:r>
      <w:proofErr w:type="spellStart"/>
      <w:r w:rsidRPr="00171BAD">
        <w:rPr>
          <w:rFonts w:eastAsia="Times New Roman" w:cstheme="minorHAnsi"/>
          <w:sz w:val="24"/>
          <w:szCs w:val="24"/>
          <w:lang w:eastAsia="fr-FR"/>
        </w:rPr>
        <w:t>Stanford</w:t>
      </w:r>
      <w:proofErr w:type="spellEnd"/>
      <w:r w:rsidRPr="00171BAD">
        <w:rPr>
          <w:rFonts w:eastAsia="Times New Roman" w:cstheme="minorHAnsi"/>
          <w:sz w:val="24"/>
          <w:szCs w:val="24"/>
          <w:lang w:eastAsia="fr-FR"/>
        </w:rPr>
        <w:t>, MIT, Harvard, Alto, etc.).</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Si certaines grandes écoles de commerce et d’ingénieur françaises se sont mises à créer des formations au design </w:t>
      </w:r>
      <w:proofErr w:type="spellStart"/>
      <w:r w:rsidRPr="00171BAD">
        <w:rPr>
          <w:rFonts w:eastAsia="Times New Roman" w:cstheme="minorHAnsi"/>
          <w:sz w:val="24"/>
          <w:szCs w:val="24"/>
          <w:lang w:eastAsia="fr-FR"/>
        </w:rPr>
        <w:t>thinking</w:t>
      </w:r>
      <w:proofErr w:type="spellEnd"/>
      <w:r w:rsidRPr="00171BAD">
        <w:rPr>
          <w:rFonts w:eastAsia="Times New Roman" w:cstheme="minorHAnsi"/>
          <w:sz w:val="24"/>
          <w:szCs w:val="24"/>
          <w:lang w:eastAsia="fr-FR"/>
        </w:rPr>
        <w:t xml:space="preserve"> (le programme CPI de l’ESSEC, la d-</w:t>
      </w:r>
      <w:proofErr w:type="spellStart"/>
      <w:r w:rsidRPr="00171BAD">
        <w:rPr>
          <w:rFonts w:eastAsia="Times New Roman" w:cstheme="minorHAnsi"/>
          <w:sz w:val="24"/>
          <w:szCs w:val="24"/>
          <w:lang w:eastAsia="fr-FR"/>
        </w:rPr>
        <w:t>school</w:t>
      </w:r>
      <w:proofErr w:type="spellEnd"/>
      <w:r w:rsidRPr="00171BAD">
        <w:rPr>
          <w:rFonts w:eastAsia="Times New Roman" w:cstheme="minorHAnsi"/>
          <w:sz w:val="24"/>
          <w:szCs w:val="24"/>
          <w:lang w:eastAsia="fr-FR"/>
        </w:rPr>
        <w:t xml:space="preserve"> de Polytechnique, </w:t>
      </w:r>
      <w:proofErr w:type="spellStart"/>
      <w:r w:rsidRPr="00171BAD">
        <w:rPr>
          <w:rFonts w:eastAsia="Times New Roman" w:cstheme="minorHAnsi"/>
          <w:sz w:val="24"/>
          <w:szCs w:val="24"/>
          <w:lang w:eastAsia="fr-FR"/>
        </w:rPr>
        <w:lastRenderedPageBreak/>
        <w:t>Audencia</w:t>
      </w:r>
      <w:proofErr w:type="spellEnd"/>
      <w:r w:rsidRPr="00171BAD">
        <w:rPr>
          <w:rFonts w:eastAsia="Times New Roman" w:cstheme="minorHAnsi"/>
          <w:sz w:val="24"/>
          <w:szCs w:val="24"/>
          <w:lang w:eastAsia="fr-FR"/>
        </w:rPr>
        <w:t xml:space="preserve"> de Nantes, la </w:t>
      </w:r>
      <w:proofErr w:type="spellStart"/>
      <w:r w:rsidRPr="00171BAD">
        <w:rPr>
          <w:rFonts w:eastAsia="Times New Roman" w:cstheme="minorHAnsi"/>
          <w:sz w:val="24"/>
          <w:szCs w:val="24"/>
          <w:lang w:eastAsia="fr-FR"/>
        </w:rPr>
        <w:t>Sustainable</w:t>
      </w:r>
      <w:proofErr w:type="spellEnd"/>
      <w:r w:rsidRPr="00171BAD">
        <w:rPr>
          <w:rFonts w:eastAsia="Times New Roman" w:cstheme="minorHAnsi"/>
          <w:sz w:val="24"/>
          <w:szCs w:val="24"/>
          <w:lang w:eastAsia="fr-FR"/>
        </w:rPr>
        <w:t xml:space="preserve"> Design </w:t>
      </w:r>
      <w:proofErr w:type="spellStart"/>
      <w:r w:rsidRPr="00171BAD">
        <w:rPr>
          <w:rFonts w:eastAsia="Times New Roman" w:cstheme="minorHAnsi"/>
          <w:sz w:val="24"/>
          <w:szCs w:val="24"/>
          <w:lang w:eastAsia="fr-FR"/>
        </w:rPr>
        <w:t>School</w:t>
      </w:r>
      <w:proofErr w:type="spellEnd"/>
      <w:r w:rsidRPr="00171BAD">
        <w:rPr>
          <w:rFonts w:eastAsia="Times New Roman" w:cstheme="minorHAnsi"/>
          <w:sz w:val="24"/>
          <w:szCs w:val="24"/>
          <w:lang w:eastAsia="fr-FR"/>
        </w:rPr>
        <w:t xml:space="preserve"> de Nice créée en janvier 2013), et si certains gros cabinets de conseil l’ont déjà intégré (Cap Gemini, Altran), l’approche reste majoritairement focalisée sur le développement de produits ou services.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Appliquée au fonctionnement de l’entreprise, cette démarche participative et très structurée est cependant doublement vertueuse : à partir des 3 leviers que sont l’organisation, les pratiques de management et l’espace de travail, elle permet de réengager les collaborateurs tout en apportant des solutions tangibles et opérationnelles à toutes sortes de problématiques. Elle permet donc d’accompagner les entreprises dans leur objectif de conciliation de qualité de vie au travail et de performance économique.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Aurélie Marchal</w:t>
      </w:r>
    </w:p>
    <w:p w:rsidR="00CA4AF9" w:rsidRPr="00171BAD" w:rsidRDefault="00AB7915" w:rsidP="00CA4AF9">
      <w:pPr>
        <w:spacing w:after="0" w:line="240" w:lineRule="auto"/>
        <w:rPr>
          <w:rFonts w:eastAsia="Times New Roman" w:cstheme="minorHAnsi"/>
          <w:sz w:val="24"/>
          <w:szCs w:val="24"/>
          <w:lang w:eastAsia="fr-FR"/>
        </w:rPr>
      </w:pPr>
      <w:hyperlink r:id="rId30" w:tooltip="Voir le profil de l'utilisateur" w:history="1">
        <w:r w:rsidR="00CA4AF9" w:rsidRPr="00171BAD">
          <w:rPr>
            <w:rFonts w:eastAsia="Times New Roman" w:cstheme="minorHAnsi"/>
            <w:sz w:val="24"/>
            <w:szCs w:val="24"/>
            <w:u w:val="single"/>
            <w:lang w:eastAsia="fr-FR"/>
          </w:rPr>
          <w:t>Aurélie Marchal</w:t>
        </w:r>
      </w:hyperlink>
    </w:p>
    <w:p w:rsidR="00CA4AF9" w:rsidRPr="00171BAD" w:rsidRDefault="00AB7915" w:rsidP="00CA4AF9">
      <w:pPr>
        <w:spacing w:after="0" w:line="240" w:lineRule="auto"/>
        <w:rPr>
          <w:rFonts w:eastAsia="Times New Roman" w:cstheme="minorHAnsi"/>
          <w:sz w:val="24"/>
          <w:szCs w:val="24"/>
          <w:lang w:eastAsia="fr-FR"/>
        </w:rPr>
      </w:pPr>
      <w:r>
        <w:rPr>
          <w:rFonts w:eastAsia="Times New Roman" w:cstheme="minorHAnsi"/>
          <w:sz w:val="24"/>
          <w:szCs w:val="24"/>
          <w:lang w:eastAsia="fr-FR"/>
        </w:rPr>
        <w:pict>
          <v:rect id="_x0000_i1025" style="width:0;height:1.5pt" o:hralign="center" o:hrstd="t" o:hr="t" fillcolor="#a0a0a0" stroked="f"/>
        </w:pict>
      </w:r>
    </w:p>
    <w:p w:rsidR="00CA4AF9" w:rsidRPr="00171BAD" w:rsidRDefault="00CA4AF9" w:rsidP="00CA4AF9">
      <w:pPr>
        <w:spacing w:after="0" w:line="240" w:lineRule="auto"/>
        <w:rPr>
          <w:rFonts w:eastAsia="Times New Roman" w:cstheme="minorHAnsi"/>
          <w:sz w:val="24"/>
          <w:szCs w:val="24"/>
          <w:lang w:eastAsia="fr-FR"/>
        </w:rPr>
      </w:pPr>
      <w:r w:rsidRPr="00171BAD">
        <w:rPr>
          <w:rFonts w:eastAsia="Times New Roman" w:cstheme="minorHAnsi"/>
          <w:b/>
          <w:bCs/>
          <w:sz w:val="24"/>
          <w:szCs w:val="24"/>
          <w:lang w:eastAsia="fr-FR"/>
        </w:rPr>
        <w:t>URL source:</w:t>
      </w:r>
      <w:r w:rsidRPr="00171BAD">
        <w:rPr>
          <w:rFonts w:eastAsia="Times New Roman" w:cstheme="minorHAnsi"/>
          <w:sz w:val="24"/>
          <w:szCs w:val="24"/>
          <w:lang w:eastAsia="fr-FR"/>
        </w:rPr>
        <w:t xml:space="preserve"> </w:t>
      </w:r>
      <w:hyperlink r:id="rId31" w:history="1">
        <w:r w:rsidRPr="00171BAD">
          <w:rPr>
            <w:rFonts w:eastAsia="Times New Roman" w:cstheme="minorHAnsi"/>
            <w:sz w:val="24"/>
            <w:szCs w:val="24"/>
            <w:u w:val="single"/>
            <w:lang w:eastAsia="fr-FR"/>
          </w:rPr>
          <w:t>http://lecercle.lesechos.fr/entrepreneur/tendances-innovation/221176549/innovations-france-sont-encore-et-avant-technologiques</w:t>
        </w:r>
      </w:hyperlink>
    </w:p>
    <w:p w:rsidR="00832132" w:rsidRPr="00171BAD" w:rsidRDefault="00832132" w:rsidP="00832132">
      <w:pPr>
        <w:rPr>
          <w:rFonts w:cstheme="minorHAnsi"/>
        </w:rPr>
      </w:pPr>
    </w:p>
    <w:p w:rsidR="00832132" w:rsidRPr="00171BAD" w:rsidRDefault="004F314F" w:rsidP="00832132">
      <w:pPr>
        <w:pStyle w:val="Titre1"/>
        <w:rPr>
          <w:rFonts w:asciiTheme="minorHAnsi" w:hAnsiTheme="minorHAnsi" w:cstheme="minorHAnsi"/>
          <w:sz w:val="22"/>
          <w:szCs w:val="22"/>
        </w:rPr>
      </w:pPr>
      <w:bookmarkStart w:id="6" w:name="_Toc367078777"/>
      <w:r w:rsidRPr="00171BAD">
        <w:rPr>
          <w:rFonts w:asciiTheme="minorHAnsi" w:hAnsiTheme="minorHAnsi" w:cstheme="minorHAnsi"/>
        </w:rPr>
        <w:t>Article 5</w:t>
      </w:r>
      <w:r w:rsidR="00832132" w:rsidRPr="00171BAD">
        <w:rPr>
          <w:rFonts w:asciiTheme="minorHAnsi" w:hAnsiTheme="minorHAnsi" w:cstheme="minorHAnsi"/>
        </w:rPr>
        <w:t xml:space="preserve"> - </w:t>
      </w:r>
      <w:r w:rsidR="00CA4AF9" w:rsidRPr="00171BAD">
        <w:rPr>
          <w:rFonts w:asciiTheme="minorHAnsi" w:hAnsiTheme="minorHAnsi" w:cstheme="minorHAnsi"/>
        </w:rPr>
        <w:t xml:space="preserve">Innovation : les atouts du design </w:t>
      </w:r>
      <w:proofErr w:type="spellStart"/>
      <w:r w:rsidR="00CA4AF9" w:rsidRPr="00171BAD">
        <w:rPr>
          <w:rFonts w:asciiTheme="minorHAnsi" w:hAnsiTheme="minorHAnsi" w:cstheme="minorHAnsi"/>
        </w:rPr>
        <w:t>thinking</w:t>
      </w:r>
      <w:bookmarkEnd w:id="6"/>
      <w:proofErr w:type="spellEnd"/>
      <w:r w:rsidR="00832132" w:rsidRPr="00171BAD">
        <w:rPr>
          <w:rFonts w:asciiTheme="minorHAnsi" w:hAnsiTheme="minorHAnsi" w:cstheme="minorHAnsi"/>
          <w:sz w:val="24"/>
          <w:szCs w:val="24"/>
        </w:rPr>
        <w:t xml:space="preserve"> </w:t>
      </w:r>
    </w:p>
    <w:p w:rsidR="00832132" w:rsidRPr="00171BAD" w:rsidRDefault="00832132" w:rsidP="00832132">
      <w:pPr>
        <w:spacing w:after="0"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Publié sur </w:t>
      </w:r>
      <w:r w:rsidRPr="00171BAD">
        <w:rPr>
          <w:rFonts w:eastAsia="Times New Roman" w:cstheme="minorHAnsi"/>
          <w:i/>
          <w:iCs/>
          <w:sz w:val="24"/>
          <w:szCs w:val="24"/>
          <w:lang w:eastAsia="fr-FR"/>
        </w:rPr>
        <w:t>Le Cercle Les Echos</w:t>
      </w:r>
      <w:r w:rsidRPr="00171BAD">
        <w:rPr>
          <w:rFonts w:eastAsia="Times New Roman" w:cstheme="minorHAnsi"/>
          <w:sz w:val="24"/>
          <w:szCs w:val="24"/>
          <w:lang w:eastAsia="fr-FR"/>
        </w:rPr>
        <w:t xml:space="preserve"> (</w:t>
      </w:r>
      <w:hyperlink r:id="rId32" w:history="1">
        <w:r w:rsidRPr="00171BAD">
          <w:rPr>
            <w:rFonts w:eastAsia="Times New Roman" w:cstheme="minorHAnsi"/>
            <w:sz w:val="24"/>
            <w:szCs w:val="24"/>
            <w:u w:val="single"/>
            <w:lang w:eastAsia="fr-FR"/>
          </w:rPr>
          <w:t>http://lecercle.lesechos.fr</w:t>
        </w:r>
      </w:hyperlink>
      <w:r w:rsidRPr="00171BAD">
        <w:rPr>
          <w:rFonts w:eastAsia="Times New Roman" w:cstheme="minorHAnsi"/>
          <w:sz w:val="24"/>
          <w:szCs w:val="24"/>
          <w:lang w:eastAsia="fr-FR"/>
        </w:rPr>
        <w:t>)</w:t>
      </w:r>
    </w:p>
    <w:p w:rsidR="00CA4AF9" w:rsidRPr="00171BAD" w:rsidRDefault="00CA4AF9" w:rsidP="00CA4AF9">
      <w:pPr>
        <w:spacing w:before="100" w:beforeAutospacing="1" w:after="100" w:afterAutospacing="1" w:line="240" w:lineRule="auto"/>
        <w:outlineLvl w:val="1"/>
        <w:rPr>
          <w:rFonts w:eastAsia="Times New Roman" w:cstheme="minorHAnsi"/>
          <w:b/>
          <w:bCs/>
          <w:sz w:val="24"/>
          <w:szCs w:val="24"/>
          <w:lang w:eastAsia="fr-FR"/>
        </w:rPr>
      </w:pPr>
      <w:r w:rsidRPr="00171BAD">
        <w:rPr>
          <w:rFonts w:eastAsia="Times New Roman" w:cstheme="minorHAnsi"/>
          <w:b/>
          <w:bCs/>
          <w:sz w:val="24"/>
          <w:szCs w:val="24"/>
          <w:lang w:eastAsia="fr-FR"/>
        </w:rPr>
        <w:t xml:space="preserve">Le design </w:t>
      </w:r>
      <w:proofErr w:type="spellStart"/>
      <w:r w:rsidRPr="00171BAD">
        <w:rPr>
          <w:rFonts w:eastAsia="Times New Roman" w:cstheme="minorHAnsi"/>
          <w:b/>
          <w:bCs/>
          <w:sz w:val="24"/>
          <w:szCs w:val="24"/>
          <w:lang w:eastAsia="fr-FR"/>
        </w:rPr>
        <w:t>thinking</w:t>
      </w:r>
      <w:proofErr w:type="spellEnd"/>
      <w:r w:rsidRPr="00171BAD">
        <w:rPr>
          <w:rFonts w:eastAsia="Times New Roman" w:cstheme="minorHAnsi"/>
          <w:b/>
          <w:bCs/>
          <w:sz w:val="24"/>
          <w:szCs w:val="24"/>
          <w:lang w:eastAsia="fr-FR"/>
        </w:rPr>
        <w:t xml:space="preserve"> est une méthodologie participative d’innovation ou de recherche de solutions très prometteuse. Elle est dérivée de la manière de concevoir des designers.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Quels sont les postulats du design </w:t>
      </w:r>
      <w:proofErr w:type="spellStart"/>
      <w:r w:rsidRPr="00171BAD">
        <w:rPr>
          <w:rFonts w:eastAsia="Times New Roman" w:cstheme="minorHAnsi"/>
          <w:sz w:val="24"/>
          <w:szCs w:val="24"/>
          <w:lang w:eastAsia="fr-FR"/>
        </w:rPr>
        <w:t>thinking</w:t>
      </w:r>
      <w:proofErr w:type="spellEnd"/>
      <w:r w:rsidRPr="00171BAD">
        <w:rPr>
          <w:rFonts w:eastAsia="Times New Roman" w:cstheme="minorHAnsi"/>
          <w:sz w:val="24"/>
          <w:szCs w:val="24"/>
          <w:lang w:eastAsia="fr-FR"/>
        </w:rPr>
        <w:t xml:space="preserve"> et en quoi favorisent-ils l’innovation ? À tel point que les plus prestigieuses universités américaines, et l’ESSEC en France l’ont déjà intégré à leurs programmes…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24"/>
          <w:szCs w:val="24"/>
          <w:lang w:eastAsia="fr-FR"/>
        </w:rPr>
        <w:t xml:space="preserve">Le premier postulat porté par le design </w:t>
      </w:r>
      <w:proofErr w:type="spellStart"/>
      <w:r w:rsidRPr="00171BAD">
        <w:rPr>
          <w:rFonts w:eastAsia="Times New Roman" w:cstheme="minorHAnsi"/>
          <w:b/>
          <w:bCs/>
          <w:sz w:val="24"/>
          <w:szCs w:val="24"/>
          <w:lang w:eastAsia="fr-FR"/>
        </w:rPr>
        <w:t>thinking</w:t>
      </w:r>
      <w:proofErr w:type="spellEnd"/>
      <w:r w:rsidRPr="00171BAD">
        <w:rPr>
          <w:rFonts w:eastAsia="Times New Roman" w:cstheme="minorHAnsi"/>
          <w:b/>
          <w:bCs/>
          <w:sz w:val="24"/>
          <w:szCs w:val="24"/>
          <w:lang w:eastAsia="fr-FR"/>
        </w:rPr>
        <w:t>, et le design en général, est la connaissance extrêmement approfondie de sa cible, en termes de besoins conscients et inconscients.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"Si j’avais demandé à mes clients ce qu’ils voulaient, ils m’auraient dit un cheval plus rapide", Ford.</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Le designer s’efforce de comprendre l’humain dans ses usages et dans ses préférences pour être force de propositions innovantes. Il a pour mission d’organiser ses solutions autour des utilisateurs et non pas autour des systèmes.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Le designer observe les gens afin de comprendre leurs comportements et leurs besoins les plus profonds. Il s’efforce de se mettre à leur place pour voir les choses de leur point de vue, </w:t>
      </w:r>
      <w:r w:rsidRPr="00171BAD">
        <w:rPr>
          <w:rFonts w:eastAsia="Times New Roman" w:cstheme="minorHAnsi"/>
          <w:sz w:val="24"/>
          <w:szCs w:val="24"/>
          <w:lang w:eastAsia="fr-FR"/>
        </w:rPr>
        <w:lastRenderedPageBreak/>
        <w:t>de penser à la manière dont les produits et services proposés s’intègrent à leur vie. Cette analyse extrêmement empathique trouve ses fondements dans l’anthropologie.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En termes méthodologiques, cela se traduit par des observations, souvent filmées pour en recueillir toute la richesse, et par la création de personnages fictifs, mais représentatifs. Ils sont nommés, on s’intéresse à leur histoire, on se questionne sur leurs désirs, leurs besoins, leurs motivations, leurs émotions. Il en résulte une compréhension plus fine des comportements et des besoins, conscients et inconscients, de la cible.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24"/>
          <w:szCs w:val="24"/>
          <w:lang w:eastAsia="fr-FR"/>
        </w:rPr>
        <w:t>Le designer, à la recherche de sens et de pertinence, s’entoure des disciplines nécessaires à sa réflexion.</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"Un problème bien posé est à demi résolu", Albert Einstein.</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Pour éviter le risque d’aller directement aux solutions, sans avoir pris suffisamment le temps de vérifier la pertinence de la problématique donnée par le client, le designer se donne pour mission de </w:t>
      </w:r>
      <w:proofErr w:type="spellStart"/>
      <w:r w:rsidRPr="00171BAD">
        <w:rPr>
          <w:rFonts w:eastAsia="Times New Roman" w:cstheme="minorHAnsi"/>
          <w:sz w:val="24"/>
          <w:szCs w:val="24"/>
          <w:lang w:eastAsia="fr-FR"/>
        </w:rPr>
        <w:t>requestionner</w:t>
      </w:r>
      <w:proofErr w:type="spellEnd"/>
      <w:r w:rsidRPr="00171BAD">
        <w:rPr>
          <w:rFonts w:eastAsia="Times New Roman" w:cstheme="minorHAnsi"/>
          <w:sz w:val="24"/>
          <w:szCs w:val="24"/>
          <w:lang w:eastAsia="fr-FR"/>
        </w:rPr>
        <w:t xml:space="preserve"> la question de départ et de la reformuler de manière pertinente par rapport aux besoins des futurs utilisateurs.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Le designer s’efforce alors d’aborder cette problématique de manière globale, systémique, en faisant appel à d’autres disciplines permettant d’approfondir différentes thématiques qu’elles soient liées au contexte économique, technique, sociétale ou humaine.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De manière générale, les innovations s’initient généralement à l’intersection de différentes disciplines. La curiosité et l’ouverture d’esprit sont donc fondamentales. L’École de Design L’</w:t>
      </w:r>
      <w:proofErr w:type="spellStart"/>
      <w:r w:rsidRPr="00171BAD">
        <w:rPr>
          <w:rFonts w:eastAsia="Times New Roman" w:cstheme="minorHAnsi"/>
          <w:sz w:val="24"/>
          <w:szCs w:val="24"/>
          <w:lang w:eastAsia="fr-FR"/>
        </w:rPr>
        <w:t>Ensci</w:t>
      </w:r>
      <w:proofErr w:type="spellEnd"/>
      <w:r w:rsidRPr="00171BAD">
        <w:rPr>
          <w:rFonts w:eastAsia="Times New Roman" w:cstheme="minorHAnsi"/>
          <w:sz w:val="24"/>
          <w:szCs w:val="24"/>
          <w:lang w:eastAsia="fr-FR"/>
        </w:rPr>
        <w:t>-Les Ateliers attend par exemple de ses élèves de savoir passer d’un livre d’économie à un livre de philosophie.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24"/>
          <w:szCs w:val="24"/>
          <w:lang w:eastAsia="fr-FR"/>
        </w:rPr>
        <w:t>Par ailleurs, il convient de s’efforcer d’agir sur ce qui est possible, et non pas sur ce qui est certain.</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Tout participant à un processus créatif doit faire appel à sa liberté de penser et à son imagination.</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Il doit se questionner de manière </w:t>
      </w:r>
      <w:proofErr w:type="spellStart"/>
      <w:r w:rsidRPr="00171BAD">
        <w:rPr>
          <w:rFonts w:eastAsia="Times New Roman" w:cstheme="minorHAnsi"/>
          <w:sz w:val="24"/>
          <w:szCs w:val="24"/>
          <w:lang w:eastAsia="fr-FR"/>
        </w:rPr>
        <w:t>abductive</w:t>
      </w:r>
      <w:proofErr w:type="spellEnd"/>
      <w:r w:rsidRPr="00171BAD">
        <w:rPr>
          <w:rFonts w:eastAsia="Times New Roman" w:cstheme="minorHAnsi"/>
          <w:sz w:val="24"/>
          <w:szCs w:val="24"/>
          <w:lang w:eastAsia="fr-FR"/>
        </w:rPr>
        <w:t xml:space="preserve"> ("et si ?"). Pour rappel, le raisonnement déductif signifie que l’on détermine la conclusion (Quand il pleut, la pelouse est mouillée. Il pleut. La pelouse est donc mouillée). Le raisonnement inductif signifie que l’on raisonne à partir d’une règle (La pelouse a été mouillée à chaque fois qu’il a plu. Il pleut. La pelouse est donc mouillée). Le raisonnement </w:t>
      </w:r>
      <w:proofErr w:type="spellStart"/>
      <w:r w:rsidRPr="00171BAD">
        <w:rPr>
          <w:rFonts w:eastAsia="Times New Roman" w:cstheme="minorHAnsi"/>
          <w:sz w:val="24"/>
          <w:szCs w:val="24"/>
          <w:lang w:eastAsia="fr-FR"/>
        </w:rPr>
        <w:t>abductif</w:t>
      </w:r>
      <w:proofErr w:type="spellEnd"/>
      <w:r w:rsidRPr="00171BAD">
        <w:rPr>
          <w:rFonts w:eastAsia="Times New Roman" w:cstheme="minorHAnsi"/>
          <w:sz w:val="24"/>
          <w:szCs w:val="24"/>
          <w:lang w:eastAsia="fr-FR"/>
        </w:rPr>
        <w:t xml:space="preserve"> signifie que l’on détermine la précondition (Quand il pleut, la pelouse est mouillée. La pelouse est mouillée. Il doit donc avoir plu. Ou la pelouse vient d’être arrosée ou une piscine a été vidée dessus, ou c’est la rosée, ou…).</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Durant leur formation puis leur pratique professionnelle, les designers développent la posture consistant à remettre en cause ce qui est donné, à se méfier des présupposés, à toujours sortir du cadre, à ne rien prendre pour acquis de manière définitive, ceci afin d’entretenir la capacité de voir une problématique différemment, dans le but précis de </w:t>
      </w:r>
      <w:r w:rsidRPr="00171BAD">
        <w:rPr>
          <w:rFonts w:eastAsia="Times New Roman" w:cstheme="minorHAnsi"/>
          <w:sz w:val="24"/>
          <w:szCs w:val="24"/>
          <w:lang w:eastAsia="fr-FR"/>
        </w:rPr>
        <w:lastRenderedPageBreak/>
        <w:t>mieux l’appréhender. À l’affût des signaux faibles, ils ont aussi développé une certaine aptitude à percevoir et à anticiper des mutations sociétales, l’émergence de nouveaux comportements. Enfin, leur esprit critique est fortement constructif. Ils imaginent des solutions à valeur ajoutée humaine et sociétale, des futurs désirables et possibles.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Par exemple, lorsque </w:t>
      </w:r>
      <w:proofErr w:type="spellStart"/>
      <w:r w:rsidRPr="00171BAD">
        <w:rPr>
          <w:rFonts w:eastAsia="Times New Roman" w:cstheme="minorHAnsi"/>
          <w:sz w:val="24"/>
          <w:szCs w:val="24"/>
          <w:lang w:eastAsia="fr-FR"/>
        </w:rPr>
        <w:t>Marie-Virgine</w:t>
      </w:r>
      <w:proofErr w:type="spellEnd"/>
      <w:r w:rsidRPr="00171BAD">
        <w:rPr>
          <w:rFonts w:eastAsia="Times New Roman" w:cstheme="minorHAnsi"/>
          <w:sz w:val="24"/>
          <w:szCs w:val="24"/>
          <w:lang w:eastAsia="fr-FR"/>
        </w:rPr>
        <w:t xml:space="preserve"> </w:t>
      </w:r>
      <w:proofErr w:type="spellStart"/>
      <w:r w:rsidRPr="00171BAD">
        <w:rPr>
          <w:rFonts w:eastAsia="Times New Roman" w:cstheme="minorHAnsi"/>
          <w:sz w:val="24"/>
          <w:szCs w:val="24"/>
          <w:lang w:eastAsia="fr-FR"/>
        </w:rPr>
        <w:t>Berbet</w:t>
      </w:r>
      <w:proofErr w:type="spellEnd"/>
      <w:r w:rsidRPr="00171BAD">
        <w:rPr>
          <w:rFonts w:eastAsia="Times New Roman" w:cstheme="minorHAnsi"/>
          <w:sz w:val="24"/>
          <w:szCs w:val="24"/>
          <w:lang w:eastAsia="fr-FR"/>
        </w:rPr>
        <w:t>, designer, a travaillé sur sa cellule de sieste au travail, en 2006, beaucoup d’entreprises trouvaient sa démarche conceptuellement intéressante, mais étaient loin d’être prêtes à la mettre à disposition de leurs collaborateurs. Le moment est aujourd’hui beaucoup plus propice, suite aux nombreux questionnements sur le bien-être au travail, les risques psychosociaux et la responsabilité sociétale des entreprises envers leurs collaborateurs.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24"/>
          <w:szCs w:val="24"/>
          <w:lang w:eastAsia="fr-FR"/>
        </w:rPr>
        <w:t>Le designer se nourrit des contraintes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 xml:space="preserve">À l’heure où le design s’expose dans les musées, où les designers-stars sont présentés comme des "créateurs" et où les écoles des beaux-arts ouvrent des départements de design, on peut être tenté de croire que la frontière entre l’art et le design est en train de disparaître. Cependant, faire de l’art et faire du design sont deux choses par nature très distinctes. L’artiste jouit d’une liberté absolue et n’a de comptes </w:t>
      </w:r>
      <w:proofErr w:type="gramStart"/>
      <w:r w:rsidRPr="00171BAD">
        <w:rPr>
          <w:rFonts w:eastAsia="Times New Roman" w:cstheme="minorHAnsi"/>
          <w:sz w:val="24"/>
          <w:szCs w:val="24"/>
          <w:lang w:eastAsia="fr-FR"/>
        </w:rPr>
        <w:t>à rendre</w:t>
      </w:r>
      <w:proofErr w:type="gramEnd"/>
      <w:r w:rsidRPr="00171BAD">
        <w:rPr>
          <w:rFonts w:eastAsia="Times New Roman" w:cstheme="minorHAnsi"/>
          <w:sz w:val="24"/>
          <w:szCs w:val="24"/>
          <w:lang w:eastAsia="fr-FR"/>
        </w:rPr>
        <w:t xml:space="preserve"> à personne. Il crée à partir de son propre désir. Le designer, en revanche, ne travaille pas seulement à partir de son désir – condition qui demeure nécessaire à tout travail créatif –, mais à partir du désir d’autrui.</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Le légendaire designer américain Charles Eames l’affirmait "le designer a pour caractéristique d’embrasser volontairement les contraintes". Les trois critères indissociables qui conditionnent la validité d’une idée sont la faisabilité (qu’est-ce qui est fonctionnel et réalisable dans un avenir prévisible ?), la viabilité (qu’est-ce qui s’intègre dans un modèle économique durable ?) et la désirabilité (qu’est-ce qui correspond aux attentes de la population cible ?).</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24"/>
          <w:szCs w:val="24"/>
          <w:lang w:eastAsia="fr-FR"/>
        </w:rPr>
        <w:t>Le designer réfléchit par la mise en forme de sa pensée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Le designer a pour pratique de rendre tangible sa réflexion, par la réalisation de prototypes, afin d’approfondir, de manipuler et de tester la pertinence et l’articulation de ses idées.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Par ailleurs, et parce que les mots ne suffisent pas toujours pour se faire comprendre (on parle souvent par métaphore), la mise en forme d’un concept apporte aux différents acteurs d’un projet un support de discussion à la fois très simple d’appréhension et très riche en termes de volume et d’articulation de données. </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Rendre compréhensibles des choses complexes n’est pas quelque chose que l’on apprend dans les écoles de commerce. Mais le rapport n’est pas toujours le meilleur moyen de faire passer une idée et de créer le consensus dans un groupe... La mise en forme permet de rendre compréhensibles des éléments essentiels, mais invisibles. Le film "</w:t>
      </w:r>
      <w:proofErr w:type="spellStart"/>
      <w:r w:rsidRPr="00171BAD">
        <w:rPr>
          <w:rFonts w:eastAsia="Times New Roman" w:cstheme="minorHAnsi"/>
          <w:sz w:val="24"/>
          <w:szCs w:val="24"/>
          <w:lang w:eastAsia="fr-FR"/>
        </w:rPr>
        <w:t>Powers</w:t>
      </w:r>
      <w:proofErr w:type="spellEnd"/>
      <w:r w:rsidRPr="00171BAD">
        <w:rPr>
          <w:rFonts w:eastAsia="Times New Roman" w:cstheme="minorHAnsi"/>
          <w:sz w:val="24"/>
          <w:szCs w:val="24"/>
          <w:lang w:eastAsia="fr-FR"/>
        </w:rPr>
        <w:t xml:space="preserve"> of </w:t>
      </w:r>
      <w:proofErr w:type="spellStart"/>
      <w:r w:rsidRPr="00171BAD">
        <w:rPr>
          <w:rFonts w:eastAsia="Times New Roman" w:cstheme="minorHAnsi"/>
          <w:sz w:val="24"/>
          <w:szCs w:val="24"/>
          <w:lang w:eastAsia="fr-FR"/>
        </w:rPr>
        <w:t>Ten</w:t>
      </w:r>
      <w:proofErr w:type="spellEnd"/>
      <w:r w:rsidRPr="00171BAD">
        <w:rPr>
          <w:rFonts w:eastAsia="Times New Roman" w:cstheme="minorHAnsi"/>
          <w:sz w:val="24"/>
          <w:szCs w:val="24"/>
          <w:lang w:eastAsia="fr-FR"/>
        </w:rPr>
        <w:t>" (</w:t>
      </w:r>
      <w:hyperlink r:id="rId33" w:tooltip="http://www.youtube.com/watch?v=0fKBhvDjuy0" w:history="1">
        <w:r w:rsidRPr="00171BAD">
          <w:rPr>
            <w:rFonts w:eastAsia="Times New Roman" w:cstheme="minorHAnsi"/>
            <w:sz w:val="24"/>
            <w:szCs w:val="24"/>
            <w:u w:val="single"/>
            <w:lang w:eastAsia="fr-FR"/>
          </w:rPr>
          <w:t>http://www.youtube.com/watch?v=0fKBhvDjuy0</w:t>
        </w:r>
      </w:hyperlink>
      <w:r w:rsidRPr="00171BAD">
        <w:rPr>
          <w:rFonts w:eastAsia="Times New Roman" w:cstheme="minorHAnsi"/>
          <w:sz w:val="24"/>
          <w:szCs w:val="24"/>
          <w:lang w:eastAsia="fr-FR"/>
        </w:rPr>
        <w:t xml:space="preserve">) réalisé par le couple de designers Charles </w:t>
      </w:r>
      <w:r w:rsidRPr="00171BAD">
        <w:rPr>
          <w:rFonts w:eastAsia="Times New Roman" w:cstheme="minorHAnsi"/>
          <w:sz w:val="24"/>
          <w:szCs w:val="24"/>
          <w:lang w:eastAsia="fr-FR"/>
        </w:rPr>
        <w:lastRenderedPageBreak/>
        <w:t>et Ray Eames en 1977 illustre parfaitement cette aptitude. Ce film très explicite et poétique propose un voyage entre l'infiniment grand et l'infiniment petit en 9 minutes.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b/>
          <w:bCs/>
          <w:sz w:val="24"/>
          <w:szCs w:val="24"/>
          <w:lang w:eastAsia="fr-FR"/>
        </w:rPr>
        <w:t>La dernière force </w:t>
      </w:r>
      <w:r w:rsidRPr="00171BAD">
        <w:rPr>
          <w:rFonts w:eastAsia="Times New Roman" w:cstheme="minorHAnsi"/>
          <w:b/>
          <w:bCs/>
          <w:sz w:val="18"/>
          <w:szCs w:val="18"/>
          <w:shd w:val="clear" w:color="auto" w:fill="FFFFFF"/>
          <w:lang w:eastAsia="fr-FR"/>
        </w:rPr>
        <w:t>du design,</w:t>
      </w:r>
      <w:r w:rsidRPr="00171BAD">
        <w:rPr>
          <w:rFonts w:eastAsia="Times New Roman" w:cstheme="minorHAnsi"/>
          <w:b/>
          <w:bCs/>
          <w:sz w:val="18"/>
          <w:szCs w:val="18"/>
          <w:lang w:eastAsia="fr-FR"/>
        </w:rPr>
        <w:t> et non la moindre, est son processus itératif de conception</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On l’a vu, le prototypage permet de tester rapidement une idée. Le principe est "d’échouer vite pour réussir encore plus vite", l’erreur est culturellement acceptée et même fortement encouragée. Elle amène souvent à une meilleure idée. Ce principe de valorisation de l’erreur est très puissant en termes de conception rapide de solutions pertinentes.</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La nature itérative de la méthodologie du design ne tient donc pas à un quelconque défaut d’organisation ou à un manque de discipline qui serait propre aux designers. Elle s’explique par le fait que le design est fondamentalement un processus exploratoire qui débouche invariablement sur des découvertes inattendues dignes d’être approfondies. Il arrive qu’un résultat incite l’équipe à revisiter certains postulats de départ. Dans la mesure où il est non directif, ouvert sur l’extérieur et itératif, le processus peut sembler chaotique, il n’en reste pas moins très structuré. Et nombreux diront que l’approche itérative risque d’allonger les délais, mais c’est une vision à court terme.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Il est fondamental de comprendre qu’échouer vite permet de réussir plus vite. Par ailleurs, les résultats obtenus par un processus linéaire sont beaucoup plus facilement copiables par la concurrence...</w:t>
      </w:r>
    </w:p>
    <w:p w:rsidR="00CA4AF9" w:rsidRPr="00171BAD" w:rsidRDefault="00CA4AF9" w:rsidP="00CA4AF9">
      <w:pPr>
        <w:spacing w:before="100" w:beforeAutospacing="1" w:after="100" w:afterAutospacing="1" w:line="240" w:lineRule="auto"/>
        <w:rPr>
          <w:rFonts w:eastAsia="Times New Roman" w:cstheme="minorHAnsi"/>
          <w:sz w:val="24"/>
          <w:szCs w:val="24"/>
          <w:lang w:eastAsia="fr-FR"/>
        </w:rPr>
      </w:pPr>
      <w:r w:rsidRPr="00171BAD">
        <w:rPr>
          <w:rFonts w:eastAsia="Times New Roman" w:cstheme="minorHAnsi"/>
          <w:sz w:val="24"/>
          <w:szCs w:val="24"/>
          <w:lang w:eastAsia="fr-FR"/>
        </w:rPr>
        <w:t>Aurélie Marchal</w:t>
      </w:r>
    </w:p>
    <w:p w:rsidR="00CA4AF9" w:rsidRPr="00171BAD" w:rsidRDefault="00AB7915" w:rsidP="00CA4AF9">
      <w:pPr>
        <w:spacing w:after="0" w:line="240" w:lineRule="auto"/>
        <w:rPr>
          <w:rFonts w:eastAsia="Times New Roman" w:cstheme="minorHAnsi"/>
          <w:sz w:val="24"/>
          <w:szCs w:val="24"/>
          <w:lang w:eastAsia="fr-FR"/>
        </w:rPr>
      </w:pPr>
      <w:hyperlink r:id="rId34" w:tooltip="Voir le profil de l'utilisateur" w:history="1">
        <w:r w:rsidR="00CA4AF9" w:rsidRPr="00171BAD">
          <w:rPr>
            <w:rFonts w:eastAsia="Times New Roman" w:cstheme="minorHAnsi"/>
            <w:sz w:val="24"/>
            <w:szCs w:val="24"/>
            <w:u w:val="single"/>
            <w:lang w:eastAsia="fr-FR"/>
          </w:rPr>
          <w:t>Aurélie Marchal</w:t>
        </w:r>
      </w:hyperlink>
    </w:p>
    <w:p w:rsidR="00CA4AF9" w:rsidRPr="00171BAD" w:rsidRDefault="00AB7915" w:rsidP="00CA4AF9">
      <w:pPr>
        <w:spacing w:after="0" w:line="240" w:lineRule="auto"/>
        <w:rPr>
          <w:rFonts w:eastAsia="Times New Roman" w:cstheme="minorHAnsi"/>
          <w:sz w:val="24"/>
          <w:szCs w:val="24"/>
          <w:lang w:eastAsia="fr-FR"/>
        </w:rPr>
      </w:pPr>
      <w:r>
        <w:rPr>
          <w:rFonts w:eastAsia="Times New Roman" w:cstheme="minorHAnsi"/>
          <w:sz w:val="24"/>
          <w:szCs w:val="24"/>
          <w:lang w:eastAsia="fr-FR"/>
        </w:rPr>
        <w:pict>
          <v:rect id="_x0000_i1026" style="width:0;height:1.5pt" o:hralign="center" o:hrstd="t" o:hr="t" fillcolor="#a0a0a0" stroked="f"/>
        </w:pict>
      </w:r>
    </w:p>
    <w:p w:rsidR="00CA4AF9" w:rsidRPr="00171BAD" w:rsidRDefault="00CA4AF9" w:rsidP="00CA4AF9">
      <w:pPr>
        <w:spacing w:after="0" w:line="240" w:lineRule="auto"/>
        <w:rPr>
          <w:rFonts w:eastAsia="Times New Roman" w:cstheme="minorHAnsi"/>
          <w:sz w:val="24"/>
          <w:szCs w:val="24"/>
          <w:lang w:eastAsia="fr-FR"/>
        </w:rPr>
      </w:pPr>
      <w:r w:rsidRPr="00171BAD">
        <w:rPr>
          <w:rFonts w:eastAsia="Times New Roman" w:cstheme="minorHAnsi"/>
          <w:b/>
          <w:bCs/>
          <w:sz w:val="24"/>
          <w:szCs w:val="24"/>
          <w:lang w:eastAsia="fr-FR"/>
        </w:rPr>
        <w:t>URL source:</w:t>
      </w:r>
      <w:r w:rsidRPr="00171BAD">
        <w:rPr>
          <w:rFonts w:eastAsia="Times New Roman" w:cstheme="minorHAnsi"/>
          <w:sz w:val="24"/>
          <w:szCs w:val="24"/>
          <w:lang w:eastAsia="fr-FR"/>
        </w:rPr>
        <w:t xml:space="preserve"> </w:t>
      </w:r>
      <w:hyperlink r:id="rId35" w:history="1">
        <w:r w:rsidRPr="00171BAD">
          <w:rPr>
            <w:rFonts w:eastAsia="Times New Roman" w:cstheme="minorHAnsi"/>
            <w:sz w:val="24"/>
            <w:szCs w:val="24"/>
            <w:u w:val="single"/>
            <w:lang w:eastAsia="fr-FR"/>
          </w:rPr>
          <w:t>http://lecercle.lesechos.fr/entrepreneur/tendances-innovation/221176998/innovation-atouts-design-thinking</w:t>
        </w:r>
      </w:hyperlink>
    </w:p>
    <w:p w:rsidR="00CA4AF9" w:rsidRPr="00171BAD" w:rsidRDefault="00CA4AF9" w:rsidP="00CA4AF9">
      <w:pPr>
        <w:rPr>
          <w:rFonts w:cstheme="minorHAnsi"/>
        </w:rPr>
      </w:pPr>
    </w:p>
    <w:p w:rsidR="00CA4AF9" w:rsidRPr="00171BAD" w:rsidRDefault="00CA4AF9" w:rsidP="00871061">
      <w:pPr>
        <w:pStyle w:val="Titre1"/>
        <w:rPr>
          <w:rFonts w:asciiTheme="minorHAnsi" w:hAnsiTheme="minorHAnsi" w:cstheme="minorHAnsi"/>
        </w:rPr>
      </w:pPr>
    </w:p>
    <w:p w:rsidR="00CA4AF9" w:rsidRPr="00171BAD" w:rsidRDefault="00CA4AF9" w:rsidP="00871061">
      <w:pPr>
        <w:pStyle w:val="Titre1"/>
        <w:rPr>
          <w:rFonts w:asciiTheme="minorHAnsi" w:hAnsiTheme="minorHAnsi" w:cstheme="minorHAnsi"/>
        </w:rPr>
      </w:pPr>
    </w:p>
    <w:p w:rsidR="00CA4AF9" w:rsidRPr="00171BAD" w:rsidRDefault="00CA4AF9" w:rsidP="00871061">
      <w:pPr>
        <w:pStyle w:val="Titre1"/>
        <w:rPr>
          <w:rFonts w:asciiTheme="minorHAnsi" w:hAnsiTheme="minorHAnsi" w:cstheme="minorHAnsi"/>
        </w:rPr>
      </w:pPr>
    </w:p>
    <w:p w:rsidR="00C96C01" w:rsidRPr="00171BAD" w:rsidRDefault="00C96C01" w:rsidP="008F628E">
      <w:pPr>
        <w:pStyle w:val="Titre1"/>
        <w:rPr>
          <w:rFonts w:asciiTheme="minorHAnsi" w:hAnsiTheme="minorHAnsi" w:cstheme="minorHAnsi"/>
        </w:rPr>
      </w:pPr>
    </w:p>
    <w:p w:rsidR="00AC5334" w:rsidRPr="00171BAD" w:rsidRDefault="00AC5334">
      <w:pPr>
        <w:rPr>
          <w:rFonts w:eastAsia="Times New Roman" w:cstheme="minorHAnsi"/>
          <w:b/>
          <w:bCs/>
          <w:kern w:val="36"/>
          <w:sz w:val="48"/>
          <w:szCs w:val="48"/>
          <w:lang w:eastAsia="fr-FR"/>
        </w:rPr>
      </w:pPr>
    </w:p>
    <w:p w:rsidR="00832132" w:rsidRPr="00171BAD" w:rsidRDefault="00832132">
      <w:pPr>
        <w:rPr>
          <w:rFonts w:eastAsia="Times New Roman" w:cstheme="minorHAnsi"/>
          <w:b/>
          <w:bCs/>
          <w:kern w:val="36"/>
          <w:sz w:val="48"/>
          <w:szCs w:val="48"/>
          <w:lang w:eastAsia="fr-FR"/>
        </w:rPr>
      </w:pPr>
      <w:r w:rsidRPr="00171BAD">
        <w:rPr>
          <w:rFonts w:cstheme="minorHAnsi"/>
        </w:rPr>
        <w:lastRenderedPageBreak/>
        <w:br w:type="page"/>
      </w:r>
    </w:p>
    <w:p w:rsidR="00561E5A" w:rsidRPr="00171BAD" w:rsidRDefault="00561E5A" w:rsidP="00AC5334">
      <w:pPr>
        <w:pStyle w:val="Titre1"/>
        <w:rPr>
          <w:rFonts w:asciiTheme="minorHAnsi" w:hAnsiTheme="minorHAnsi" w:cstheme="minorHAnsi"/>
        </w:rPr>
      </w:pPr>
      <w:bookmarkStart w:id="7" w:name="_Toc367078778"/>
      <w:r w:rsidRPr="00171BAD">
        <w:rPr>
          <w:rFonts w:asciiTheme="minorHAnsi" w:hAnsiTheme="minorHAnsi" w:cstheme="minorHAnsi"/>
        </w:rPr>
        <w:lastRenderedPageBreak/>
        <w:t>Autres liens</w:t>
      </w:r>
      <w:bookmarkEnd w:id="7"/>
      <w:r w:rsidRPr="00171BAD">
        <w:rPr>
          <w:rFonts w:asciiTheme="minorHAnsi" w:hAnsiTheme="minorHAnsi" w:cstheme="minorHAnsi"/>
        </w:rPr>
        <w:t xml:space="preserve"> </w:t>
      </w:r>
    </w:p>
    <w:p w:rsidR="00E55170" w:rsidRPr="00171BAD" w:rsidRDefault="00E55170">
      <w:pPr>
        <w:rPr>
          <w:rFonts w:cstheme="minorHAnsi"/>
        </w:rPr>
      </w:pPr>
      <w:r w:rsidRPr="00171BAD">
        <w:rPr>
          <w:rFonts w:cstheme="minorHAnsi"/>
        </w:rPr>
        <w:t>Dossier THOT CURSUS enseigner la créativité</w:t>
      </w:r>
    </w:p>
    <w:p w:rsidR="00C96C01" w:rsidRPr="00171BAD" w:rsidRDefault="00AB7915">
      <w:pPr>
        <w:rPr>
          <w:rFonts w:cstheme="minorHAnsi"/>
        </w:rPr>
      </w:pPr>
      <w:hyperlink r:id="rId36" w:history="1">
        <w:r w:rsidR="00E55170" w:rsidRPr="00171BAD">
          <w:rPr>
            <w:rStyle w:val="Lienhypertexte"/>
            <w:rFonts w:cstheme="minorHAnsi"/>
            <w:color w:val="auto"/>
          </w:rPr>
          <w:t>http://cursus.edu/dossiers-articles/dossiers/121/createur-creativite/articles/20274/enseigner-creativite-oui-non-essayons/</w:t>
        </w:r>
      </w:hyperlink>
    </w:p>
    <w:p w:rsidR="00E55170" w:rsidRPr="00171BAD" w:rsidRDefault="00287A26">
      <w:pPr>
        <w:rPr>
          <w:rFonts w:cstheme="minorHAnsi"/>
        </w:rPr>
      </w:pPr>
      <w:r w:rsidRPr="00171BAD">
        <w:rPr>
          <w:rFonts w:cstheme="minorHAnsi"/>
        </w:rPr>
        <w:t>L’imagination pour créer de nouvelles applications</w:t>
      </w:r>
    </w:p>
    <w:p w:rsidR="00287A26" w:rsidRPr="00171BAD" w:rsidRDefault="00AB7915">
      <w:pPr>
        <w:rPr>
          <w:rFonts w:cstheme="minorHAnsi"/>
        </w:rPr>
      </w:pPr>
      <w:hyperlink r:id="rId37" w:history="1">
        <w:r w:rsidR="00287A26" w:rsidRPr="00171BAD">
          <w:rPr>
            <w:rStyle w:val="Lienhypertexte"/>
            <w:rFonts w:cstheme="minorHAnsi"/>
            <w:color w:val="auto"/>
          </w:rPr>
          <w:t>http://www.ludovia.com/2013/07/limaginaire-au-croisement-de-linnovation-dapplications-numeriques-interactives-pour-favoriser-lapprentissage/</w:t>
        </w:r>
      </w:hyperlink>
    </w:p>
    <w:p w:rsidR="00287A26" w:rsidRPr="00171BAD" w:rsidRDefault="00287A26">
      <w:pPr>
        <w:rPr>
          <w:rFonts w:cstheme="minorHAnsi"/>
        </w:rPr>
      </w:pPr>
      <w:r w:rsidRPr="00171BAD">
        <w:rPr>
          <w:rFonts w:cstheme="minorHAnsi"/>
        </w:rPr>
        <w:t>18 principes sur la créativité</w:t>
      </w:r>
    </w:p>
    <w:p w:rsidR="00287A26" w:rsidRPr="00171BAD" w:rsidRDefault="00AB7915">
      <w:pPr>
        <w:rPr>
          <w:rFonts w:cstheme="minorHAnsi"/>
        </w:rPr>
      </w:pPr>
      <w:hyperlink r:id="rId38" w:history="1">
        <w:r w:rsidR="00287A26" w:rsidRPr="00171BAD">
          <w:rPr>
            <w:rStyle w:val="Lienhypertexte"/>
            <w:rFonts w:cstheme="minorHAnsi"/>
            <w:color w:val="auto"/>
          </w:rPr>
          <w:t>http://creatmethod.com/blog/18-principes-sur-la-creativite-et-linnovation/</w:t>
        </w:r>
      </w:hyperlink>
    </w:p>
    <w:p w:rsidR="00287A26" w:rsidRPr="00171BAD" w:rsidRDefault="00CA4AF9">
      <w:pPr>
        <w:rPr>
          <w:rFonts w:cstheme="minorHAnsi"/>
        </w:rPr>
      </w:pPr>
      <w:r w:rsidRPr="00171BAD">
        <w:rPr>
          <w:rFonts w:cstheme="minorHAnsi"/>
        </w:rPr>
        <w:t>D’où viennent les bonnes idées</w:t>
      </w:r>
    </w:p>
    <w:p w:rsidR="00CA4AF9" w:rsidRPr="00171BAD" w:rsidRDefault="00AB7915">
      <w:pPr>
        <w:rPr>
          <w:rFonts w:cstheme="minorHAnsi"/>
        </w:rPr>
      </w:pPr>
      <w:hyperlink r:id="rId39" w:history="1">
        <w:r w:rsidR="00CA4AF9" w:rsidRPr="00171BAD">
          <w:rPr>
            <w:rStyle w:val="Lienhypertexte"/>
            <w:rFonts w:cstheme="minorHAnsi"/>
            <w:color w:val="auto"/>
          </w:rPr>
          <w:t>http://www.youtube.com/watch?v=NugRZGDbPFU</w:t>
        </w:r>
      </w:hyperlink>
    </w:p>
    <w:p w:rsidR="006467DB" w:rsidRPr="00171BAD" w:rsidRDefault="006467DB">
      <w:pPr>
        <w:rPr>
          <w:rFonts w:cstheme="minorHAnsi"/>
        </w:rPr>
      </w:pPr>
      <w:r w:rsidRPr="00171BAD">
        <w:rPr>
          <w:rFonts w:cstheme="minorHAnsi"/>
        </w:rPr>
        <w:t>Le processus créatif en design</w:t>
      </w:r>
    </w:p>
    <w:p w:rsidR="006467DB" w:rsidRPr="00171BAD" w:rsidRDefault="00AB7915">
      <w:pPr>
        <w:rPr>
          <w:rFonts w:cstheme="minorHAnsi"/>
        </w:rPr>
      </w:pPr>
      <w:hyperlink r:id="rId40" w:history="1">
        <w:r w:rsidR="006467DB" w:rsidRPr="00171BAD">
          <w:rPr>
            <w:rStyle w:val="Lienhypertexte"/>
            <w:rFonts w:cstheme="minorHAnsi"/>
            <w:color w:val="auto"/>
          </w:rPr>
          <w:t>http://fr.slideshare.net/reduplikation/le-processus-cratif-en-design-le-travail-de-la-pense-du-designer</w:t>
        </w:r>
      </w:hyperlink>
    </w:p>
    <w:p w:rsidR="006467DB" w:rsidRPr="00171BAD" w:rsidRDefault="006467DB">
      <w:pPr>
        <w:rPr>
          <w:rFonts w:cstheme="minorHAnsi"/>
        </w:rPr>
      </w:pPr>
    </w:p>
    <w:p w:rsidR="00CA4AF9" w:rsidRPr="00171BAD" w:rsidRDefault="00CA4AF9">
      <w:pPr>
        <w:rPr>
          <w:rFonts w:cstheme="minorHAnsi"/>
        </w:rPr>
      </w:pPr>
    </w:p>
    <w:sectPr w:rsidR="00CA4AF9" w:rsidRPr="00171BAD">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915" w:rsidRDefault="00AB7915" w:rsidP="008F628E">
      <w:pPr>
        <w:spacing w:after="0" w:line="240" w:lineRule="auto"/>
      </w:pPr>
      <w:r>
        <w:separator/>
      </w:r>
    </w:p>
  </w:endnote>
  <w:endnote w:type="continuationSeparator" w:id="0">
    <w:p w:rsidR="00AB7915" w:rsidRDefault="00AB7915" w:rsidP="008F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52890"/>
      <w:docPartObj>
        <w:docPartGallery w:val="Page Numbers (Bottom of Page)"/>
        <w:docPartUnique/>
      </w:docPartObj>
    </w:sdtPr>
    <w:sdtEndPr/>
    <w:sdtContent>
      <w:p w:rsidR="00561E5A" w:rsidRDefault="00561E5A">
        <w:pPr>
          <w:pStyle w:val="Pieddepage"/>
          <w:jc w:val="right"/>
        </w:pPr>
        <w:r>
          <w:fldChar w:fldCharType="begin"/>
        </w:r>
        <w:r>
          <w:instrText>PAGE   \* MERGEFORMAT</w:instrText>
        </w:r>
        <w:r>
          <w:fldChar w:fldCharType="separate"/>
        </w:r>
        <w:r w:rsidR="00CB1A32">
          <w:rPr>
            <w:noProof/>
          </w:rPr>
          <w:t>3</w:t>
        </w:r>
        <w:r>
          <w:fldChar w:fldCharType="end"/>
        </w:r>
      </w:p>
    </w:sdtContent>
  </w:sdt>
  <w:p w:rsidR="00561E5A" w:rsidRDefault="00561E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915" w:rsidRDefault="00AB7915" w:rsidP="008F628E">
      <w:pPr>
        <w:spacing w:after="0" w:line="240" w:lineRule="auto"/>
      </w:pPr>
      <w:r>
        <w:separator/>
      </w:r>
    </w:p>
  </w:footnote>
  <w:footnote w:type="continuationSeparator" w:id="0">
    <w:p w:rsidR="00AB7915" w:rsidRDefault="00AB7915" w:rsidP="008F6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1E" w:rsidRDefault="00A2021E">
    <w:pPr>
      <w:pStyle w:val="En-tte"/>
    </w:pPr>
    <w:r>
      <w:rPr>
        <w:noProof/>
        <w:lang w:eastAsia="fr-FR"/>
      </w:rPr>
      <w:drawing>
        <wp:inline distT="0" distB="0" distL="0" distR="0" wp14:anchorId="3672D836" wp14:editId="6EDD71FF">
          <wp:extent cx="1352550" cy="619125"/>
          <wp:effectExtent l="0" t="0" r="0" b="9525"/>
          <wp:docPr id="38" name="Image 38" descr="C:\Users\cristold\Desktop\COURS VIDEO SUR INNOVER EN FORMATION\INTRODUCTION\INNOVER E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ristold\Desktop\COURS VIDEO SUR INNOVER EN FORMATION\INTRODUCTION\INNOVER EN FORM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304" cy="621301"/>
                  </a:xfrm>
                  <a:prstGeom prst="rect">
                    <a:avLst/>
                  </a:prstGeom>
                  <a:noFill/>
                  <a:ln>
                    <a:noFill/>
                  </a:ln>
                </pic:spPr>
              </pic:pic>
            </a:graphicData>
          </a:graphic>
        </wp:inline>
      </w:drawing>
    </w:r>
    <w:r w:rsidRPr="00A2021E">
      <w:rPr>
        <w:rFonts w:cs="Aharoni"/>
        <w:b/>
        <w:sz w:val="56"/>
      </w:rPr>
      <w:t xml:space="preserve"> </w:t>
    </w:r>
    <w:r>
      <w:rPr>
        <w:rFonts w:cs="Aharoni"/>
        <w:b/>
        <w:sz w:val="56"/>
      </w:rPr>
      <w:t>Innover en 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7A70"/>
    <w:multiLevelType w:val="multilevel"/>
    <w:tmpl w:val="C10C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C07E9"/>
    <w:multiLevelType w:val="multilevel"/>
    <w:tmpl w:val="5830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D6A86"/>
    <w:multiLevelType w:val="multilevel"/>
    <w:tmpl w:val="CB86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FC7B52"/>
    <w:multiLevelType w:val="multilevel"/>
    <w:tmpl w:val="B352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167A84"/>
    <w:multiLevelType w:val="multilevel"/>
    <w:tmpl w:val="D518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6012A4"/>
    <w:multiLevelType w:val="multilevel"/>
    <w:tmpl w:val="9864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972A78"/>
    <w:multiLevelType w:val="multilevel"/>
    <w:tmpl w:val="0002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716F61"/>
    <w:multiLevelType w:val="multilevel"/>
    <w:tmpl w:val="31BE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44228"/>
    <w:multiLevelType w:val="multilevel"/>
    <w:tmpl w:val="98E0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7425A4"/>
    <w:multiLevelType w:val="multilevel"/>
    <w:tmpl w:val="59CC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396E82"/>
    <w:multiLevelType w:val="multilevel"/>
    <w:tmpl w:val="8AA0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E31962"/>
    <w:multiLevelType w:val="multilevel"/>
    <w:tmpl w:val="19D8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4517ED"/>
    <w:multiLevelType w:val="multilevel"/>
    <w:tmpl w:val="0A1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D82D4E"/>
    <w:multiLevelType w:val="multilevel"/>
    <w:tmpl w:val="6BC6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147DED"/>
    <w:multiLevelType w:val="multilevel"/>
    <w:tmpl w:val="A76C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B3F4A"/>
    <w:multiLevelType w:val="multilevel"/>
    <w:tmpl w:val="7932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5A4976"/>
    <w:multiLevelType w:val="multilevel"/>
    <w:tmpl w:val="DCF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7534F9"/>
    <w:multiLevelType w:val="multilevel"/>
    <w:tmpl w:val="C606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A64A7A"/>
    <w:multiLevelType w:val="multilevel"/>
    <w:tmpl w:val="E80C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BE01A2"/>
    <w:multiLevelType w:val="multilevel"/>
    <w:tmpl w:val="AB68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5C0CC1"/>
    <w:multiLevelType w:val="multilevel"/>
    <w:tmpl w:val="D0BA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5F511C"/>
    <w:multiLevelType w:val="multilevel"/>
    <w:tmpl w:val="B93E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C22C9A"/>
    <w:multiLevelType w:val="multilevel"/>
    <w:tmpl w:val="AB3C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D15495"/>
    <w:multiLevelType w:val="multilevel"/>
    <w:tmpl w:val="3396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143C3F"/>
    <w:multiLevelType w:val="multilevel"/>
    <w:tmpl w:val="F3B6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11774A"/>
    <w:multiLevelType w:val="multilevel"/>
    <w:tmpl w:val="541C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C536F7"/>
    <w:multiLevelType w:val="multilevel"/>
    <w:tmpl w:val="C51C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BD76D9"/>
    <w:multiLevelType w:val="multilevel"/>
    <w:tmpl w:val="5E80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164E09"/>
    <w:multiLevelType w:val="multilevel"/>
    <w:tmpl w:val="F9DAA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932BCE"/>
    <w:multiLevelType w:val="multilevel"/>
    <w:tmpl w:val="605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1C3D28"/>
    <w:multiLevelType w:val="multilevel"/>
    <w:tmpl w:val="D9DC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8"/>
  </w:num>
  <w:num w:numId="3">
    <w:abstractNumId w:val="18"/>
  </w:num>
  <w:num w:numId="4">
    <w:abstractNumId w:val="26"/>
  </w:num>
  <w:num w:numId="5">
    <w:abstractNumId w:val="9"/>
  </w:num>
  <w:num w:numId="6">
    <w:abstractNumId w:val="10"/>
  </w:num>
  <w:num w:numId="7">
    <w:abstractNumId w:val="14"/>
  </w:num>
  <w:num w:numId="8">
    <w:abstractNumId w:val="17"/>
  </w:num>
  <w:num w:numId="9">
    <w:abstractNumId w:val="7"/>
  </w:num>
  <w:num w:numId="10">
    <w:abstractNumId w:val="16"/>
  </w:num>
  <w:num w:numId="11">
    <w:abstractNumId w:val="30"/>
  </w:num>
  <w:num w:numId="12">
    <w:abstractNumId w:val="13"/>
  </w:num>
  <w:num w:numId="13">
    <w:abstractNumId w:val="3"/>
  </w:num>
  <w:num w:numId="14">
    <w:abstractNumId w:val="0"/>
  </w:num>
  <w:num w:numId="15">
    <w:abstractNumId w:val="11"/>
  </w:num>
  <w:num w:numId="16">
    <w:abstractNumId w:val="15"/>
  </w:num>
  <w:num w:numId="17">
    <w:abstractNumId w:val="4"/>
  </w:num>
  <w:num w:numId="18">
    <w:abstractNumId w:val="23"/>
  </w:num>
  <w:num w:numId="19">
    <w:abstractNumId w:val="19"/>
  </w:num>
  <w:num w:numId="20">
    <w:abstractNumId w:val="6"/>
  </w:num>
  <w:num w:numId="21">
    <w:abstractNumId w:val="25"/>
  </w:num>
  <w:num w:numId="22">
    <w:abstractNumId w:val="1"/>
  </w:num>
  <w:num w:numId="23">
    <w:abstractNumId w:val="22"/>
  </w:num>
  <w:num w:numId="24">
    <w:abstractNumId w:val="20"/>
  </w:num>
  <w:num w:numId="25">
    <w:abstractNumId w:val="29"/>
  </w:num>
  <w:num w:numId="26">
    <w:abstractNumId w:val="21"/>
  </w:num>
  <w:num w:numId="27">
    <w:abstractNumId w:val="24"/>
  </w:num>
  <w:num w:numId="28">
    <w:abstractNumId w:val="27"/>
  </w:num>
  <w:num w:numId="29">
    <w:abstractNumId w:val="2"/>
  </w:num>
  <w:num w:numId="30">
    <w:abstractNumId w:val="12"/>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28E"/>
    <w:rsid w:val="000117EB"/>
    <w:rsid w:val="00055052"/>
    <w:rsid w:val="00065901"/>
    <w:rsid w:val="000E02D7"/>
    <w:rsid w:val="0013305D"/>
    <w:rsid w:val="001603DE"/>
    <w:rsid w:val="001621CC"/>
    <w:rsid w:val="00171BAD"/>
    <w:rsid w:val="001A36F8"/>
    <w:rsid w:val="001D4DC1"/>
    <w:rsid w:val="001F2737"/>
    <w:rsid w:val="001F7DDE"/>
    <w:rsid w:val="002002E9"/>
    <w:rsid w:val="002305B3"/>
    <w:rsid w:val="00233D5F"/>
    <w:rsid w:val="00287A26"/>
    <w:rsid w:val="004075BC"/>
    <w:rsid w:val="00415AA5"/>
    <w:rsid w:val="004F314F"/>
    <w:rsid w:val="00561E5A"/>
    <w:rsid w:val="00611A55"/>
    <w:rsid w:val="006467DB"/>
    <w:rsid w:val="006B2F32"/>
    <w:rsid w:val="00792068"/>
    <w:rsid w:val="00832132"/>
    <w:rsid w:val="00871061"/>
    <w:rsid w:val="00874F80"/>
    <w:rsid w:val="008F628E"/>
    <w:rsid w:val="009830C8"/>
    <w:rsid w:val="009E697F"/>
    <w:rsid w:val="00A2021E"/>
    <w:rsid w:val="00A52993"/>
    <w:rsid w:val="00A75062"/>
    <w:rsid w:val="00AB6D83"/>
    <w:rsid w:val="00AB7915"/>
    <w:rsid w:val="00AC5334"/>
    <w:rsid w:val="00B3253A"/>
    <w:rsid w:val="00BF6BBF"/>
    <w:rsid w:val="00C23108"/>
    <w:rsid w:val="00C47AE4"/>
    <w:rsid w:val="00C96C01"/>
    <w:rsid w:val="00CA4AF9"/>
    <w:rsid w:val="00CB1A32"/>
    <w:rsid w:val="00CF168F"/>
    <w:rsid w:val="00D74CDB"/>
    <w:rsid w:val="00D81FF2"/>
    <w:rsid w:val="00E55170"/>
    <w:rsid w:val="00FC67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iPriority w:val="99"/>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paragraph" w:customStyle="1" w:styleId="appentrylead">
    <w:name w:val="app_entry_lead"/>
    <w:basedOn w:val="Normal"/>
    <w:rsid w:val="00C96C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navtabtitlect">
    <w:name w:val="app_nav_tab_title__ct"/>
    <w:basedOn w:val="Policepardfaut"/>
    <w:rsid w:val="00C96C01"/>
  </w:style>
  <w:style w:type="character" w:customStyle="1" w:styleId="soustitre">
    <w:name w:val="soustitre"/>
    <w:basedOn w:val="Policepardfaut"/>
    <w:rsid w:val="00C96C01"/>
  </w:style>
  <w:style w:type="character" w:customStyle="1" w:styleId="month">
    <w:name w:val="month"/>
    <w:basedOn w:val="Policepardfaut"/>
    <w:rsid w:val="00C96C01"/>
  </w:style>
  <w:style w:type="character" w:customStyle="1" w:styleId="day">
    <w:name w:val="day"/>
    <w:basedOn w:val="Policepardfaut"/>
    <w:rsid w:val="00C96C01"/>
  </w:style>
  <w:style w:type="character" w:customStyle="1" w:styleId="meta-author">
    <w:name w:val="meta-author"/>
    <w:basedOn w:val="Policepardfaut"/>
    <w:rsid w:val="00C96C01"/>
  </w:style>
  <w:style w:type="character" w:customStyle="1" w:styleId="meta-categories">
    <w:name w:val="meta-categories"/>
    <w:basedOn w:val="Policepardfaut"/>
    <w:rsid w:val="00C96C01"/>
  </w:style>
  <w:style w:type="character" w:customStyle="1" w:styleId="meta-comment">
    <w:name w:val="meta-comment"/>
    <w:basedOn w:val="Policepardfaut"/>
    <w:rsid w:val="00C96C01"/>
  </w:style>
  <w:style w:type="character" w:customStyle="1" w:styleId="vcard">
    <w:name w:val="vcard"/>
    <w:basedOn w:val="Policepardfaut"/>
    <w:rsid w:val="00233D5F"/>
  </w:style>
  <w:style w:type="character" w:customStyle="1" w:styleId="Date2">
    <w:name w:val="Date2"/>
    <w:basedOn w:val="Policepardfaut"/>
    <w:rsid w:val="00871061"/>
  </w:style>
  <w:style w:type="character" w:styleId="Lienhypertextesuivivisit">
    <w:name w:val="FollowedHyperlink"/>
    <w:basedOn w:val="Policepardfaut"/>
    <w:uiPriority w:val="99"/>
    <w:semiHidden/>
    <w:unhideWhenUsed/>
    <w:rsid w:val="00E55170"/>
    <w:rPr>
      <w:color w:val="800080" w:themeColor="followedHyperlink"/>
      <w:u w:val="single"/>
    </w:rPr>
  </w:style>
  <w:style w:type="character" w:customStyle="1" w:styleId="author">
    <w:name w:val="author"/>
    <w:basedOn w:val="Policepardfaut"/>
    <w:rsid w:val="00287A26"/>
  </w:style>
  <w:style w:type="character" w:customStyle="1" w:styleId="meta-sep">
    <w:name w:val="meta-sep"/>
    <w:basedOn w:val="Policepardfaut"/>
    <w:rsid w:val="00287A26"/>
  </w:style>
  <w:style w:type="character" w:customStyle="1" w:styleId="livefyre-commentcount">
    <w:name w:val="livefyre-commentcount"/>
    <w:basedOn w:val="Policepardfaut"/>
    <w:rsid w:val="00287A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iPriority w:val="99"/>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paragraph" w:customStyle="1" w:styleId="appentrylead">
    <w:name w:val="app_entry_lead"/>
    <w:basedOn w:val="Normal"/>
    <w:rsid w:val="00C96C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navtabtitlect">
    <w:name w:val="app_nav_tab_title__ct"/>
    <w:basedOn w:val="Policepardfaut"/>
    <w:rsid w:val="00C96C01"/>
  </w:style>
  <w:style w:type="character" w:customStyle="1" w:styleId="soustitre">
    <w:name w:val="soustitre"/>
    <w:basedOn w:val="Policepardfaut"/>
    <w:rsid w:val="00C96C01"/>
  </w:style>
  <w:style w:type="character" w:customStyle="1" w:styleId="month">
    <w:name w:val="month"/>
    <w:basedOn w:val="Policepardfaut"/>
    <w:rsid w:val="00C96C01"/>
  </w:style>
  <w:style w:type="character" w:customStyle="1" w:styleId="day">
    <w:name w:val="day"/>
    <w:basedOn w:val="Policepardfaut"/>
    <w:rsid w:val="00C96C01"/>
  </w:style>
  <w:style w:type="character" w:customStyle="1" w:styleId="meta-author">
    <w:name w:val="meta-author"/>
    <w:basedOn w:val="Policepardfaut"/>
    <w:rsid w:val="00C96C01"/>
  </w:style>
  <w:style w:type="character" w:customStyle="1" w:styleId="meta-categories">
    <w:name w:val="meta-categories"/>
    <w:basedOn w:val="Policepardfaut"/>
    <w:rsid w:val="00C96C01"/>
  </w:style>
  <w:style w:type="character" w:customStyle="1" w:styleId="meta-comment">
    <w:name w:val="meta-comment"/>
    <w:basedOn w:val="Policepardfaut"/>
    <w:rsid w:val="00C96C01"/>
  </w:style>
  <w:style w:type="character" w:customStyle="1" w:styleId="vcard">
    <w:name w:val="vcard"/>
    <w:basedOn w:val="Policepardfaut"/>
    <w:rsid w:val="00233D5F"/>
  </w:style>
  <w:style w:type="character" w:customStyle="1" w:styleId="Date2">
    <w:name w:val="Date2"/>
    <w:basedOn w:val="Policepardfaut"/>
    <w:rsid w:val="00871061"/>
  </w:style>
  <w:style w:type="character" w:styleId="Lienhypertextesuivivisit">
    <w:name w:val="FollowedHyperlink"/>
    <w:basedOn w:val="Policepardfaut"/>
    <w:uiPriority w:val="99"/>
    <w:semiHidden/>
    <w:unhideWhenUsed/>
    <w:rsid w:val="00E55170"/>
    <w:rPr>
      <w:color w:val="800080" w:themeColor="followedHyperlink"/>
      <w:u w:val="single"/>
    </w:rPr>
  </w:style>
  <w:style w:type="character" w:customStyle="1" w:styleId="author">
    <w:name w:val="author"/>
    <w:basedOn w:val="Policepardfaut"/>
    <w:rsid w:val="00287A26"/>
  </w:style>
  <w:style w:type="character" w:customStyle="1" w:styleId="meta-sep">
    <w:name w:val="meta-sep"/>
    <w:basedOn w:val="Policepardfaut"/>
    <w:rsid w:val="00287A26"/>
  </w:style>
  <w:style w:type="character" w:customStyle="1" w:styleId="livefyre-commentcount">
    <w:name w:val="livefyre-commentcount"/>
    <w:basedOn w:val="Policepardfaut"/>
    <w:rsid w:val="00287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71235">
      <w:bodyDiv w:val="1"/>
      <w:marLeft w:val="0"/>
      <w:marRight w:val="0"/>
      <w:marTop w:val="0"/>
      <w:marBottom w:val="0"/>
      <w:divBdr>
        <w:top w:val="none" w:sz="0" w:space="0" w:color="auto"/>
        <w:left w:val="none" w:sz="0" w:space="0" w:color="auto"/>
        <w:bottom w:val="none" w:sz="0" w:space="0" w:color="auto"/>
        <w:right w:val="none" w:sz="0" w:space="0" w:color="auto"/>
      </w:divBdr>
      <w:divsChild>
        <w:div w:id="1088966178">
          <w:marLeft w:val="0"/>
          <w:marRight w:val="0"/>
          <w:marTop w:val="0"/>
          <w:marBottom w:val="0"/>
          <w:divBdr>
            <w:top w:val="none" w:sz="0" w:space="0" w:color="auto"/>
            <w:left w:val="none" w:sz="0" w:space="0" w:color="auto"/>
            <w:bottom w:val="none" w:sz="0" w:space="0" w:color="auto"/>
            <w:right w:val="none" w:sz="0" w:space="0" w:color="auto"/>
          </w:divBdr>
          <w:divsChild>
            <w:div w:id="2015526839">
              <w:marLeft w:val="0"/>
              <w:marRight w:val="0"/>
              <w:marTop w:val="0"/>
              <w:marBottom w:val="0"/>
              <w:divBdr>
                <w:top w:val="none" w:sz="0" w:space="0" w:color="auto"/>
                <w:left w:val="none" w:sz="0" w:space="0" w:color="auto"/>
                <w:bottom w:val="none" w:sz="0" w:space="0" w:color="auto"/>
                <w:right w:val="none" w:sz="0" w:space="0" w:color="auto"/>
              </w:divBdr>
              <w:divsChild>
                <w:div w:id="814642085">
                  <w:marLeft w:val="0"/>
                  <w:marRight w:val="0"/>
                  <w:marTop w:val="0"/>
                  <w:marBottom w:val="0"/>
                  <w:divBdr>
                    <w:top w:val="none" w:sz="0" w:space="0" w:color="auto"/>
                    <w:left w:val="none" w:sz="0" w:space="0" w:color="auto"/>
                    <w:bottom w:val="none" w:sz="0" w:space="0" w:color="auto"/>
                    <w:right w:val="none" w:sz="0" w:space="0" w:color="auto"/>
                  </w:divBdr>
                  <w:divsChild>
                    <w:div w:id="1835218168">
                      <w:marLeft w:val="0"/>
                      <w:marRight w:val="0"/>
                      <w:marTop w:val="0"/>
                      <w:marBottom w:val="0"/>
                      <w:divBdr>
                        <w:top w:val="none" w:sz="0" w:space="0" w:color="auto"/>
                        <w:left w:val="none" w:sz="0" w:space="0" w:color="auto"/>
                        <w:bottom w:val="none" w:sz="0" w:space="0" w:color="auto"/>
                        <w:right w:val="none" w:sz="0" w:space="0" w:color="auto"/>
                      </w:divBdr>
                    </w:div>
                  </w:divsChild>
                </w:div>
                <w:div w:id="311257548">
                  <w:marLeft w:val="0"/>
                  <w:marRight w:val="0"/>
                  <w:marTop w:val="0"/>
                  <w:marBottom w:val="0"/>
                  <w:divBdr>
                    <w:top w:val="none" w:sz="0" w:space="0" w:color="auto"/>
                    <w:left w:val="none" w:sz="0" w:space="0" w:color="auto"/>
                    <w:bottom w:val="none" w:sz="0" w:space="0" w:color="auto"/>
                    <w:right w:val="none" w:sz="0" w:space="0" w:color="auto"/>
                  </w:divBdr>
                  <w:divsChild>
                    <w:div w:id="736509820">
                      <w:marLeft w:val="0"/>
                      <w:marRight w:val="0"/>
                      <w:marTop w:val="0"/>
                      <w:marBottom w:val="0"/>
                      <w:divBdr>
                        <w:top w:val="none" w:sz="0" w:space="0" w:color="auto"/>
                        <w:left w:val="none" w:sz="0" w:space="0" w:color="auto"/>
                        <w:bottom w:val="none" w:sz="0" w:space="0" w:color="auto"/>
                        <w:right w:val="none" w:sz="0" w:space="0" w:color="auto"/>
                      </w:divBdr>
                    </w:div>
                  </w:divsChild>
                </w:div>
                <w:div w:id="2062366500">
                  <w:marLeft w:val="0"/>
                  <w:marRight w:val="0"/>
                  <w:marTop w:val="0"/>
                  <w:marBottom w:val="0"/>
                  <w:divBdr>
                    <w:top w:val="none" w:sz="0" w:space="0" w:color="auto"/>
                    <w:left w:val="none" w:sz="0" w:space="0" w:color="auto"/>
                    <w:bottom w:val="none" w:sz="0" w:space="0" w:color="auto"/>
                    <w:right w:val="none" w:sz="0" w:space="0" w:color="auto"/>
                  </w:divBdr>
                  <w:divsChild>
                    <w:div w:id="13970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9487">
              <w:marLeft w:val="0"/>
              <w:marRight w:val="0"/>
              <w:marTop w:val="0"/>
              <w:marBottom w:val="0"/>
              <w:divBdr>
                <w:top w:val="none" w:sz="0" w:space="0" w:color="auto"/>
                <w:left w:val="none" w:sz="0" w:space="0" w:color="auto"/>
                <w:bottom w:val="none" w:sz="0" w:space="0" w:color="auto"/>
                <w:right w:val="none" w:sz="0" w:space="0" w:color="auto"/>
              </w:divBdr>
            </w:div>
            <w:div w:id="137110913">
              <w:marLeft w:val="0"/>
              <w:marRight w:val="0"/>
              <w:marTop w:val="0"/>
              <w:marBottom w:val="0"/>
              <w:divBdr>
                <w:top w:val="none" w:sz="0" w:space="0" w:color="auto"/>
                <w:left w:val="none" w:sz="0" w:space="0" w:color="auto"/>
                <w:bottom w:val="none" w:sz="0" w:space="0" w:color="auto"/>
                <w:right w:val="none" w:sz="0" w:space="0" w:color="auto"/>
              </w:divBdr>
              <w:divsChild>
                <w:div w:id="881133388">
                  <w:marLeft w:val="0"/>
                  <w:marRight w:val="0"/>
                  <w:marTop w:val="0"/>
                  <w:marBottom w:val="0"/>
                  <w:divBdr>
                    <w:top w:val="none" w:sz="0" w:space="0" w:color="auto"/>
                    <w:left w:val="none" w:sz="0" w:space="0" w:color="auto"/>
                    <w:bottom w:val="none" w:sz="0" w:space="0" w:color="auto"/>
                    <w:right w:val="none" w:sz="0" w:space="0" w:color="auto"/>
                  </w:divBdr>
                  <w:divsChild>
                    <w:div w:id="1477801837">
                      <w:marLeft w:val="0"/>
                      <w:marRight w:val="0"/>
                      <w:marTop w:val="0"/>
                      <w:marBottom w:val="0"/>
                      <w:divBdr>
                        <w:top w:val="none" w:sz="0" w:space="0" w:color="auto"/>
                        <w:left w:val="none" w:sz="0" w:space="0" w:color="auto"/>
                        <w:bottom w:val="none" w:sz="0" w:space="0" w:color="auto"/>
                        <w:right w:val="none" w:sz="0" w:space="0" w:color="auto"/>
                      </w:divBdr>
                      <w:divsChild>
                        <w:div w:id="1310020179">
                          <w:marLeft w:val="0"/>
                          <w:marRight w:val="0"/>
                          <w:marTop w:val="0"/>
                          <w:marBottom w:val="0"/>
                          <w:divBdr>
                            <w:top w:val="none" w:sz="0" w:space="0" w:color="auto"/>
                            <w:left w:val="none" w:sz="0" w:space="0" w:color="auto"/>
                            <w:bottom w:val="none" w:sz="0" w:space="0" w:color="auto"/>
                            <w:right w:val="none" w:sz="0" w:space="0" w:color="auto"/>
                          </w:divBdr>
                          <w:divsChild>
                            <w:div w:id="971401479">
                              <w:marLeft w:val="0"/>
                              <w:marRight w:val="0"/>
                              <w:marTop w:val="0"/>
                              <w:marBottom w:val="0"/>
                              <w:divBdr>
                                <w:top w:val="none" w:sz="0" w:space="0" w:color="auto"/>
                                <w:left w:val="none" w:sz="0" w:space="0" w:color="auto"/>
                                <w:bottom w:val="none" w:sz="0" w:space="0" w:color="auto"/>
                                <w:right w:val="none" w:sz="0" w:space="0" w:color="auto"/>
                              </w:divBdr>
                              <w:divsChild>
                                <w:div w:id="248124786">
                                  <w:marLeft w:val="0"/>
                                  <w:marRight w:val="0"/>
                                  <w:marTop w:val="0"/>
                                  <w:marBottom w:val="0"/>
                                  <w:divBdr>
                                    <w:top w:val="none" w:sz="0" w:space="0" w:color="auto"/>
                                    <w:left w:val="none" w:sz="0" w:space="0" w:color="auto"/>
                                    <w:bottom w:val="none" w:sz="0" w:space="0" w:color="auto"/>
                                    <w:right w:val="none" w:sz="0" w:space="0" w:color="auto"/>
                                  </w:divBdr>
                                  <w:divsChild>
                                    <w:div w:id="1841503735">
                                      <w:marLeft w:val="0"/>
                                      <w:marRight w:val="0"/>
                                      <w:marTop w:val="0"/>
                                      <w:marBottom w:val="0"/>
                                      <w:divBdr>
                                        <w:top w:val="none" w:sz="0" w:space="0" w:color="auto"/>
                                        <w:left w:val="none" w:sz="0" w:space="0" w:color="auto"/>
                                        <w:bottom w:val="none" w:sz="0" w:space="0" w:color="auto"/>
                                        <w:right w:val="none" w:sz="0" w:space="0" w:color="auto"/>
                                      </w:divBdr>
                                      <w:divsChild>
                                        <w:div w:id="781847529">
                                          <w:marLeft w:val="0"/>
                                          <w:marRight w:val="0"/>
                                          <w:marTop w:val="0"/>
                                          <w:marBottom w:val="0"/>
                                          <w:divBdr>
                                            <w:top w:val="none" w:sz="0" w:space="0" w:color="auto"/>
                                            <w:left w:val="none" w:sz="0" w:space="0" w:color="auto"/>
                                            <w:bottom w:val="none" w:sz="0" w:space="0" w:color="auto"/>
                                            <w:right w:val="none" w:sz="0" w:space="0" w:color="auto"/>
                                          </w:divBdr>
                                          <w:divsChild>
                                            <w:div w:id="8630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822098">
              <w:marLeft w:val="0"/>
              <w:marRight w:val="0"/>
              <w:marTop w:val="0"/>
              <w:marBottom w:val="0"/>
              <w:divBdr>
                <w:top w:val="none" w:sz="0" w:space="0" w:color="auto"/>
                <w:left w:val="none" w:sz="0" w:space="0" w:color="auto"/>
                <w:bottom w:val="none" w:sz="0" w:space="0" w:color="auto"/>
                <w:right w:val="none" w:sz="0" w:space="0" w:color="auto"/>
              </w:divBdr>
            </w:div>
            <w:div w:id="691956942">
              <w:marLeft w:val="0"/>
              <w:marRight w:val="0"/>
              <w:marTop w:val="0"/>
              <w:marBottom w:val="0"/>
              <w:divBdr>
                <w:top w:val="none" w:sz="0" w:space="0" w:color="auto"/>
                <w:left w:val="none" w:sz="0" w:space="0" w:color="auto"/>
                <w:bottom w:val="none" w:sz="0" w:space="0" w:color="auto"/>
                <w:right w:val="none" w:sz="0" w:space="0" w:color="auto"/>
              </w:divBdr>
            </w:div>
          </w:divsChild>
        </w:div>
        <w:div w:id="1698121997">
          <w:marLeft w:val="0"/>
          <w:marRight w:val="0"/>
          <w:marTop w:val="0"/>
          <w:marBottom w:val="0"/>
          <w:divBdr>
            <w:top w:val="none" w:sz="0" w:space="0" w:color="auto"/>
            <w:left w:val="none" w:sz="0" w:space="0" w:color="auto"/>
            <w:bottom w:val="none" w:sz="0" w:space="0" w:color="auto"/>
            <w:right w:val="none" w:sz="0" w:space="0" w:color="auto"/>
          </w:divBdr>
          <w:divsChild>
            <w:div w:id="2221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178">
      <w:bodyDiv w:val="1"/>
      <w:marLeft w:val="0"/>
      <w:marRight w:val="0"/>
      <w:marTop w:val="0"/>
      <w:marBottom w:val="0"/>
      <w:divBdr>
        <w:top w:val="none" w:sz="0" w:space="0" w:color="auto"/>
        <w:left w:val="none" w:sz="0" w:space="0" w:color="auto"/>
        <w:bottom w:val="none" w:sz="0" w:space="0" w:color="auto"/>
        <w:right w:val="none" w:sz="0" w:space="0" w:color="auto"/>
      </w:divBdr>
      <w:divsChild>
        <w:div w:id="448204135">
          <w:marLeft w:val="0"/>
          <w:marRight w:val="0"/>
          <w:marTop w:val="0"/>
          <w:marBottom w:val="0"/>
          <w:divBdr>
            <w:top w:val="none" w:sz="0" w:space="0" w:color="auto"/>
            <w:left w:val="none" w:sz="0" w:space="0" w:color="auto"/>
            <w:bottom w:val="none" w:sz="0" w:space="0" w:color="auto"/>
            <w:right w:val="none" w:sz="0" w:space="0" w:color="auto"/>
          </w:divBdr>
        </w:div>
        <w:div w:id="988511180">
          <w:marLeft w:val="0"/>
          <w:marRight w:val="0"/>
          <w:marTop w:val="0"/>
          <w:marBottom w:val="0"/>
          <w:divBdr>
            <w:top w:val="none" w:sz="0" w:space="0" w:color="auto"/>
            <w:left w:val="none" w:sz="0" w:space="0" w:color="auto"/>
            <w:bottom w:val="none" w:sz="0" w:space="0" w:color="auto"/>
            <w:right w:val="none" w:sz="0" w:space="0" w:color="auto"/>
          </w:divBdr>
        </w:div>
        <w:div w:id="1463384953">
          <w:marLeft w:val="0"/>
          <w:marRight w:val="0"/>
          <w:marTop w:val="0"/>
          <w:marBottom w:val="0"/>
          <w:divBdr>
            <w:top w:val="none" w:sz="0" w:space="0" w:color="auto"/>
            <w:left w:val="none" w:sz="0" w:space="0" w:color="auto"/>
            <w:bottom w:val="none" w:sz="0" w:space="0" w:color="auto"/>
            <w:right w:val="none" w:sz="0" w:space="0" w:color="auto"/>
          </w:divBdr>
          <w:divsChild>
            <w:div w:id="336349511">
              <w:marLeft w:val="0"/>
              <w:marRight w:val="0"/>
              <w:marTop w:val="0"/>
              <w:marBottom w:val="0"/>
              <w:divBdr>
                <w:top w:val="none" w:sz="0" w:space="0" w:color="auto"/>
                <w:left w:val="none" w:sz="0" w:space="0" w:color="auto"/>
                <w:bottom w:val="none" w:sz="0" w:space="0" w:color="auto"/>
                <w:right w:val="none" w:sz="0" w:space="0" w:color="auto"/>
              </w:divBdr>
              <w:divsChild>
                <w:div w:id="16361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216">
      <w:bodyDiv w:val="1"/>
      <w:marLeft w:val="0"/>
      <w:marRight w:val="0"/>
      <w:marTop w:val="0"/>
      <w:marBottom w:val="0"/>
      <w:divBdr>
        <w:top w:val="none" w:sz="0" w:space="0" w:color="auto"/>
        <w:left w:val="none" w:sz="0" w:space="0" w:color="auto"/>
        <w:bottom w:val="none" w:sz="0" w:space="0" w:color="auto"/>
        <w:right w:val="none" w:sz="0" w:space="0" w:color="auto"/>
      </w:divBdr>
      <w:divsChild>
        <w:div w:id="1707291108">
          <w:marLeft w:val="0"/>
          <w:marRight w:val="0"/>
          <w:marTop w:val="0"/>
          <w:marBottom w:val="0"/>
          <w:divBdr>
            <w:top w:val="none" w:sz="0" w:space="0" w:color="auto"/>
            <w:left w:val="none" w:sz="0" w:space="0" w:color="auto"/>
            <w:bottom w:val="none" w:sz="0" w:space="0" w:color="auto"/>
            <w:right w:val="none" w:sz="0" w:space="0" w:color="auto"/>
          </w:divBdr>
          <w:divsChild>
            <w:div w:id="1475218228">
              <w:marLeft w:val="0"/>
              <w:marRight w:val="0"/>
              <w:marTop w:val="0"/>
              <w:marBottom w:val="0"/>
              <w:divBdr>
                <w:top w:val="none" w:sz="0" w:space="0" w:color="auto"/>
                <w:left w:val="none" w:sz="0" w:space="0" w:color="auto"/>
                <w:bottom w:val="none" w:sz="0" w:space="0" w:color="auto"/>
                <w:right w:val="none" w:sz="0" w:space="0" w:color="auto"/>
              </w:divBdr>
              <w:divsChild>
                <w:div w:id="1937787312">
                  <w:marLeft w:val="0"/>
                  <w:marRight w:val="0"/>
                  <w:marTop w:val="0"/>
                  <w:marBottom w:val="0"/>
                  <w:divBdr>
                    <w:top w:val="none" w:sz="0" w:space="0" w:color="auto"/>
                    <w:left w:val="none" w:sz="0" w:space="0" w:color="auto"/>
                    <w:bottom w:val="none" w:sz="0" w:space="0" w:color="auto"/>
                    <w:right w:val="none" w:sz="0" w:space="0" w:color="auto"/>
                  </w:divBdr>
                </w:div>
                <w:div w:id="60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61154">
      <w:bodyDiv w:val="1"/>
      <w:marLeft w:val="0"/>
      <w:marRight w:val="0"/>
      <w:marTop w:val="0"/>
      <w:marBottom w:val="0"/>
      <w:divBdr>
        <w:top w:val="none" w:sz="0" w:space="0" w:color="auto"/>
        <w:left w:val="none" w:sz="0" w:space="0" w:color="auto"/>
        <w:bottom w:val="none" w:sz="0" w:space="0" w:color="auto"/>
        <w:right w:val="none" w:sz="0" w:space="0" w:color="auto"/>
      </w:divBdr>
      <w:divsChild>
        <w:div w:id="1189682779">
          <w:marLeft w:val="0"/>
          <w:marRight w:val="0"/>
          <w:marTop w:val="0"/>
          <w:marBottom w:val="0"/>
          <w:divBdr>
            <w:top w:val="none" w:sz="0" w:space="0" w:color="auto"/>
            <w:left w:val="none" w:sz="0" w:space="0" w:color="auto"/>
            <w:bottom w:val="none" w:sz="0" w:space="0" w:color="auto"/>
            <w:right w:val="none" w:sz="0" w:space="0" w:color="auto"/>
          </w:divBdr>
          <w:divsChild>
            <w:div w:id="583999138">
              <w:marLeft w:val="0"/>
              <w:marRight w:val="0"/>
              <w:marTop w:val="0"/>
              <w:marBottom w:val="0"/>
              <w:divBdr>
                <w:top w:val="none" w:sz="0" w:space="0" w:color="auto"/>
                <w:left w:val="none" w:sz="0" w:space="0" w:color="auto"/>
                <w:bottom w:val="none" w:sz="0" w:space="0" w:color="auto"/>
                <w:right w:val="none" w:sz="0" w:space="0" w:color="auto"/>
              </w:divBdr>
              <w:divsChild>
                <w:div w:id="2145850065">
                  <w:marLeft w:val="0"/>
                  <w:marRight w:val="0"/>
                  <w:marTop w:val="0"/>
                  <w:marBottom w:val="0"/>
                  <w:divBdr>
                    <w:top w:val="none" w:sz="0" w:space="0" w:color="auto"/>
                    <w:left w:val="none" w:sz="0" w:space="0" w:color="auto"/>
                    <w:bottom w:val="none" w:sz="0" w:space="0" w:color="auto"/>
                    <w:right w:val="none" w:sz="0" w:space="0" w:color="auto"/>
                  </w:divBdr>
                  <w:divsChild>
                    <w:div w:id="934628707">
                      <w:marLeft w:val="0"/>
                      <w:marRight w:val="0"/>
                      <w:marTop w:val="0"/>
                      <w:marBottom w:val="0"/>
                      <w:divBdr>
                        <w:top w:val="none" w:sz="0" w:space="0" w:color="auto"/>
                        <w:left w:val="none" w:sz="0" w:space="0" w:color="auto"/>
                        <w:bottom w:val="none" w:sz="0" w:space="0" w:color="auto"/>
                        <w:right w:val="none" w:sz="0" w:space="0" w:color="auto"/>
                      </w:divBdr>
                    </w:div>
                    <w:div w:id="1373506134">
                      <w:marLeft w:val="0"/>
                      <w:marRight w:val="0"/>
                      <w:marTop w:val="0"/>
                      <w:marBottom w:val="0"/>
                      <w:divBdr>
                        <w:top w:val="none" w:sz="0" w:space="0" w:color="auto"/>
                        <w:left w:val="none" w:sz="0" w:space="0" w:color="auto"/>
                        <w:bottom w:val="none" w:sz="0" w:space="0" w:color="auto"/>
                        <w:right w:val="none" w:sz="0" w:space="0" w:color="auto"/>
                      </w:divBdr>
                      <w:divsChild>
                        <w:div w:id="6692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2734">
                  <w:marLeft w:val="0"/>
                  <w:marRight w:val="0"/>
                  <w:marTop w:val="0"/>
                  <w:marBottom w:val="0"/>
                  <w:divBdr>
                    <w:top w:val="none" w:sz="0" w:space="0" w:color="auto"/>
                    <w:left w:val="none" w:sz="0" w:space="0" w:color="auto"/>
                    <w:bottom w:val="none" w:sz="0" w:space="0" w:color="auto"/>
                    <w:right w:val="none" w:sz="0" w:space="0" w:color="auto"/>
                  </w:divBdr>
                  <w:divsChild>
                    <w:div w:id="20593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5870">
      <w:bodyDiv w:val="1"/>
      <w:marLeft w:val="0"/>
      <w:marRight w:val="0"/>
      <w:marTop w:val="0"/>
      <w:marBottom w:val="0"/>
      <w:divBdr>
        <w:top w:val="none" w:sz="0" w:space="0" w:color="auto"/>
        <w:left w:val="none" w:sz="0" w:space="0" w:color="auto"/>
        <w:bottom w:val="none" w:sz="0" w:space="0" w:color="auto"/>
        <w:right w:val="none" w:sz="0" w:space="0" w:color="auto"/>
      </w:divBdr>
      <w:divsChild>
        <w:div w:id="41906020">
          <w:marLeft w:val="0"/>
          <w:marRight w:val="0"/>
          <w:marTop w:val="0"/>
          <w:marBottom w:val="0"/>
          <w:divBdr>
            <w:top w:val="none" w:sz="0" w:space="0" w:color="auto"/>
            <w:left w:val="none" w:sz="0" w:space="0" w:color="auto"/>
            <w:bottom w:val="none" w:sz="0" w:space="0" w:color="auto"/>
            <w:right w:val="none" w:sz="0" w:space="0" w:color="auto"/>
          </w:divBdr>
        </w:div>
        <w:div w:id="173813191">
          <w:marLeft w:val="0"/>
          <w:marRight w:val="0"/>
          <w:marTop w:val="0"/>
          <w:marBottom w:val="0"/>
          <w:divBdr>
            <w:top w:val="none" w:sz="0" w:space="0" w:color="auto"/>
            <w:left w:val="none" w:sz="0" w:space="0" w:color="auto"/>
            <w:bottom w:val="none" w:sz="0" w:space="0" w:color="auto"/>
            <w:right w:val="none" w:sz="0" w:space="0" w:color="auto"/>
          </w:divBdr>
          <w:divsChild>
            <w:div w:id="43602279">
              <w:marLeft w:val="0"/>
              <w:marRight w:val="0"/>
              <w:marTop w:val="0"/>
              <w:marBottom w:val="0"/>
              <w:divBdr>
                <w:top w:val="none" w:sz="0" w:space="0" w:color="auto"/>
                <w:left w:val="none" w:sz="0" w:space="0" w:color="auto"/>
                <w:bottom w:val="none" w:sz="0" w:space="0" w:color="auto"/>
                <w:right w:val="none" w:sz="0" w:space="0" w:color="auto"/>
              </w:divBdr>
            </w:div>
          </w:divsChild>
        </w:div>
        <w:div w:id="2053767772">
          <w:marLeft w:val="0"/>
          <w:marRight w:val="0"/>
          <w:marTop w:val="0"/>
          <w:marBottom w:val="0"/>
          <w:divBdr>
            <w:top w:val="none" w:sz="0" w:space="0" w:color="auto"/>
            <w:left w:val="none" w:sz="0" w:space="0" w:color="auto"/>
            <w:bottom w:val="none" w:sz="0" w:space="0" w:color="auto"/>
            <w:right w:val="none" w:sz="0" w:space="0" w:color="auto"/>
          </w:divBdr>
        </w:div>
        <w:div w:id="1157652487">
          <w:marLeft w:val="0"/>
          <w:marRight w:val="0"/>
          <w:marTop w:val="0"/>
          <w:marBottom w:val="0"/>
          <w:divBdr>
            <w:top w:val="none" w:sz="0" w:space="0" w:color="auto"/>
            <w:left w:val="none" w:sz="0" w:space="0" w:color="auto"/>
            <w:bottom w:val="none" w:sz="0" w:space="0" w:color="auto"/>
            <w:right w:val="none" w:sz="0" w:space="0" w:color="auto"/>
          </w:divBdr>
          <w:divsChild>
            <w:div w:id="435488902">
              <w:marLeft w:val="0"/>
              <w:marRight w:val="0"/>
              <w:marTop w:val="0"/>
              <w:marBottom w:val="0"/>
              <w:divBdr>
                <w:top w:val="none" w:sz="0" w:space="0" w:color="auto"/>
                <w:left w:val="none" w:sz="0" w:space="0" w:color="auto"/>
                <w:bottom w:val="none" w:sz="0" w:space="0" w:color="auto"/>
                <w:right w:val="none" w:sz="0" w:space="0" w:color="auto"/>
              </w:divBdr>
            </w:div>
            <w:div w:id="3065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5532">
      <w:bodyDiv w:val="1"/>
      <w:marLeft w:val="0"/>
      <w:marRight w:val="0"/>
      <w:marTop w:val="0"/>
      <w:marBottom w:val="0"/>
      <w:divBdr>
        <w:top w:val="none" w:sz="0" w:space="0" w:color="auto"/>
        <w:left w:val="none" w:sz="0" w:space="0" w:color="auto"/>
        <w:bottom w:val="none" w:sz="0" w:space="0" w:color="auto"/>
        <w:right w:val="none" w:sz="0" w:space="0" w:color="auto"/>
      </w:divBdr>
    </w:div>
    <w:div w:id="730931076">
      <w:bodyDiv w:val="1"/>
      <w:marLeft w:val="0"/>
      <w:marRight w:val="0"/>
      <w:marTop w:val="0"/>
      <w:marBottom w:val="0"/>
      <w:divBdr>
        <w:top w:val="none" w:sz="0" w:space="0" w:color="auto"/>
        <w:left w:val="none" w:sz="0" w:space="0" w:color="auto"/>
        <w:bottom w:val="none" w:sz="0" w:space="0" w:color="auto"/>
        <w:right w:val="none" w:sz="0" w:space="0" w:color="auto"/>
      </w:divBdr>
      <w:divsChild>
        <w:div w:id="1412124539">
          <w:marLeft w:val="0"/>
          <w:marRight w:val="0"/>
          <w:marTop w:val="0"/>
          <w:marBottom w:val="0"/>
          <w:divBdr>
            <w:top w:val="none" w:sz="0" w:space="0" w:color="auto"/>
            <w:left w:val="none" w:sz="0" w:space="0" w:color="auto"/>
            <w:bottom w:val="none" w:sz="0" w:space="0" w:color="auto"/>
            <w:right w:val="none" w:sz="0" w:space="0" w:color="auto"/>
          </w:divBdr>
        </w:div>
        <w:div w:id="1900289983">
          <w:marLeft w:val="0"/>
          <w:marRight w:val="0"/>
          <w:marTop w:val="0"/>
          <w:marBottom w:val="0"/>
          <w:divBdr>
            <w:top w:val="none" w:sz="0" w:space="0" w:color="auto"/>
            <w:left w:val="none" w:sz="0" w:space="0" w:color="auto"/>
            <w:bottom w:val="none" w:sz="0" w:space="0" w:color="auto"/>
            <w:right w:val="none" w:sz="0" w:space="0" w:color="auto"/>
          </w:divBdr>
          <w:divsChild>
            <w:div w:id="1189492075">
              <w:marLeft w:val="0"/>
              <w:marRight w:val="0"/>
              <w:marTop w:val="0"/>
              <w:marBottom w:val="0"/>
              <w:divBdr>
                <w:top w:val="none" w:sz="0" w:space="0" w:color="auto"/>
                <w:left w:val="none" w:sz="0" w:space="0" w:color="auto"/>
                <w:bottom w:val="none" w:sz="0" w:space="0" w:color="auto"/>
                <w:right w:val="none" w:sz="0" w:space="0" w:color="auto"/>
              </w:divBdr>
            </w:div>
          </w:divsChild>
        </w:div>
        <w:div w:id="407725207">
          <w:marLeft w:val="0"/>
          <w:marRight w:val="0"/>
          <w:marTop w:val="0"/>
          <w:marBottom w:val="0"/>
          <w:divBdr>
            <w:top w:val="none" w:sz="0" w:space="0" w:color="auto"/>
            <w:left w:val="none" w:sz="0" w:space="0" w:color="auto"/>
            <w:bottom w:val="none" w:sz="0" w:space="0" w:color="auto"/>
            <w:right w:val="none" w:sz="0" w:space="0" w:color="auto"/>
          </w:divBdr>
          <w:divsChild>
            <w:div w:id="575896262">
              <w:marLeft w:val="0"/>
              <w:marRight w:val="0"/>
              <w:marTop w:val="0"/>
              <w:marBottom w:val="0"/>
              <w:divBdr>
                <w:top w:val="none" w:sz="0" w:space="0" w:color="auto"/>
                <w:left w:val="none" w:sz="0" w:space="0" w:color="auto"/>
                <w:bottom w:val="none" w:sz="0" w:space="0" w:color="auto"/>
                <w:right w:val="none" w:sz="0" w:space="0" w:color="auto"/>
              </w:divBdr>
              <w:divsChild>
                <w:div w:id="526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3830">
      <w:bodyDiv w:val="1"/>
      <w:marLeft w:val="0"/>
      <w:marRight w:val="0"/>
      <w:marTop w:val="0"/>
      <w:marBottom w:val="0"/>
      <w:divBdr>
        <w:top w:val="none" w:sz="0" w:space="0" w:color="auto"/>
        <w:left w:val="none" w:sz="0" w:space="0" w:color="auto"/>
        <w:bottom w:val="none" w:sz="0" w:space="0" w:color="auto"/>
        <w:right w:val="none" w:sz="0" w:space="0" w:color="auto"/>
      </w:divBdr>
    </w:div>
    <w:div w:id="941303755">
      <w:bodyDiv w:val="1"/>
      <w:marLeft w:val="0"/>
      <w:marRight w:val="0"/>
      <w:marTop w:val="0"/>
      <w:marBottom w:val="0"/>
      <w:divBdr>
        <w:top w:val="none" w:sz="0" w:space="0" w:color="auto"/>
        <w:left w:val="none" w:sz="0" w:space="0" w:color="auto"/>
        <w:bottom w:val="none" w:sz="0" w:space="0" w:color="auto"/>
        <w:right w:val="none" w:sz="0" w:space="0" w:color="auto"/>
      </w:divBdr>
      <w:divsChild>
        <w:div w:id="1458648125">
          <w:marLeft w:val="0"/>
          <w:marRight w:val="0"/>
          <w:marTop w:val="0"/>
          <w:marBottom w:val="0"/>
          <w:divBdr>
            <w:top w:val="none" w:sz="0" w:space="0" w:color="auto"/>
            <w:left w:val="none" w:sz="0" w:space="0" w:color="auto"/>
            <w:bottom w:val="none" w:sz="0" w:space="0" w:color="auto"/>
            <w:right w:val="none" w:sz="0" w:space="0" w:color="auto"/>
          </w:divBdr>
        </w:div>
        <w:div w:id="198058261">
          <w:marLeft w:val="0"/>
          <w:marRight w:val="0"/>
          <w:marTop w:val="0"/>
          <w:marBottom w:val="0"/>
          <w:divBdr>
            <w:top w:val="none" w:sz="0" w:space="0" w:color="auto"/>
            <w:left w:val="none" w:sz="0" w:space="0" w:color="auto"/>
            <w:bottom w:val="none" w:sz="0" w:space="0" w:color="auto"/>
            <w:right w:val="none" w:sz="0" w:space="0" w:color="auto"/>
          </w:divBdr>
          <w:divsChild>
            <w:div w:id="573321393">
              <w:marLeft w:val="0"/>
              <w:marRight w:val="0"/>
              <w:marTop w:val="0"/>
              <w:marBottom w:val="0"/>
              <w:divBdr>
                <w:top w:val="none" w:sz="0" w:space="0" w:color="auto"/>
                <w:left w:val="none" w:sz="0" w:space="0" w:color="auto"/>
                <w:bottom w:val="none" w:sz="0" w:space="0" w:color="auto"/>
                <w:right w:val="none" w:sz="0" w:space="0" w:color="auto"/>
              </w:divBdr>
            </w:div>
          </w:divsChild>
        </w:div>
        <w:div w:id="21636180">
          <w:marLeft w:val="0"/>
          <w:marRight w:val="0"/>
          <w:marTop w:val="0"/>
          <w:marBottom w:val="0"/>
          <w:divBdr>
            <w:top w:val="none" w:sz="0" w:space="0" w:color="auto"/>
            <w:left w:val="none" w:sz="0" w:space="0" w:color="auto"/>
            <w:bottom w:val="none" w:sz="0" w:space="0" w:color="auto"/>
            <w:right w:val="none" w:sz="0" w:space="0" w:color="auto"/>
          </w:divBdr>
          <w:divsChild>
            <w:div w:id="436409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755674">
      <w:bodyDiv w:val="1"/>
      <w:marLeft w:val="0"/>
      <w:marRight w:val="0"/>
      <w:marTop w:val="0"/>
      <w:marBottom w:val="0"/>
      <w:divBdr>
        <w:top w:val="none" w:sz="0" w:space="0" w:color="auto"/>
        <w:left w:val="none" w:sz="0" w:space="0" w:color="auto"/>
        <w:bottom w:val="none" w:sz="0" w:space="0" w:color="auto"/>
        <w:right w:val="none" w:sz="0" w:space="0" w:color="auto"/>
      </w:divBdr>
      <w:divsChild>
        <w:div w:id="1669016547">
          <w:marLeft w:val="0"/>
          <w:marRight w:val="0"/>
          <w:marTop w:val="0"/>
          <w:marBottom w:val="0"/>
          <w:divBdr>
            <w:top w:val="none" w:sz="0" w:space="0" w:color="auto"/>
            <w:left w:val="none" w:sz="0" w:space="0" w:color="auto"/>
            <w:bottom w:val="none" w:sz="0" w:space="0" w:color="auto"/>
            <w:right w:val="none" w:sz="0" w:space="0" w:color="auto"/>
          </w:divBdr>
        </w:div>
        <w:div w:id="248125734">
          <w:marLeft w:val="0"/>
          <w:marRight w:val="0"/>
          <w:marTop w:val="0"/>
          <w:marBottom w:val="0"/>
          <w:divBdr>
            <w:top w:val="none" w:sz="0" w:space="0" w:color="auto"/>
            <w:left w:val="none" w:sz="0" w:space="0" w:color="auto"/>
            <w:bottom w:val="none" w:sz="0" w:space="0" w:color="auto"/>
            <w:right w:val="none" w:sz="0" w:space="0" w:color="auto"/>
          </w:divBdr>
        </w:div>
        <w:div w:id="282924115">
          <w:marLeft w:val="0"/>
          <w:marRight w:val="0"/>
          <w:marTop w:val="0"/>
          <w:marBottom w:val="0"/>
          <w:divBdr>
            <w:top w:val="none" w:sz="0" w:space="0" w:color="auto"/>
            <w:left w:val="none" w:sz="0" w:space="0" w:color="auto"/>
            <w:bottom w:val="none" w:sz="0" w:space="0" w:color="auto"/>
            <w:right w:val="none" w:sz="0" w:space="0" w:color="auto"/>
          </w:divBdr>
          <w:divsChild>
            <w:div w:id="161763720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20287841">
      <w:bodyDiv w:val="1"/>
      <w:marLeft w:val="0"/>
      <w:marRight w:val="0"/>
      <w:marTop w:val="0"/>
      <w:marBottom w:val="0"/>
      <w:divBdr>
        <w:top w:val="none" w:sz="0" w:space="0" w:color="auto"/>
        <w:left w:val="none" w:sz="0" w:space="0" w:color="auto"/>
        <w:bottom w:val="none" w:sz="0" w:space="0" w:color="auto"/>
        <w:right w:val="none" w:sz="0" w:space="0" w:color="auto"/>
      </w:divBdr>
      <w:divsChild>
        <w:div w:id="1108238747">
          <w:marLeft w:val="0"/>
          <w:marRight w:val="0"/>
          <w:marTop w:val="0"/>
          <w:marBottom w:val="0"/>
          <w:divBdr>
            <w:top w:val="none" w:sz="0" w:space="0" w:color="auto"/>
            <w:left w:val="none" w:sz="0" w:space="0" w:color="auto"/>
            <w:bottom w:val="none" w:sz="0" w:space="0" w:color="auto"/>
            <w:right w:val="none" w:sz="0" w:space="0" w:color="auto"/>
          </w:divBdr>
          <w:divsChild>
            <w:div w:id="2140221475">
              <w:marLeft w:val="0"/>
              <w:marRight w:val="0"/>
              <w:marTop w:val="0"/>
              <w:marBottom w:val="0"/>
              <w:divBdr>
                <w:top w:val="none" w:sz="0" w:space="0" w:color="auto"/>
                <w:left w:val="none" w:sz="0" w:space="0" w:color="auto"/>
                <w:bottom w:val="none" w:sz="0" w:space="0" w:color="auto"/>
                <w:right w:val="none" w:sz="0" w:space="0" w:color="auto"/>
              </w:divBdr>
              <w:divsChild>
                <w:div w:id="1029182009">
                  <w:marLeft w:val="0"/>
                  <w:marRight w:val="0"/>
                  <w:marTop w:val="0"/>
                  <w:marBottom w:val="0"/>
                  <w:divBdr>
                    <w:top w:val="none" w:sz="0" w:space="0" w:color="auto"/>
                    <w:left w:val="none" w:sz="0" w:space="0" w:color="auto"/>
                    <w:bottom w:val="none" w:sz="0" w:space="0" w:color="auto"/>
                    <w:right w:val="none" w:sz="0" w:space="0" w:color="auto"/>
                  </w:divBdr>
                  <w:divsChild>
                    <w:div w:id="285695458">
                      <w:marLeft w:val="0"/>
                      <w:marRight w:val="0"/>
                      <w:marTop w:val="0"/>
                      <w:marBottom w:val="0"/>
                      <w:divBdr>
                        <w:top w:val="none" w:sz="0" w:space="0" w:color="auto"/>
                        <w:left w:val="none" w:sz="0" w:space="0" w:color="auto"/>
                        <w:bottom w:val="none" w:sz="0" w:space="0" w:color="auto"/>
                        <w:right w:val="none" w:sz="0" w:space="0" w:color="auto"/>
                      </w:divBdr>
                    </w:div>
                  </w:divsChild>
                </w:div>
                <w:div w:id="4500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1463">
          <w:marLeft w:val="0"/>
          <w:marRight w:val="0"/>
          <w:marTop w:val="0"/>
          <w:marBottom w:val="0"/>
          <w:divBdr>
            <w:top w:val="none" w:sz="0" w:space="0" w:color="auto"/>
            <w:left w:val="none" w:sz="0" w:space="0" w:color="auto"/>
            <w:bottom w:val="none" w:sz="0" w:space="0" w:color="auto"/>
            <w:right w:val="none" w:sz="0" w:space="0" w:color="auto"/>
          </w:divBdr>
          <w:divsChild>
            <w:div w:id="898830314">
              <w:marLeft w:val="0"/>
              <w:marRight w:val="0"/>
              <w:marTop w:val="0"/>
              <w:marBottom w:val="0"/>
              <w:divBdr>
                <w:top w:val="none" w:sz="0" w:space="0" w:color="auto"/>
                <w:left w:val="none" w:sz="0" w:space="0" w:color="auto"/>
                <w:bottom w:val="none" w:sz="0" w:space="0" w:color="auto"/>
                <w:right w:val="none" w:sz="0" w:space="0" w:color="auto"/>
              </w:divBdr>
              <w:divsChild>
                <w:div w:id="1287464300">
                  <w:marLeft w:val="0"/>
                  <w:marRight w:val="0"/>
                  <w:marTop w:val="0"/>
                  <w:marBottom w:val="0"/>
                  <w:divBdr>
                    <w:top w:val="none" w:sz="0" w:space="0" w:color="auto"/>
                    <w:left w:val="none" w:sz="0" w:space="0" w:color="auto"/>
                    <w:bottom w:val="none" w:sz="0" w:space="0" w:color="auto"/>
                    <w:right w:val="none" w:sz="0" w:space="0" w:color="auto"/>
                  </w:divBdr>
                  <w:divsChild>
                    <w:div w:id="64962269">
                      <w:marLeft w:val="0"/>
                      <w:marRight w:val="0"/>
                      <w:marTop w:val="0"/>
                      <w:marBottom w:val="0"/>
                      <w:divBdr>
                        <w:top w:val="none" w:sz="0" w:space="0" w:color="auto"/>
                        <w:left w:val="none" w:sz="0" w:space="0" w:color="auto"/>
                        <w:bottom w:val="none" w:sz="0" w:space="0" w:color="auto"/>
                        <w:right w:val="none" w:sz="0" w:space="0" w:color="auto"/>
                      </w:divBdr>
                      <w:divsChild>
                        <w:div w:id="1139155030">
                          <w:marLeft w:val="0"/>
                          <w:marRight w:val="0"/>
                          <w:marTop w:val="0"/>
                          <w:marBottom w:val="0"/>
                          <w:divBdr>
                            <w:top w:val="none" w:sz="0" w:space="0" w:color="auto"/>
                            <w:left w:val="none" w:sz="0" w:space="0" w:color="auto"/>
                            <w:bottom w:val="none" w:sz="0" w:space="0" w:color="auto"/>
                            <w:right w:val="none" w:sz="0" w:space="0" w:color="auto"/>
                          </w:divBdr>
                          <w:divsChild>
                            <w:div w:id="6016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6125">
      <w:bodyDiv w:val="1"/>
      <w:marLeft w:val="0"/>
      <w:marRight w:val="0"/>
      <w:marTop w:val="0"/>
      <w:marBottom w:val="0"/>
      <w:divBdr>
        <w:top w:val="none" w:sz="0" w:space="0" w:color="auto"/>
        <w:left w:val="none" w:sz="0" w:space="0" w:color="auto"/>
        <w:bottom w:val="none" w:sz="0" w:space="0" w:color="auto"/>
        <w:right w:val="none" w:sz="0" w:space="0" w:color="auto"/>
      </w:divBdr>
      <w:divsChild>
        <w:div w:id="1752236178">
          <w:marLeft w:val="0"/>
          <w:marRight w:val="0"/>
          <w:marTop w:val="0"/>
          <w:marBottom w:val="0"/>
          <w:divBdr>
            <w:top w:val="none" w:sz="0" w:space="0" w:color="auto"/>
            <w:left w:val="none" w:sz="0" w:space="0" w:color="auto"/>
            <w:bottom w:val="none" w:sz="0" w:space="0" w:color="auto"/>
            <w:right w:val="none" w:sz="0" w:space="0" w:color="auto"/>
          </w:divBdr>
          <w:divsChild>
            <w:div w:id="631256070">
              <w:marLeft w:val="0"/>
              <w:marRight w:val="0"/>
              <w:marTop w:val="0"/>
              <w:marBottom w:val="0"/>
              <w:divBdr>
                <w:top w:val="none" w:sz="0" w:space="0" w:color="auto"/>
                <w:left w:val="none" w:sz="0" w:space="0" w:color="auto"/>
                <w:bottom w:val="none" w:sz="0" w:space="0" w:color="auto"/>
                <w:right w:val="none" w:sz="0" w:space="0" w:color="auto"/>
              </w:divBdr>
              <w:divsChild>
                <w:div w:id="866723073">
                  <w:marLeft w:val="0"/>
                  <w:marRight w:val="0"/>
                  <w:marTop w:val="2392"/>
                  <w:marBottom w:val="0"/>
                  <w:divBdr>
                    <w:top w:val="none" w:sz="0" w:space="0" w:color="auto"/>
                    <w:left w:val="none" w:sz="0" w:space="0" w:color="auto"/>
                    <w:bottom w:val="none" w:sz="0" w:space="0" w:color="auto"/>
                    <w:right w:val="none" w:sz="0" w:space="0" w:color="auto"/>
                  </w:divBdr>
                </w:div>
              </w:divsChild>
            </w:div>
          </w:divsChild>
        </w:div>
      </w:divsChild>
    </w:div>
    <w:div w:id="1588924666">
      <w:bodyDiv w:val="1"/>
      <w:marLeft w:val="0"/>
      <w:marRight w:val="0"/>
      <w:marTop w:val="0"/>
      <w:marBottom w:val="0"/>
      <w:divBdr>
        <w:top w:val="none" w:sz="0" w:space="0" w:color="auto"/>
        <w:left w:val="none" w:sz="0" w:space="0" w:color="auto"/>
        <w:bottom w:val="none" w:sz="0" w:space="0" w:color="auto"/>
        <w:right w:val="none" w:sz="0" w:space="0" w:color="auto"/>
      </w:divBdr>
      <w:divsChild>
        <w:div w:id="1259096636">
          <w:marLeft w:val="0"/>
          <w:marRight w:val="0"/>
          <w:marTop w:val="0"/>
          <w:marBottom w:val="0"/>
          <w:divBdr>
            <w:top w:val="none" w:sz="0" w:space="0" w:color="auto"/>
            <w:left w:val="none" w:sz="0" w:space="0" w:color="auto"/>
            <w:bottom w:val="none" w:sz="0" w:space="0" w:color="auto"/>
            <w:right w:val="none" w:sz="0" w:space="0" w:color="auto"/>
          </w:divBdr>
          <w:divsChild>
            <w:div w:id="1628006928">
              <w:marLeft w:val="0"/>
              <w:marRight w:val="0"/>
              <w:marTop w:val="0"/>
              <w:marBottom w:val="0"/>
              <w:divBdr>
                <w:top w:val="none" w:sz="0" w:space="0" w:color="auto"/>
                <w:left w:val="none" w:sz="0" w:space="0" w:color="auto"/>
                <w:bottom w:val="none" w:sz="0" w:space="0" w:color="auto"/>
                <w:right w:val="none" w:sz="0" w:space="0" w:color="auto"/>
              </w:divBdr>
              <w:divsChild>
                <w:div w:id="1662544908">
                  <w:marLeft w:val="0"/>
                  <w:marRight w:val="0"/>
                  <w:marTop w:val="0"/>
                  <w:marBottom w:val="0"/>
                  <w:divBdr>
                    <w:top w:val="none" w:sz="0" w:space="0" w:color="auto"/>
                    <w:left w:val="none" w:sz="0" w:space="0" w:color="auto"/>
                    <w:bottom w:val="none" w:sz="0" w:space="0" w:color="auto"/>
                    <w:right w:val="none" w:sz="0" w:space="0" w:color="auto"/>
                  </w:divBdr>
                </w:div>
                <w:div w:id="1999110637">
                  <w:marLeft w:val="0"/>
                  <w:marRight w:val="0"/>
                  <w:marTop w:val="0"/>
                  <w:marBottom w:val="0"/>
                  <w:divBdr>
                    <w:top w:val="none" w:sz="0" w:space="0" w:color="auto"/>
                    <w:left w:val="none" w:sz="0" w:space="0" w:color="auto"/>
                    <w:bottom w:val="none" w:sz="0" w:space="0" w:color="auto"/>
                    <w:right w:val="none" w:sz="0" w:space="0" w:color="auto"/>
                  </w:divBdr>
                  <w:divsChild>
                    <w:div w:id="1524826519">
                      <w:marLeft w:val="0"/>
                      <w:marRight w:val="0"/>
                      <w:marTop w:val="0"/>
                      <w:marBottom w:val="0"/>
                      <w:divBdr>
                        <w:top w:val="none" w:sz="0" w:space="0" w:color="auto"/>
                        <w:left w:val="none" w:sz="0" w:space="0" w:color="auto"/>
                        <w:bottom w:val="none" w:sz="0" w:space="0" w:color="auto"/>
                        <w:right w:val="none" w:sz="0" w:space="0" w:color="auto"/>
                      </w:divBdr>
                      <w:divsChild>
                        <w:div w:id="671303663">
                          <w:marLeft w:val="0"/>
                          <w:marRight w:val="0"/>
                          <w:marTop w:val="0"/>
                          <w:marBottom w:val="0"/>
                          <w:divBdr>
                            <w:top w:val="none" w:sz="0" w:space="0" w:color="auto"/>
                            <w:left w:val="none" w:sz="0" w:space="0" w:color="auto"/>
                            <w:bottom w:val="none" w:sz="0" w:space="0" w:color="auto"/>
                            <w:right w:val="none" w:sz="0" w:space="0" w:color="auto"/>
                          </w:divBdr>
                        </w:div>
                        <w:div w:id="776296344">
                          <w:marLeft w:val="0"/>
                          <w:marRight w:val="0"/>
                          <w:marTop w:val="0"/>
                          <w:marBottom w:val="0"/>
                          <w:divBdr>
                            <w:top w:val="none" w:sz="0" w:space="0" w:color="auto"/>
                            <w:left w:val="none" w:sz="0" w:space="0" w:color="auto"/>
                            <w:bottom w:val="none" w:sz="0" w:space="0" w:color="auto"/>
                            <w:right w:val="none" w:sz="0" w:space="0" w:color="auto"/>
                          </w:divBdr>
                        </w:div>
                        <w:div w:id="2082018037">
                          <w:marLeft w:val="0"/>
                          <w:marRight w:val="0"/>
                          <w:marTop w:val="0"/>
                          <w:marBottom w:val="0"/>
                          <w:divBdr>
                            <w:top w:val="none" w:sz="0" w:space="0" w:color="auto"/>
                            <w:left w:val="none" w:sz="0" w:space="0" w:color="auto"/>
                            <w:bottom w:val="none" w:sz="0" w:space="0" w:color="auto"/>
                            <w:right w:val="none" w:sz="0" w:space="0" w:color="auto"/>
                          </w:divBdr>
                        </w:div>
                        <w:div w:id="1074473566">
                          <w:marLeft w:val="0"/>
                          <w:marRight w:val="0"/>
                          <w:marTop w:val="0"/>
                          <w:marBottom w:val="0"/>
                          <w:divBdr>
                            <w:top w:val="none" w:sz="0" w:space="0" w:color="auto"/>
                            <w:left w:val="none" w:sz="0" w:space="0" w:color="auto"/>
                            <w:bottom w:val="none" w:sz="0" w:space="0" w:color="auto"/>
                            <w:right w:val="none" w:sz="0" w:space="0" w:color="auto"/>
                          </w:divBdr>
                        </w:div>
                      </w:divsChild>
                    </w:div>
                    <w:div w:id="2111469410">
                      <w:marLeft w:val="0"/>
                      <w:marRight w:val="0"/>
                      <w:marTop w:val="0"/>
                      <w:marBottom w:val="0"/>
                      <w:divBdr>
                        <w:top w:val="none" w:sz="0" w:space="0" w:color="auto"/>
                        <w:left w:val="none" w:sz="0" w:space="0" w:color="auto"/>
                        <w:bottom w:val="none" w:sz="0" w:space="0" w:color="auto"/>
                        <w:right w:val="none" w:sz="0" w:space="0" w:color="auto"/>
                      </w:divBdr>
                    </w:div>
                    <w:div w:id="143014189">
                      <w:marLeft w:val="0"/>
                      <w:marRight w:val="0"/>
                      <w:marTop w:val="0"/>
                      <w:marBottom w:val="0"/>
                      <w:divBdr>
                        <w:top w:val="none" w:sz="0" w:space="0" w:color="auto"/>
                        <w:left w:val="none" w:sz="0" w:space="0" w:color="auto"/>
                        <w:bottom w:val="none" w:sz="0" w:space="0" w:color="auto"/>
                        <w:right w:val="none" w:sz="0" w:space="0" w:color="auto"/>
                      </w:divBdr>
                      <w:divsChild>
                        <w:div w:id="52508936">
                          <w:marLeft w:val="0"/>
                          <w:marRight w:val="0"/>
                          <w:marTop w:val="0"/>
                          <w:marBottom w:val="0"/>
                          <w:divBdr>
                            <w:top w:val="none" w:sz="0" w:space="0" w:color="auto"/>
                            <w:left w:val="none" w:sz="0" w:space="0" w:color="auto"/>
                            <w:bottom w:val="none" w:sz="0" w:space="0" w:color="auto"/>
                            <w:right w:val="none" w:sz="0" w:space="0" w:color="auto"/>
                          </w:divBdr>
                        </w:div>
                        <w:div w:id="1928491663">
                          <w:marLeft w:val="0"/>
                          <w:marRight w:val="0"/>
                          <w:marTop w:val="0"/>
                          <w:marBottom w:val="0"/>
                          <w:divBdr>
                            <w:top w:val="none" w:sz="0" w:space="0" w:color="auto"/>
                            <w:left w:val="none" w:sz="0" w:space="0" w:color="auto"/>
                            <w:bottom w:val="none" w:sz="0" w:space="0" w:color="auto"/>
                            <w:right w:val="none" w:sz="0" w:space="0" w:color="auto"/>
                          </w:divBdr>
                        </w:div>
                      </w:divsChild>
                    </w:div>
                    <w:div w:id="1349284838">
                      <w:marLeft w:val="0"/>
                      <w:marRight w:val="0"/>
                      <w:marTop w:val="0"/>
                      <w:marBottom w:val="0"/>
                      <w:divBdr>
                        <w:top w:val="none" w:sz="0" w:space="0" w:color="auto"/>
                        <w:left w:val="none" w:sz="0" w:space="0" w:color="auto"/>
                        <w:bottom w:val="none" w:sz="0" w:space="0" w:color="auto"/>
                        <w:right w:val="none" w:sz="0" w:space="0" w:color="auto"/>
                      </w:divBdr>
                      <w:divsChild>
                        <w:div w:id="482358010">
                          <w:marLeft w:val="0"/>
                          <w:marRight w:val="0"/>
                          <w:marTop w:val="0"/>
                          <w:marBottom w:val="0"/>
                          <w:divBdr>
                            <w:top w:val="none" w:sz="0" w:space="0" w:color="auto"/>
                            <w:left w:val="none" w:sz="0" w:space="0" w:color="auto"/>
                            <w:bottom w:val="none" w:sz="0" w:space="0" w:color="auto"/>
                            <w:right w:val="none" w:sz="0" w:space="0" w:color="auto"/>
                          </w:divBdr>
                        </w:div>
                        <w:div w:id="11418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81358">
              <w:marLeft w:val="0"/>
              <w:marRight w:val="0"/>
              <w:marTop w:val="0"/>
              <w:marBottom w:val="0"/>
              <w:divBdr>
                <w:top w:val="none" w:sz="0" w:space="0" w:color="auto"/>
                <w:left w:val="none" w:sz="0" w:space="0" w:color="auto"/>
                <w:bottom w:val="none" w:sz="0" w:space="0" w:color="auto"/>
                <w:right w:val="none" w:sz="0" w:space="0" w:color="auto"/>
              </w:divBdr>
              <w:divsChild>
                <w:div w:id="494301821">
                  <w:marLeft w:val="0"/>
                  <w:marRight w:val="0"/>
                  <w:marTop w:val="0"/>
                  <w:marBottom w:val="0"/>
                  <w:divBdr>
                    <w:top w:val="none" w:sz="0" w:space="0" w:color="auto"/>
                    <w:left w:val="none" w:sz="0" w:space="0" w:color="auto"/>
                    <w:bottom w:val="none" w:sz="0" w:space="0" w:color="auto"/>
                    <w:right w:val="none" w:sz="0" w:space="0" w:color="auto"/>
                  </w:divBdr>
                </w:div>
                <w:div w:id="1094746080">
                  <w:marLeft w:val="0"/>
                  <w:marRight w:val="0"/>
                  <w:marTop w:val="0"/>
                  <w:marBottom w:val="0"/>
                  <w:divBdr>
                    <w:top w:val="none" w:sz="0" w:space="0" w:color="auto"/>
                    <w:left w:val="none" w:sz="0" w:space="0" w:color="auto"/>
                    <w:bottom w:val="none" w:sz="0" w:space="0" w:color="auto"/>
                    <w:right w:val="none" w:sz="0" w:space="0" w:color="auto"/>
                  </w:divBdr>
                  <w:divsChild>
                    <w:div w:id="1234971684">
                      <w:marLeft w:val="0"/>
                      <w:marRight w:val="0"/>
                      <w:marTop w:val="0"/>
                      <w:marBottom w:val="0"/>
                      <w:divBdr>
                        <w:top w:val="none" w:sz="0" w:space="0" w:color="auto"/>
                        <w:left w:val="none" w:sz="0" w:space="0" w:color="auto"/>
                        <w:bottom w:val="none" w:sz="0" w:space="0" w:color="auto"/>
                        <w:right w:val="none" w:sz="0" w:space="0" w:color="auto"/>
                      </w:divBdr>
                      <w:divsChild>
                        <w:div w:id="1025407533">
                          <w:marLeft w:val="0"/>
                          <w:marRight w:val="0"/>
                          <w:marTop w:val="0"/>
                          <w:marBottom w:val="0"/>
                          <w:divBdr>
                            <w:top w:val="none" w:sz="0" w:space="0" w:color="auto"/>
                            <w:left w:val="none" w:sz="0" w:space="0" w:color="auto"/>
                            <w:bottom w:val="none" w:sz="0" w:space="0" w:color="auto"/>
                            <w:right w:val="none" w:sz="0" w:space="0" w:color="auto"/>
                          </w:divBdr>
                        </w:div>
                      </w:divsChild>
                    </w:div>
                    <w:div w:id="1102383850">
                      <w:marLeft w:val="0"/>
                      <w:marRight w:val="0"/>
                      <w:marTop w:val="0"/>
                      <w:marBottom w:val="0"/>
                      <w:divBdr>
                        <w:top w:val="none" w:sz="0" w:space="0" w:color="auto"/>
                        <w:left w:val="none" w:sz="0" w:space="0" w:color="auto"/>
                        <w:bottom w:val="none" w:sz="0" w:space="0" w:color="auto"/>
                        <w:right w:val="none" w:sz="0" w:space="0" w:color="auto"/>
                      </w:divBdr>
                      <w:divsChild>
                        <w:div w:id="17203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94379">
          <w:marLeft w:val="0"/>
          <w:marRight w:val="0"/>
          <w:marTop w:val="0"/>
          <w:marBottom w:val="0"/>
          <w:divBdr>
            <w:top w:val="none" w:sz="0" w:space="0" w:color="auto"/>
            <w:left w:val="none" w:sz="0" w:space="0" w:color="auto"/>
            <w:bottom w:val="none" w:sz="0" w:space="0" w:color="auto"/>
            <w:right w:val="none" w:sz="0" w:space="0" w:color="auto"/>
          </w:divBdr>
        </w:div>
      </w:divsChild>
    </w:div>
    <w:div w:id="1641691104">
      <w:bodyDiv w:val="1"/>
      <w:marLeft w:val="0"/>
      <w:marRight w:val="0"/>
      <w:marTop w:val="0"/>
      <w:marBottom w:val="0"/>
      <w:divBdr>
        <w:top w:val="none" w:sz="0" w:space="0" w:color="auto"/>
        <w:left w:val="none" w:sz="0" w:space="0" w:color="auto"/>
        <w:bottom w:val="none" w:sz="0" w:space="0" w:color="auto"/>
        <w:right w:val="none" w:sz="0" w:space="0" w:color="auto"/>
      </w:divBdr>
      <w:divsChild>
        <w:div w:id="285358848">
          <w:marLeft w:val="0"/>
          <w:marRight w:val="0"/>
          <w:marTop w:val="0"/>
          <w:marBottom w:val="0"/>
          <w:divBdr>
            <w:top w:val="none" w:sz="0" w:space="0" w:color="auto"/>
            <w:left w:val="none" w:sz="0" w:space="0" w:color="auto"/>
            <w:bottom w:val="none" w:sz="0" w:space="0" w:color="auto"/>
            <w:right w:val="none" w:sz="0" w:space="0" w:color="auto"/>
          </w:divBdr>
          <w:divsChild>
            <w:div w:id="538470021">
              <w:marLeft w:val="0"/>
              <w:marRight w:val="0"/>
              <w:marTop w:val="0"/>
              <w:marBottom w:val="0"/>
              <w:divBdr>
                <w:top w:val="none" w:sz="0" w:space="0" w:color="auto"/>
                <w:left w:val="none" w:sz="0" w:space="0" w:color="auto"/>
                <w:bottom w:val="none" w:sz="0" w:space="0" w:color="auto"/>
                <w:right w:val="none" w:sz="0" w:space="0" w:color="auto"/>
              </w:divBdr>
              <w:divsChild>
                <w:div w:id="1791625930">
                  <w:marLeft w:val="0"/>
                  <w:marRight w:val="0"/>
                  <w:marTop w:val="0"/>
                  <w:marBottom w:val="0"/>
                  <w:divBdr>
                    <w:top w:val="none" w:sz="0" w:space="0" w:color="auto"/>
                    <w:left w:val="none" w:sz="0" w:space="0" w:color="auto"/>
                    <w:bottom w:val="none" w:sz="0" w:space="0" w:color="auto"/>
                    <w:right w:val="none" w:sz="0" w:space="0" w:color="auto"/>
                  </w:divBdr>
                </w:div>
                <w:div w:id="1463109060">
                  <w:marLeft w:val="0"/>
                  <w:marRight w:val="0"/>
                  <w:marTop w:val="0"/>
                  <w:marBottom w:val="0"/>
                  <w:divBdr>
                    <w:top w:val="none" w:sz="0" w:space="0" w:color="auto"/>
                    <w:left w:val="none" w:sz="0" w:space="0" w:color="auto"/>
                    <w:bottom w:val="none" w:sz="0" w:space="0" w:color="auto"/>
                    <w:right w:val="none" w:sz="0" w:space="0" w:color="auto"/>
                  </w:divBdr>
                  <w:divsChild>
                    <w:div w:id="1355107959">
                      <w:marLeft w:val="0"/>
                      <w:marRight w:val="0"/>
                      <w:marTop w:val="0"/>
                      <w:marBottom w:val="0"/>
                      <w:divBdr>
                        <w:top w:val="none" w:sz="0" w:space="0" w:color="auto"/>
                        <w:left w:val="none" w:sz="0" w:space="0" w:color="auto"/>
                        <w:bottom w:val="none" w:sz="0" w:space="0" w:color="auto"/>
                        <w:right w:val="none" w:sz="0" w:space="0" w:color="auto"/>
                      </w:divBdr>
                      <w:divsChild>
                        <w:div w:id="2087340017">
                          <w:marLeft w:val="0"/>
                          <w:marRight w:val="0"/>
                          <w:marTop w:val="0"/>
                          <w:marBottom w:val="0"/>
                          <w:divBdr>
                            <w:top w:val="none" w:sz="0" w:space="0" w:color="auto"/>
                            <w:left w:val="none" w:sz="0" w:space="0" w:color="auto"/>
                            <w:bottom w:val="none" w:sz="0" w:space="0" w:color="auto"/>
                            <w:right w:val="none" w:sz="0" w:space="0" w:color="auto"/>
                          </w:divBdr>
                        </w:div>
                        <w:div w:id="102265913">
                          <w:marLeft w:val="0"/>
                          <w:marRight w:val="0"/>
                          <w:marTop w:val="0"/>
                          <w:marBottom w:val="0"/>
                          <w:divBdr>
                            <w:top w:val="none" w:sz="0" w:space="0" w:color="auto"/>
                            <w:left w:val="none" w:sz="0" w:space="0" w:color="auto"/>
                            <w:bottom w:val="none" w:sz="0" w:space="0" w:color="auto"/>
                            <w:right w:val="none" w:sz="0" w:space="0" w:color="auto"/>
                          </w:divBdr>
                        </w:div>
                        <w:div w:id="1621960053">
                          <w:marLeft w:val="0"/>
                          <w:marRight w:val="0"/>
                          <w:marTop w:val="0"/>
                          <w:marBottom w:val="0"/>
                          <w:divBdr>
                            <w:top w:val="none" w:sz="0" w:space="0" w:color="auto"/>
                            <w:left w:val="none" w:sz="0" w:space="0" w:color="auto"/>
                            <w:bottom w:val="none" w:sz="0" w:space="0" w:color="auto"/>
                            <w:right w:val="none" w:sz="0" w:space="0" w:color="auto"/>
                          </w:divBdr>
                        </w:div>
                        <w:div w:id="460075023">
                          <w:marLeft w:val="0"/>
                          <w:marRight w:val="0"/>
                          <w:marTop w:val="0"/>
                          <w:marBottom w:val="0"/>
                          <w:divBdr>
                            <w:top w:val="none" w:sz="0" w:space="0" w:color="auto"/>
                            <w:left w:val="none" w:sz="0" w:space="0" w:color="auto"/>
                            <w:bottom w:val="none" w:sz="0" w:space="0" w:color="auto"/>
                            <w:right w:val="none" w:sz="0" w:space="0" w:color="auto"/>
                          </w:divBdr>
                        </w:div>
                      </w:divsChild>
                    </w:div>
                    <w:div w:id="968391123">
                      <w:marLeft w:val="0"/>
                      <w:marRight w:val="0"/>
                      <w:marTop w:val="0"/>
                      <w:marBottom w:val="0"/>
                      <w:divBdr>
                        <w:top w:val="none" w:sz="0" w:space="0" w:color="auto"/>
                        <w:left w:val="none" w:sz="0" w:space="0" w:color="auto"/>
                        <w:bottom w:val="none" w:sz="0" w:space="0" w:color="auto"/>
                        <w:right w:val="none" w:sz="0" w:space="0" w:color="auto"/>
                      </w:divBdr>
                    </w:div>
                    <w:div w:id="464275729">
                      <w:marLeft w:val="0"/>
                      <w:marRight w:val="0"/>
                      <w:marTop w:val="0"/>
                      <w:marBottom w:val="0"/>
                      <w:divBdr>
                        <w:top w:val="none" w:sz="0" w:space="0" w:color="auto"/>
                        <w:left w:val="none" w:sz="0" w:space="0" w:color="auto"/>
                        <w:bottom w:val="none" w:sz="0" w:space="0" w:color="auto"/>
                        <w:right w:val="none" w:sz="0" w:space="0" w:color="auto"/>
                      </w:divBdr>
                      <w:divsChild>
                        <w:div w:id="292755151">
                          <w:marLeft w:val="0"/>
                          <w:marRight w:val="0"/>
                          <w:marTop w:val="0"/>
                          <w:marBottom w:val="0"/>
                          <w:divBdr>
                            <w:top w:val="none" w:sz="0" w:space="0" w:color="auto"/>
                            <w:left w:val="none" w:sz="0" w:space="0" w:color="auto"/>
                            <w:bottom w:val="none" w:sz="0" w:space="0" w:color="auto"/>
                            <w:right w:val="none" w:sz="0" w:space="0" w:color="auto"/>
                          </w:divBdr>
                        </w:div>
                        <w:div w:id="348988186">
                          <w:marLeft w:val="0"/>
                          <w:marRight w:val="0"/>
                          <w:marTop w:val="0"/>
                          <w:marBottom w:val="0"/>
                          <w:divBdr>
                            <w:top w:val="none" w:sz="0" w:space="0" w:color="auto"/>
                            <w:left w:val="none" w:sz="0" w:space="0" w:color="auto"/>
                            <w:bottom w:val="none" w:sz="0" w:space="0" w:color="auto"/>
                            <w:right w:val="none" w:sz="0" w:space="0" w:color="auto"/>
                          </w:divBdr>
                        </w:div>
                      </w:divsChild>
                    </w:div>
                    <w:div w:id="1896626289">
                      <w:marLeft w:val="0"/>
                      <w:marRight w:val="0"/>
                      <w:marTop w:val="0"/>
                      <w:marBottom w:val="0"/>
                      <w:divBdr>
                        <w:top w:val="none" w:sz="0" w:space="0" w:color="auto"/>
                        <w:left w:val="none" w:sz="0" w:space="0" w:color="auto"/>
                        <w:bottom w:val="none" w:sz="0" w:space="0" w:color="auto"/>
                        <w:right w:val="none" w:sz="0" w:space="0" w:color="auto"/>
                      </w:divBdr>
                      <w:divsChild>
                        <w:div w:id="1079058034">
                          <w:marLeft w:val="0"/>
                          <w:marRight w:val="0"/>
                          <w:marTop w:val="0"/>
                          <w:marBottom w:val="0"/>
                          <w:divBdr>
                            <w:top w:val="none" w:sz="0" w:space="0" w:color="auto"/>
                            <w:left w:val="none" w:sz="0" w:space="0" w:color="auto"/>
                            <w:bottom w:val="none" w:sz="0" w:space="0" w:color="auto"/>
                            <w:right w:val="none" w:sz="0" w:space="0" w:color="auto"/>
                          </w:divBdr>
                        </w:div>
                        <w:div w:id="3001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4152">
          <w:marLeft w:val="0"/>
          <w:marRight w:val="0"/>
          <w:marTop w:val="0"/>
          <w:marBottom w:val="0"/>
          <w:divBdr>
            <w:top w:val="none" w:sz="0" w:space="0" w:color="auto"/>
            <w:left w:val="none" w:sz="0" w:space="0" w:color="auto"/>
            <w:bottom w:val="none" w:sz="0" w:space="0" w:color="auto"/>
            <w:right w:val="none" w:sz="0" w:space="0" w:color="auto"/>
          </w:divBdr>
        </w:div>
      </w:divsChild>
    </w:div>
    <w:div w:id="1670131963">
      <w:bodyDiv w:val="1"/>
      <w:marLeft w:val="0"/>
      <w:marRight w:val="0"/>
      <w:marTop w:val="0"/>
      <w:marBottom w:val="0"/>
      <w:divBdr>
        <w:top w:val="none" w:sz="0" w:space="0" w:color="auto"/>
        <w:left w:val="none" w:sz="0" w:space="0" w:color="auto"/>
        <w:bottom w:val="none" w:sz="0" w:space="0" w:color="auto"/>
        <w:right w:val="none" w:sz="0" w:space="0" w:color="auto"/>
      </w:divBdr>
      <w:divsChild>
        <w:div w:id="1418748006">
          <w:marLeft w:val="0"/>
          <w:marRight w:val="0"/>
          <w:marTop w:val="0"/>
          <w:marBottom w:val="0"/>
          <w:divBdr>
            <w:top w:val="none" w:sz="0" w:space="0" w:color="auto"/>
            <w:left w:val="none" w:sz="0" w:space="0" w:color="auto"/>
            <w:bottom w:val="none" w:sz="0" w:space="0" w:color="auto"/>
            <w:right w:val="none" w:sz="0" w:space="0" w:color="auto"/>
          </w:divBdr>
        </w:div>
        <w:div w:id="621805630">
          <w:marLeft w:val="0"/>
          <w:marRight w:val="0"/>
          <w:marTop w:val="0"/>
          <w:marBottom w:val="0"/>
          <w:divBdr>
            <w:top w:val="none" w:sz="0" w:space="0" w:color="auto"/>
            <w:left w:val="none" w:sz="0" w:space="0" w:color="auto"/>
            <w:bottom w:val="none" w:sz="0" w:space="0" w:color="auto"/>
            <w:right w:val="none" w:sz="0" w:space="0" w:color="auto"/>
          </w:divBdr>
          <w:divsChild>
            <w:div w:id="1519545227">
              <w:marLeft w:val="0"/>
              <w:marRight w:val="0"/>
              <w:marTop w:val="0"/>
              <w:marBottom w:val="0"/>
              <w:divBdr>
                <w:top w:val="none" w:sz="0" w:space="0" w:color="auto"/>
                <w:left w:val="none" w:sz="0" w:space="0" w:color="auto"/>
                <w:bottom w:val="none" w:sz="0" w:space="0" w:color="auto"/>
                <w:right w:val="none" w:sz="0" w:space="0" w:color="auto"/>
              </w:divBdr>
            </w:div>
            <w:div w:id="558132614">
              <w:marLeft w:val="225"/>
              <w:marRight w:val="0"/>
              <w:marTop w:val="0"/>
              <w:marBottom w:val="0"/>
              <w:divBdr>
                <w:top w:val="none" w:sz="0" w:space="0" w:color="auto"/>
                <w:left w:val="none" w:sz="0" w:space="0" w:color="auto"/>
                <w:bottom w:val="none" w:sz="0" w:space="0" w:color="auto"/>
                <w:right w:val="none" w:sz="0" w:space="0" w:color="auto"/>
              </w:divBdr>
              <w:divsChild>
                <w:div w:id="827015393">
                  <w:marLeft w:val="0"/>
                  <w:marRight w:val="0"/>
                  <w:marTop w:val="0"/>
                  <w:marBottom w:val="0"/>
                  <w:divBdr>
                    <w:top w:val="none" w:sz="0" w:space="0" w:color="auto"/>
                    <w:left w:val="none" w:sz="0" w:space="0" w:color="auto"/>
                    <w:bottom w:val="none" w:sz="0" w:space="0" w:color="auto"/>
                    <w:right w:val="none" w:sz="0" w:space="0" w:color="auto"/>
                  </w:divBdr>
                </w:div>
              </w:divsChild>
            </w:div>
            <w:div w:id="140996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71666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251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142296">
              <w:marLeft w:val="0"/>
              <w:marRight w:val="0"/>
              <w:marTop w:val="0"/>
              <w:marBottom w:val="0"/>
              <w:divBdr>
                <w:top w:val="none" w:sz="0" w:space="0" w:color="auto"/>
                <w:left w:val="none" w:sz="0" w:space="0" w:color="auto"/>
                <w:bottom w:val="none" w:sz="0" w:space="0" w:color="auto"/>
                <w:right w:val="none" w:sz="0" w:space="0" w:color="auto"/>
              </w:divBdr>
            </w:div>
            <w:div w:id="175354894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196422">
              <w:marLeft w:val="225"/>
              <w:marRight w:val="0"/>
              <w:marTop w:val="0"/>
              <w:marBottom w:val="0"/>
              <w:divBdr>
                <w:top w:val="none" w:sz="0" w:space="0" w:color="auto"/>
                <w:left w:val="none" w:sz="0" w:space="0" w:color="auto"/>
                <w:bottom w:val="none" w:sz="0" w:space="0" w:color="auto"/>
                <w:right w:val="none" w:sz="0" w:space="0" w:color="auto"/>
              </w:divBdr>
              <w:divsChild>
                <w:div w:id="263457921">
                  <w:marLeft w:val="0"/>
                  <w:marRight w:val="0"/>
                  <w:marTop w:val="0"/>
                  <w:marBottom w:val="0"/>
                  <w:divBdr>
                    <w:top w:val="none" w:sz="0" w:space="0" w:color="auto"/>
                    <w:left w:val="none" w:sz="0" w:space="0" w:color="auto"/>
                    <w:bottom w:val="none" w:sz="0" w:space="0" w:color="auto"/>
                    <w:right w:val="none" w:sz="0" w:space="0" w:color="auto"/>
                  </w:divBdr>
                </w:div>
              </w:divsChild>
            </w:div>
            <w:div w:id="1010373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0455605">
      <w:bodyDiv w:val="1"/>
      <w:marLeft w:val="0"/>
      <w:marRight w:val="0"/>
      <w:marTop w:val="0"/>
      <w:marBottom w:val="0"/>
      <w:divBdr>
        <w:top w:val="none" w:sz="0" w:space="0" w:color="auto"/>
        <w:left w:val="none" w:sz="0" w:space="0" w:color="auto"/>
        <w:bottom w:val="none" w:sz="0" w:space="0" w:color="auto"/>
        <w:right w:val="none" w:sz="0" w:space="0" w:color="auto"/>
      </w:divBdr>
      <w:divsChild>
        <w:div w:id="2010981835">
          <w:marLeft w:val="0"/>
          <w:marRight w:val="0"/>
          <w:marTop w:val="0"/>
          <w:marBottom w:val="0"/>
          <w:divBdr>
            <w:top w:val="none" w:sz="0" w:space="0" w:color="auto"/>
            <w:left w:val="none" w:sz="0" w:space="0" w:color="auto"/>
            <w:bottom w:val="none" w:sz="0" w:space="0" w:color="auto"/>
            <w:right w:val="none" w:sz="0" w:space="0" w:color="auto"/>
          </w:divBdr>
        </w:div>
        <w:div w:id="1421364846">
          <w:marLeft w:val="0"/>
          <w:marRight w:val="0"/>
          <w:marTop w:val="0"/>
          <w:marBottom w:val="0"/>
          <w:divBdr>
            <w:top w:val="none" w:sz="0" w:space="0" w:color="auto"/>
            <w:left w:val="none" w:sz="0" w:space="0" w:color="auto"/>
            <w:bottom w:val="none" w:sz="0" w:space="0" w:color="auto"/>
            <w:right w:val="none" w:sz="0" w:space="0" w:color="auto"/>
          </w:divBdr>
          <w:divsChild>
            <w:div w:id="1621258273">
              <w:marLeft w:val="0"/>
              <w:marRight w:val="0"/>
              <w:marTop w:val="0"/>
              <w:marBottom w:val="0"/>
              <w:divBdr>
                <w:top w:val="none" w:sz="0" w:space="0" w:color="auto"/>
                <w:left w:val="none" w:sz="0" w:space="0" w:color="auto"/>
                <w:bottom w:val="none" w:sz="0" w:space="0" w:color="auto"/>
                <w:right w:val="none" w:sz="0" w:space="0" w:color="auto"/>
              </w:divBdr>
              <w:divsChild>
                <w:div w:id="1875386644">
                  <w:blockQuote w:val="1"/>
                  <w:marLeft w:val="720"/>
                  <w:marRight w:val="720"/>
                  <w:marTop w:val="100"/>
                  <w:marBottom w:val="100"/>
                  <w:divBdr>
                    <w:top w:val="none" w:sz="0" w:space="0" w:color="auto"/>
                    <w:left w:val="none" w:sz="0" w:space="0" w:color="auto"/>
                    <w:bottom w:val="none" w:sz="0" w:space="0" w:color="auto"/>
                    <w:right w:val="none" w:sz="0" w:space="0" w:color="auto"/>
                  </w:divBdr>
                </w:div>
                <w:div w:id="538590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2073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61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177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47616385">
      <w:bodyDiv w:val="1"/>
      <w:marLeft w:val="0"/>
      <w:marRight w:val="0"/>
      <w:marTop w:val="0"/>
      <w:marBottom w:val="0"/>
      <w:divBdr>
        <w:top w:val="none" w:sz="0" w:space="0" w:color="auto"/>
        <w:left w:val="none" w:sz="0" w:space="0" w:color="auto"/>
        <w:bottom w:val="none" w:sz="0" w:space="0" w:color="auto"/>
        <w:right w:val="none" w:sz="0" w:space="0" w:color="auto"/>
      </w:divBdr>
      <w:divsChild>
        <w:div w:id="863443514">
          <w:marLeft w:val="0"/>
          <w:marRight w:val="0"/>
          <w:marTop w:val="0"/>
          <w:marBottom w:val="0"/>
          <w:divBdr>
            <w:top w:val="none" w:sz="0" w:space="0" w:color="auto"/>
            <w:left w:val="none" w:sz="0" w:space="0" w:color="auto"/>
            <w:bottom w:val="none" w:sz="0" w:space="0" w:color="auto"/>
            <w:right w:val="none" w:sz="0" w:space="0" w:color="auto"/>
          </w:divBdr>
          <w:divsChild>
            <w:div w:id="2026470186">
              <w:marLeft w:val="0"/>
              <w:marRight w:val="0"/>
              <w:marTop w:val="0"/>
              <w:marBottom w:val="0"/>
              <w:divBdr>
                <w:top w:val="none" w:sz="0" w:space="0" w:color="auto"/>
                <w:left w:val="none" w:sz="0" w:space="0" w:color="auto"/>
                <w:bottom w:val="none" w:sz="0" w:space="0" w:color="auto"/>
                <w:right w:val="none" w:sz="0" w:space="0" w:color="auto"/>
              </w:divBdr>
              <w:divsChild>
                <w:div w:id="923490331">
                  <w:marLeft w:val="0"/>
                  <w:marRight w:val="0"/>
                  <w:marTop w:val="0"/>
                  <w:marBottom w:val="0"/>
                  <w:divBdr>
                    <w:top w:val="none" w:sz="0" w:space="0" w:color="auto"/>
                    <w:left w:val="none" w:sz="0" w:space="0" w:color="auto"/>
                    <w:bottom w:val="none" w:sz="0" w:space="0" w:color="auto"/>
                    <w:right w:val="none" w:sz="0" w:space="0" w:color="auto"/>
                  </w:divBdr>
                </w:div>
                <w:div w:id="1919635451">
                  <w:marLeft w:val="0"/>
                  <w:marRight w:val="0"/>
                  <w:marTop w:val="0"/>
                  <w:marBottom w:val="0"/>
                  <w:divBdr>
                    <w:top w:val="none" w:sz="0" w:space="0" w:color="auto"/>
                    <w:left w:val="none" w:sz="0" w:space="0" w:color="auto"/>
                    <w:bottom w:val="none" w:sz="0" w:space="0" w:color="auto"/>
                    <w:right w:val="none" w:sz="0" w:space="0" w:color="auto"/>
                  </w:divBdr>
                  <w:divsChild>
                    <w:div w:id="13457394">
                      <w:marLeft w:val="0"/>
                      <w:marRight w:val="0"/>
                      <w:marTop w:val="0"/>
                      <w:marBottom w:val="0"/>
                      <w:divBdr>
                        <w:top w:val="none" w:sz="0" w:space="0" w:color="auto"/>
                        <w:left w:val="none" w:sz="0" w:space="0" w:color="auto"/>
                        <w:bottom w:val="none" w:sz="0" w:space="0" w:color="auto"/>
                        <w:right w:val="none" w:sz="0" w:space="0" w:color="auto"/>
                      </w:divBdr>
                      <w:divsChild>
                        <w:div w:id="371612510">
                          <w:marLeft w:val="0"/>
                          <w:marRight w:val="0"/>
                          <w:marTop w:val="0"/>
                          <w:marBottom w:val="0"/>
                          <w:divBdr>
                            <w:top w:val="none" w:sz="0" w:space="0" w:color="auto"/>
                            <w:left w:val="none" w:sz="0" w:space="0" w:color="auto"/>
                            <w:bottom w:val="none" w:sz="0" w:space="0" w:color="auto"/>
                            <w:right w:val="none" w:sz="0" w:space="0" w:color="auto"/>
                          </w:divBdr>
                        </w:div>
                        <w:div w:id="893353907">
                          <w:marLeft w:val="0"/>
                          <w:marRight w:val="0"/>
                          <w:marTop w:val="0"/>
                          <w:marBottom w:val="0"/>
                          <w:divBdr>
                            <w:top w:val="none" w:sz="0" w:space="0" w:color="auto"/>
                            <w:left w:val="none" w:sz="0" w:space="0" w:color="auto"/>
                            <w:bottom w:val="none" w:sz="0" w:space="0" w:color="auto"/>
                            <w:right w:val="none" w:sz="0" w:space="0" w:color="auto"/>
                          </w:divBdr>
                        </w:div>
                        <w:div w:id="701517748">
                          <w:marLeft w:val="0"/>
                          <w:marRight w:val="0"/>
                          <w:marTop w:val="0"/>
                          <w:marBottom w:val="0"/>
                          <w:divBdr>
                            <w:top w:val="none" w:sz="0" w:space="0" w:color="auto"/>
                            <w:left w:val="none" w:sz="0" w:space="0" w:color="auto"/>
                            <w:bottom w:val="none" w:sz="0" w:space="0" w:color="auto"/>
                            <w:right w:val="none" w:sz="0" w:space="0" w:color="auto"/>
                          </w:divBdr>
                        </w:div>
                        <w:div w:id="1431389829">
                          <w:marLeft w:val="0"/>
                          <w:marRight w:val="0"/>
                          <w:marTop w:val="0"/>
                          <w:marBottom w:val="0"/>
                          <w:divBdr>
                            <w:top w:val="none" w:sz="0" w:space="0" w:color="auto"/>
                            <w:left w:val="none" w:sz="0" w:space="0" w:color="auto"/>
                            <w:bottom w:val="none" w:sz="0" w:space="0" w:color="auto"/>
                            <w:right w:val="none" w:sz="0" w:space="0" w:color="auto"/>
                          </w:divBdr>
                        </w:div>
                      </w:divsChild>
                    </w:div>
                    <w:div w:id="2052730264">
                      <w:marLeft w:val="0"/>
                      <w:marRight w:val="0"/>
                      <w:marTop w:val="0"/>
                      <w:marBottom w:val="0"/>
                      <w:divBdr>
                        <w:top w:val="none" w:sz="0" w:space="0" w:color="auto"/>
                        <w:left w:val="none" w:sz="0" w:space="0" w:color="auto"/>
                        <w:bottom w:val="none" w:sz="0" w:space="0" w:color="auto"/>
                        <w:right w:val="none" w:sz="0" w:space="0" w:color="auto"/>
                      </w:divBdr>
                    </w:div>
                    <w:div w:id="1081412976">
                      <w:marLeft w:val="0"/>
                      <w:marRight w:val="0"/>
                      <w:marTop w:val="0"/>
                      <w:marBottom w:val="0"/>
                      <w:divBdr>
                        <w:top w:val="none" w:sz="0" w:space="0" w:color="auto"/>
                        <w:left w:val="none" w:sz="0" w:space="0" w:color="auto"/>
                        <w:bottom w:val="none" w:sz="0" w:space="0" w:color="auto"/>
                        <w:right w:val="none" w:sz="0" w:space="0" w:color="auto"/>
                      </w:divBdr>
                      <w:divsChild>
                        <w:div w:id="1578050744">
                          <w:marLeft w:val="0"/>
                          <w:marRight w:val="0"/>
                          <w:marTop w:val="0"/>
                          <w:marBottom w:val="0"/>
                          <w:divBdr>
                            <w:top w:val="none" w:sz="0" w:space="0" w:color="auto"/>
                            <w:left w:val="none" w:sz="0" w:space="0" w:color="auto"/>
                            <w:bottom w:val="none" w:sz="0" w:space="0" w:color="auto"/>
                            <w:right w:val="none" w:sz="0" w:space="0" w:color="auto"/>
                          </w:divBdr>
                        </w:div>
                        <w:div w:id="1260721699">
                          <w:marLeft w:val="0"/>
                          <w:marRight w:val="0"/>
                          <w:marTop w:val="0"/>
                          <w:marBottom w:val="0"/>
                          <w:divBdr>
                            <w:top w:val="none" w:sz="0" w:space="0" w:color="auto"/>
                            <w:left w:val="none" w:sz="0" w:space="0" w:color="auto"/>
                            <w:bottom w:val="none" w:sz="0" w:space="0" w:color="auto"/>
                            <w:right w:val="none" w:sz="0" w:space="0" w:color="auto"/>
                          </w:divBdr>
                        </w:div>
                      </w:divsChild>
                    </w:div>
                    <w:div w:id="404574050">
                      <w:marLeft w:val="0"/>
                      <w:marRight w:val="0"/>
                      <w:marTop w:val="0"/>
                      <w:marBottom w:val="0"/>
                      <w:divBdr>
                        <w:top w:val="none" w:sz="0" w:space="0" w:color="auto"/>
                        <w:left w:val="none" w:sz="0" w:space="0" w:color="auto"/>
                        <w:bottom w:val="none" w:sz="0" w:space="0" w:color="auto"/>
                        <w:right w:val="none" w:sz="0" w:space="0" w:color="auto"/>
                      </w:divBdr>
                      <w:divsChild>
                        <w:div w:id="236087650">
                          <w:marLeft w:val="0"/>
                          <w:marRight w:val="0"/>
                          <w:marTop w:val="0"/>
                          <w:marBottom w:val="0"/>
                          <w:divBdr>
                            <w:top w:val="none" w:sz="0" w:space="0" w:color="auto"/>
                            <w:left w:val="none" w:sz="0" w:space="0" w:color="auto"/>
                            <w:bottom w:val="none" w:sz="0" w:space="0" w:color="auto"/>
                            <w:right w:val="none" w:sz="0" w:space="0" w:color="auto"/>
                          </w:divBdr>
                        </w:div>
                        <w:div w:id="19308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09921">
          <w:marLeft w:val="0"/>
          <w:marRight w:val="0"/>
          <w:marTop w:val="0"/>
          <w:marBottom w:val="0"/>
          <w:divBdr>
            <w:top w:val="none" w:sz="0" w:space="0" w:color="auto"/>
            <w:left w:val="none" w:sz="0" w:space="0" w:color="auto"/>
            <w:bottom w:val="none" w:sz="0" w:space="0" w:color="auto"/>
            <w:right w:val="none" w:sz="0" w:space="0" w:color="auto"/>
          </w:divBdr>
        </w:div>
      </w:divsChild>
    </w:div>
    <w:div w:id="1987271531">
      <w:bodyDiv w:val="1"/>
      <w:marLeft w:val="0"/>
      <w:marRight w:val="0"/>
      <w:marTop w:val="0"/>
      <w:marBottom w:val="0"/>
      <w:divBdr>
        <w:top w:val="none" w:sz="0" w:space="0" w:color="auto"/>
        <w:left w:val="none" w:sz="0" w:space="0" w:color="auto"/>
        <w:bottom w:val="none" w:sz="0" w:space="0" w:color="auto"/>
        <w:right w:val="none" w:sz="0" w:space="0" w:color="auto"/>
      </w:divBdr>
      <w:divsChild>
        <w:div w:id="1632056549">
          <w:marLeft w:val="0"/>
          <w:marRight w:val="0"/>
          <w:marTop w:val="0"/>
          <w:marBottom w:val="0"/>
          <w:divBdr>
            <w:top w:val="none" w:sz="0" w:space="0" w:color="auto"/>
            <w:left w:val="none" w:sz="0" w:space="0" w:color="auto"/>
            <w:bottom w:val="none" w:sz="0" w:space="0" w:color="auto"/>
            <w:right w:val="none" w:sz="0" w:space="0" w:color="auto"/>
          </w:divBdr>
        </w:div>
        <w:div w:id="260725002">
          <w:marLeft w:val="0"/>
          <w:marRight w:val="0"/>
          <w:marTop w:val="0"/>
          <w:marBottom w:val="0"/>
          <w:divBdr>
            <w:top w:val="none" w:sz="0" w:space="0" w:color="auto"/>
            <w:left w:val="none" w:sz="0" w:space="0" w:color="auto"/>
            <w:bottom w:val="none" w:sz="0" w:space="0" w:color="auto"/>
            <w:right w:val="none" w:sz="0" w:space="0" w:color="auto"/>
          </w:divBdr>
          <w:divsChild>
            <w:div w:id="1038506340">
              <w:marLeft w:val="0"/>
              <w:marRight w:val="0"/>
              <w:marTop w:val="0"/>
              <w:marBottom w:val="0"/>
              <w:divBdr>
                <w:top w:val="none" w:sz="0" w:space="0" w:color="auto"/>
                <w:left w:val="none" w:sz="0" w:space="0" w:color="auto"/>
                <w:bottom w:val="none" w:sz="0" w:space="0" w:color="auto"/>
                <w:right w:val="none" w:sz="0" w:space="0" w:color="auto"/>
              </w:divBdr>
            </w:div>
            <w:div w:id="476072430">
              <w:marLeft w:val="0"/>
              <w:marRight w:val="0"/>
              <w:marTop w:val="0"/>
              <w:marBottom w:val="0"/>
              <w:divBdr>
                <w:top w:val="none" w:sz="0" w:space="0" w:color="auto"/>
                <w:left w:val="none" w:sz="0" w:space="0" w:color="auto"/>
                <w:bottom w:val="none" w:sz="0" w:space="0" w:color="auto"/>
                <w:right w:val="none" w:sz="0" w:space="0" w:color="auto"/>
              </w:divBdr>
              <w:divsChild>
                <w:div w:id="115759816">
                  <w:marLeft w:val="0"/>
                  <w:marRight w:val="0"/>
                  <w:marTop w:val="0"/>
                  <w:marBottom w:val="0"/>
                  <w:divBdr>
                    <w:top w:val="none" w:sz="0" w:space="0" w:color="auto"/>
                    <w:left w:val="none" w:sz="0" w:space="0" w:color="auto"/>
                    <w:bottom w:val="none" w:sz="0" w:space="0" w:color="auto"/>
                    <w:right w:val="none" w:sz="0" w:space="0" w:color="auto"/>
                  </w:divBdr>
                </w:div>
                <w:div w:id="1225877590">
                  <w:marLeft w:val="0"/>
                  <w:marRight w:val="0"/>
                  <w:marTop w:val="0"/>
                  <w:marBottom w:val="0"/>
                  <w:divBdr>
                    <w:top w:val="none" w:sz="0" w:space="0" w:color="auto"/>
                    <w:left w:val="none" w:sz="0" w:space="0" w:color="auto"/>
                    <w:bottom w:val="none" w:sz="0" w:space="0" w:color="auto"/>
                    <w:right w:val="none" w:sz="0" w:space="0" w:color="auto"/>
                  </w:divBdr>
                </w:div>
                <w:div w:id="1293486694">
                  <w:marLeft w:val="0"/>
                  <w:marRight w:val="0"/>
                  <w:marTop w:val="0"/>
                  <w:marBottom w:val="0"/>
                  <w:divBdr>
                    <w:top w:val="none" w:sz="0" w:space="0" w:color="auto"/>
                    <w:left w:val="none" w:sz="0" w:space="0" w:color="auto"/>
                    <w:bottom w:val="none" w:sz="0" w:space="0" w:color="auto"/>
                    <w:right w:val="none" w:sz="0" w:space="0" w:color="auto"/>
                  </w:divBdr>
                </w:div>
                <w:div w:id="2132505084">
                  <w:marLeft w:val="0"/>
                  <w:marRight w:val="0"/>
                  <w:marTop w:val="0"/>
                  <w:marBottom w:val="0"/>
                  <w:divBdr>
                    <w:top w:val="none" w:sz="0" w:space="0" w:color="auto"/>
                    <w:left w:val="none" w:sz="0" w:space="0" w:color="auto"/>
                    <w:bottom w:val="none" w:sz="0" w:space="0" w:color="auto"/>
                    <w:right w:val="none" w:sz="0" w:space="0" w:color="auto"/>
                  </w:divBdr>
                </w:div>
                <w:div w:id="1751197965">
                  <w:marLeft w:val="0"/>
                  <w:marRight w:val="0"/>
                  <w:marTop w:val="0"/>
                  <w:marBottom w:val="0"/>
                  <w:divBdr>
                    <w:top w:val="none" w:sz="0" w:space="0" w:color="auto"/>
                    <w:left w:val="none" w:sz="0" w:space="0" w:color="auto"/>
                    <w:bottom w:val="none" w:sz="0" w:space="0" w:color="auto"/>
                    <w:right w:val="none" w:sz="0" w:space="0" w:color="auto"/>
                  </w:divBdr>
                </w:div>
                <w:div w:id="1828742295">
                  <w:marLeft w:val="0"/>
                  <w:marRight w:val="0"/>
                  <w:marTop w:val="0"/>
                  <w:marBottom w:val="0"/>
                  <w:divBdr>
                    <w:top w:val="none" w:sz="0" w:space="0" w:color="auto"/>
                    <w:left w:val="none" w:sz="0" w:space="0" w:color="auto"/>
                    <w:bottom w:val="none" w:sz="0" w:space="0" w:color="auto"/>
                    <w:right w:val="none" w:sz="0" w:space="0" w:color="auto"/>
                  </w:divBdr>
                </w:div>
              </w:divsChild>
            </w:div>
            <w:div w:id="14404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4464">
      <w:bodyDiv w:val="1"/>
      <w:marLeft w:val="0"/>
      <w:marRight w:val="0"/>
      <w:marTop w:val="0"/>
      <w:marBottom w:val="0"/>
      <w:divBdr>
        <w:top w:val="none" w:sz="0" w:space="0" w:color="auto"/>
        <w:left w:val="none" w:sz="0" w:space="0" w:color="auto"/>
        <w:bottom w:val="none" w:sz="0" w:space="0" w:color="auto"/>
        <w:right w:val="none" w:sz="0" w:space="0" w:color="auto"/>
      </w:divBdr>
      <w:divsChild>
        <w:div w:id="736392990">
          <w:marLeft w:val="0"/>
          <w:marRight w:val="0"/>
          <w:marTop w:val="0"/>
          <w:marBottom w:val="0"/>
          <w:divBdr>
            <w:top w:val="none" w:sz="0" w:space="0" w:color="auto"/>
            <w:left w:val="none" w:sz="0" w:space="0" w:color="auto"/>
            <w:bottom w:val="none" w:sz="0" w:space="0" w:color="auto"/>
            <w:right w:val="none" w:sz="0" w:space="0" w:color="auto"/>
          </w:divBdr>
          <w:divsChild>
            <w:div w:id="858854352">
              <w:marLeft w:val="0"/>
              <w:marRight w:val="0"/>
              <w:marTop w:val="0"/>
              <w:marBottom w:val="0"/>
              <w:divBdr>
                <w:top w:val="none" w:sz="0" w:space="0" w:color="auto"/>
                <w:left w:val="none" w:sz="0" w:space="0" w:color="auto"/>
                <w:bottom w:val="none" w:sz="0" w:space="0" w:color="auto"/>
                <w:right w:val="none" w:sz="0" w:space="0" w:color="auto"/>
              </w:divBdr>
            </w:div>
          </w:divsChild>
        </w:div>
        <w:div w:id="954170150">
          <w:marLeft w:val="0"/>
          <w:marRight w:val="0"/>
          <w:marTop w:val="0"/>
          <w:marBottom w:val="0"/>
          <w:divBdr>
            <w:top w:val="none" w:sz="0" w:space="0" w:color="auto"/>
            <w:left w:val="none" w:sz="0" w:space="0" w:color="auto"/>
            <w:bottom w:val="none" w:sz="0" w:space="0" w:color="auto"/>
            <w:right w:val="none" w:sz="0" w:space="0" w:color="auto"/>
          </w:divBdr>
          <w:divsChild>
            <w:div w:id="1638334480">
              <w:marLeft w:val="0"/>
              <w:marRight w:val="0"/>
              <w:marTop w:val="0"/>
              <w:marBottom w:val="0"/>
              <w:divBdr>
                <w:top w:val="none" w:sz="0" w:space="0" w:color="auto"/>
                <w:left w:val="none" w:sz="0" w:space="0" w:color="auto"/>
                <w:bottom w:val="none" w:sz="0" w:space="0" w:color="auto"/>
                <w:right w:val="none" w:sz="0" w:space="0" w:color="auto"/>
              </w:divBdr>
            </w:div>
            <w:div w:id="1718316533">
              <w:marLeft w:val="0"/>
              <w:marRight w:val="0"/>
              <w:marTop w:val="0"/>
              <w:marBottom w:val="0"/>
              <w:divBdr>
                <w:top w:val="none" w:sz="0" w:space="0" w:color="auto"/>
                <w:left w:val="none" w:sz="0" w:space="0" w:color="auto"/>
                <w:bottom w:val="none" w:sz="0" w:space="0" w:color="auto"/>
                <w:right w:val="none" w:sz="0" w:space="0" w:color="auto"/>
              </w:divBdr>
            </w:div>
            <w:div w:id="475147242">
              <w:marLeft w:val="0"/>
              <w:marRight w:val="0"/>
              <w:marTop w:val="0"/>
              <w:marBottom w:val="0"/>
              <w:divBdr>
                <w:top w:val="none" w:sz="0" w:space="0" w:color="auto"/>
                <w:left w:val="none" w:sz="0" w:space="0" w:color="auto"/>
                <w:bottom w:val="none" w:sz="0" w:space="0" w:color="auto"/>
                <w:right w:val="none" w:sz="0" w:space="0" w:color="auto"/>
              </w:divBdr>
              <w:divsChild>
                <w:div w:id="1965115941">
                  <w:marLeft w:val="0"/>
                  <w:marRight w:val="0"/>
                  <w:marTop w:val="0"/>
                  <w:marBottom w:val="0"/>
                  <w:divBdr>
                    <w:top w:val="none" w:sz="0" w:space="0" w:color="auto"/>
                    <w:left w:val="none" w:sz="0" w:space="0" w:color="auto"/>
                    <w:bottom w:val="none" w:sz="0" w:space="0" w:color="auto"/>
                    <w:right w:val="none" w:sz="0" w:space="0" w:color="auto"/>
                  </w:divBdr>
                  <w:divsChild>
                    <w:div w:id="1905873235">
                      <w:marLeft w:val="0"/>
                      <w:marRight w:val="0"/>
                      <w:marTop w:val="0"/>
                      <w:marBottom w:val="0"/>
                      <w:divBdr>
                        <w:top w:val="none" w:sz="0" w:space="0" w:color="auto"/>
                        <w:left w:val="none" w:sz="0" w:space="0" w:color="auto"/>
                        <w:bottom w:val="none" w:sz="0" w:space="0" w:color="auto"/>
                        <w:right w:val="none" w:sz="0" w:space="0" w:color="auto"/>
                      </w:divBdr>
                      <w:divsChild>
                        <w:div w:id="6168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4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091840">
              <w:marLeft w:val="0"/>
              <w:marRight w:val="0"/>
              <w:marTop w:val="0"/>
              <w:marBottom w:val="0"/>
              <w:divBdr>
                <w:top w:val="none" w:sz="0" w:space="0" w:color="auto"/>
                <w:left w:val="none" w:sz="0" w:space="0" w:color="auto"/>
                <w:bottom w:val="none" w:sz="0" w:space="0" w:color="auto"/>
                <w:right w:val="none" w:sz="0" w:space="0" w:color="auto"/>
              </w:divBdr>
              <w:divsChild>
                <w:div w:id="47581543">
                  <w:marLeft w:val="0"/>
                  <w:marRight w:val="0"/>
                  <w:marTop w:val="0"/>
                  <w:marBottom w:val="0"/>
                  <w:divBdr>
                    <w:top w:val="none" w:sz="0" w:space="0" w:color="auto"/>
                    <w:left w:val="none" w:sz="0" w:space="0" w:color="auto"/>
                    <w:bottom w:val="none" w:sz="0" w:space="0" w:color="auto"/>
                    <w:right w:val="none" w:sz="0" w:space="0" w:color="auto"/>
                  </w:divBdr>
                  <w:divsChild>
                    <w:div w:id="1578247948">
                      <w:marLeft w:val="0"/>
                      <w:marRight w:val="0"/>
                      <w:marTop w:val="0"/>
                      <w:marBottom w:val="0"/>
                      <w:divBdr>
                        <w:top w:val="none" w:sz="0" w:space="0" w:color="auto"/>
                        <w:left w:val="none" w:sz="0" w:space="0" w:color="auto"/>
                        <w:bottom w:val="none" w:sz="0" w:space="0" w:color="auto"/>
                        <w:right w:val="none" w:sz="0" w:space="0" w:color="auto"/>
                      </w:divBdr>
                      <w:divsChild>
                        <w:div w:id="9978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47870">
              <w:marLeft w:val="0"/>
              <w:marRight w:val="0"/>
              <w:marTop w:val="0"/>
              <w:marBottom w:val="0"/>
              <w:divBdr>
                <w:top w:val="none" w:sz="0" w:space="0" w:color="auto"/>
                <w:left w:val="none" w:sz="0" w:space="0" w:color="auto"/>
                <w:bottom w:val="none" w:sz="0" w:space="0" w:color="auto"/>
                <w:right w:val="none" w:sz="0" w:space="0" w:color="auto"/>
              </w:divBdr>
              <w:divsChild>
                <w:div w:id="1251697448">
                  <w:marLeft w:val="0"/>
                  <w:marRight w:val="0"/>
                  <w:marTop w:val="0"/>
                  <w:marBottom w:val="0"/>
                  <w:divBdr>
                    <w:top w:val="none" w:sz="0" w:space="0" w:color="auto"/>
                    <w:left w:val="none" w:sz="0" w:space="0" w:color="auto"/>
                    <w:bottom w:val="none" w:sz="0" w:space="0" w:color="auto"/>
                    <w:right w:val="none" w:sz="0" w:space="0" w:color="auto"/>
                  </w:divBdr>
                  <w:divsChild>
                    <w:div w:id="305858285">
                      <w:marLeft w:val="0"/>
                      <w:marRight w:val="0"/>
                      <w:marTop w:val="0"/>
                      <w:marBottom w:val="0"/>
                      <w:divBdr>
                        <w:top w:val="none" w:sz="0" w:space="0" w:color="auto"/>
                        <w:left w:val="none" w:sz="0" w:space="0" w:color="auto"/>
                        <w:bottom w:val="none" w:sz="0" w:space="0" w:color="auto"/>
                        <w:right w:val="none" w:sz="0" w:space="0" w:color="auto"/>
                      </w:divBdr>
                      <w:divsChild>
                        <w:div w:id="15491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466644">
              <w:marLeft w:val="0"/>
              <w:marRight w:val="0"/>
              <w:marTop w:val="0"/>
              <w:marBottom w:val="0"/>
              <w:divBdr>
                <w:top w:val="none" w:sz="0" w:space="0" w:color="auto"/>
                <w:left w:val="none" w:sz="0" w:space="0" w:color="auto"/>
                <w:bottom w:val="none" w:sz="0" w:space="0" w:color="auto"/>
                <w:right w:val="none" w:sz="0" w:space="0" w:color="auto"/>
              </w:divBdr>
              <w:divsChild>
                <w:div w:id="1395424705">
                  <w:marLeft w:val="0"/>
                  <w:marRight w:val="0"/>
                  <w:marTop w:val="0"/>
                  <w:marBottom w:val="0"/>
                  <w:divBdr>
                    <w:top w:val="none" w:sz="0" w:space="0" w:color="auto"/>
                    <w:left w:val="none" w:sz="0" w:space="0" w:color="auto"/>
                    <w:bottom w:val="none" w:sz="0" w:space="0" w:color="auto"/>
                    <w:right w:val="none" w:sz="0" w:space="0" w:color="auto"/>
                  </w:divBdr>
                  <w:divsChild>
                    <w:div w:id="442380800">
                      <w:marLeft w:val="0"/>
                      <w:marRight w:val="0"/>
                      <w:marTop w:val="0"/>
                      <w:marBottom w:val="0"/>
                      <w:divBdr>
                        <w:top w:val="none" w:sz="0" w:space="0" w:color="auto"/>
                        <w:left w:val="none" w:sz="0" w:space="0" w:color="auto"/>
                        <w:bottom w:val="none" w:sz="0" w:space="0" w:color="auto"/>
                        <w:right w:val="none" w:sz="0" w:space="0" w:color="auto"/>
                      </w:divBdr>
                      <w:divsChild>
                        <w:div w:id="494031853">
                          <w:marLeft w:val="0"/>
                          <w:marRight w:val="0"/>
                          <w:marTop w:val="0"/>
                          <w:marBottom w:val="0"/>
                          <w:divBdr>
                            <w:top w:val="none" w:sz="0" w:space="0" w:color="auto"/>
                            <w:left w:val="none" w:sz="0" w:space="0" w:color="auto"/>
                            <w:bottom w:val="none" w:sz="0" w:space="0" w:color="auto"/>
                            <w:right w:val="none" w:sz="0" w:space="0" w:color="auto"/>
                          </w:divBdr>
                          <w:divsChild>
                            <w:div w:id="584923354">
                              <w:marLeft w:val="0"/>
                              <w:marRight w:val="0"/>
                              <w:marTop w:val="0"/>
                              <w:marBottom w:val="0"/>
                              <w:divBdr>
                                <w:top w:val="none" w:sz="0" w:space="0" w:color="auto"/>
                                <w:left w:val="none" w:sz="0" w:space="0" w:color="auto"/>
                                <w:bottom w:val="none" w:sz="0" w:space="0" w:color="auto"/>
                                <w:right w:val="none" w:sz="0" w:space="0" w:color="auto"/>
                              </w:divBdr>
                            </w:div>
                          </w:divsChild>
                        </w:div>
                        <w:div w:id="1992128417">
                          <w:marLeft w:val="0"/>
                          <w:marRight w:val="0"/>
                          <w:marTop w:val="0"/>
                          <w:marBottom w:val="0"/>
                          <w:divBdr>
                            <w:top w:val="none" w:sz="0" w:space="0" w:color="auto"/>
                            <w:left w:val="none" w:sz="0" w:space="0" w:color="auto"/>
                            <w:bottom w:val="none" w:sz="0" w:space="0" w:color="auto"/>
                            <w:right w:val="none" w:sz="0" w:space="0" w:color="auto"/>
                          </w:divBdr>
                          <w:divsChild>
                            <w:div w:id="14190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130100">
      <w:bodyDiv w:val="1"/>
      <w:marLeft w:val="0"/>
      <w:marRight w:val="0"/>
      <w:marTop w:val="0"/>
      <w:marBottom w:val="0"/>
      <w:divBdr>
        <w:top w:val="none" w:sz="0" w:space="0" w:color="auto"/>
        <w:left w:val="none" w:sz="0" w:space="0" w:color="auto"/>
        <w:bottom w:val="none" w:sz="0" w:space="0" w:color="auto"/>
        <w:right w:val="none" w:sz="0" w:space="0" w:color="auto"/>
      </w:divBdr>
      <w:divsChild>
        <w:div w:id="4392274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861980">
          <w:marLeft w:val="0"/>
          <w:marRight w:val="0"/>
          <w:marTop w:val="0"/>
          <w:marBottom w:val="0"/>
          <w:divBdr>
            <w:top w:val="none" w:sz="0" w:space="0" w:color="auto"/>
            <w:left w:val="none" w:sz="0" w:space="0" w:color="auto"/>
            <w:bottom w:val="none" w:sz="0" w:space="0" w:color="auto"/>
            <w:right w:val="none" w:sz="0" w:space="0" w:color="auto"/>
          </w:divBdr>
          <w:divsChild>
            <w:div w:id="128346501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4364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8785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asenso.com/" TargetMode="External"/><Relationship Id="rId18" Type="http://schemas.openxmlformats.org/officeDocument/2006/relationships/hyperlink" Target="http://www.dailymotion.com/video/x10yqrq_banny-banerjee-associate-professor-d-school-stanford_tech" TargetMode="External"/><Relationship Id="rId26" Type="http://schemas.openxmlformats.org/officeDocument/2006/relationships/image" Target="media/image4.png"/><Relationship Id="rId39" Type="http://schemas.openxmlformats.org/officeDocument/2006/relationships/hyperlink" Target="http://www.youtube.com/watch?v=NugRZGDbPFU"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lecercle.lesechos.fr/221138597/aurelie_marchal"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nealite.fr/" TargetMode="External"/><Relationship Id="rId17" Type="http://schemas.openxmlformats.org/officeDocument/2006/relationships/hyperlink" Target="http://image.slidesharecdn.com/atelierinnovationfrenchweb3-130708104550-phpapp02/95/slide-1-1024.jpg?1373298408" TargetMode="External"/><Relationship Id="rId25" Type="http://schemas.openxmlformats.org/officeDocument/2006/relationships/hyperlink" Target="http://www.idcampus.be/le-design-thinking-de-la-boite-noire-du-designer-a-la-boite-a-outils-de-l-innovateur-part-2.htm?lng=fr" TargetMode="External"/><Relationship Id="rId33" Type="http://schemas.openxmlformats.org/officeDocument/2006/relationships/hyperlink" Target="http://www.youtube.com/watch?v=0fKBhvDjuy0" TargetMode="External"/><Relationship Id="rId38" Type="http://schemas.openxmlformats.org/officeDocument/2006/relationships/hyperlink" Target="http://creatmethod.com/blog/18-principes-sur-la-creativite-et-linnovation/" TargetMode="External"/><Relationship Id="rId2" Type="http://schemas.openxmlformats.org/officeDocument/2006/relationships/numbering" Target="numbering.xml"/><Relationship Id="rId16" Type="http://schemas.openxmlformats.org/officeDocument/2006/relationships/hyperlink" Target="http://www.dailymotion.com/video/x10yqrq_banny-banerjee-associate-professor-d-school-stanford_tech" TargetMode="External"/><Relationship Id="rId20" Type="http://schemas.openxmlformats.org/officeDocument/2006/relationships/hyperlink" Target="http://www.idcampus.be/blog-designthinking.htm?lng=fr" TargetMode="External"/><Relationship Id="rId29" Type="http://schemas.openxmlformats.org/officeDocument/2006/relationships/hyperlink" Target="http://lecercle.lesechos.fr"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idcampus.be/blog-designthinking.htm?lng=fr" TargetMode="External"/><Relationship Id="rId32" Type="http://schemas.openxmlformats.org/officeDocument/2006/relationships/hyperlink" Target="http://lecercle.lesechos.fr" TargetMode="External"/><Relationship Id="rId37" Type="http://schemas.openxmlformats.org/officeDocument/2006/relationships/hyperlink" Target="http://www.ludovia.com/2013/07/limaginaire-au-croisement-de-linnovation-dapplications-numeriques-interactives-pour-favoriser-lapprentissage/" TargetMode="External"/><Relationship Id="rId40" Type="http://schemas.openxmlformats.org/officeDocument/2006/relationships/hyperlink" Target="http://fr.slideshare.net/reduplikation/le-processus-cratif-en-design-le-travail-de-la-pense-du-designer" TargetMode="External"/><Relationship Id="rId5" Type="http://schemas.openxmlformats.org/officeDocument/2006/relationships/settings" Target="settings.xml"/><Relationship Id="rId15" Type="http://schemas.openxmlformats.org/officeDocument/2006/relationships/hyperlink" Target="http://dschool.stanford.edu/" TargetMode="External"/><Relationship Id="rId23" Type="http://schemas.openxmlformats.org/officeDocument/2006/relationships/hyperlink" Target="http://www.idcampus.be/le-design-thinking-de-la-boite-noire-du-designer-a-la-boite-a-outils-de-l-innovateur-part-2.htm?lng=fr" TargetMode="External"/><Relationship Id="rId28" Type="http://schemas.openxmlformats.org/officeDocument/2006/relationships/hyperlink" Target="http://www.idcampus.be/le-design-thinking-de-la-boite-noire-du-designer-a-la-boite-a-outils-de-l-innovateur-part-2.htm?lng=fr" TargetMode="External"/><Relationship Id="rId36" Type="http://schemas.openxmlformats.org/officeDocument/2006/relationships/hyperlink" Target="http://cursus.edu/dossiers-articles/dossiers/121/createur-creativite/articles/20274/enseigner-creativite-oui-non-essayons/" TargetMode="External"/><Relationship Id="rId10" Type="http://schemas.openxmlformats.org/officeDocument/2006/relationships/hyperlink" Target="http://frenchweb.fr/le-design-thinking-un-nouvel-avantage-competitif/122936" TargetMode="External"/><Relationship Id="rId19" Type="http://schemas.openxmlformats.org/officeDocument/2006/relationships/hyperlink" Target="http://www.dailymotion.com/frenchweb" TargetMode="External"/><Relationship Id="rId31" Type="http://schemas.openxmlformats.org/officeDocument/2006/relationships/hyperlink" Target="http://lecercle.lesechos.fr/entrepreneur/tendances-innovation/221176549/innovations-france-sont-encore-et-avant-technologiques"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frenchweb.fr/author/journaliste" TargetMode="External"/><Relationship Id="rId14" Type="http://schemas.openxmlformats.org/officeDocument/2006/relationships/image" Target="media/image2.png"/><Relationship Id="rId22" Type="http://schemas.openxmlformats.org/officeDocument/2006/relationships/hyperlink" Target="http://www.idcampus.be/blog-designthinking.htm?lng=fr" TargetMode="External"/><Relationship Id="rId27" Type="http://schemas.openxmlformats.org/officeDocument/2006/relationships/image" Target="media/image5.png"/><Relationship Id="rId30" Type="http://schemas.openxmlformats.org/officeDocument/2006/relationships/hyperlink" Target="http://lecercle.lesechos.fr/221138597/aurelie_marchal" TargetMode="External"/><Relationship Id="rId35" Type="http://schemas.openxmlformats.org/officeDocument/2006/relationships/hyperlink" Target="http://lecercle.lesechos.fr/entrepreneur/tendances-innovation/221176998/innovation-atouts-design-thinking"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1B257-948F-4D51-8C07-F97DEF6E5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21</Pages>
  <Words>6219</Words>
  <Characters>34210</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40349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9</cp:revision>
  <dcterms:created xsi:type="dcterms:W3CDTF">2013-09-16T05:03:00Z</dcterms:created>
  <dcterms:modified xsi:type="dcterms:W3CDTF">2013-11-16T06:55:00Z</dcterms:modified>
</cp:coreProperties>
</file>