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724" w:rsidRDefault="00DB3724" w:rsidP="00DB3724">
      <w:pPr>
        <w:jc w:val="center"/>
        <w:rPr>
          <w:b/>
          <w:bCs/>
          <w:i/>
          <w:color w:val="FF0000"/>
          <w:sz w:val="16"/>
          <w:szCs w:val="16"/>
        </w:rPr>
      </w:pPr>
    </w:p>
    <w:p w:rsidR="005A0966" w:rsidRDefault="005A0966" w:rsidP="00DB3724">
      <w:pPr>
        <w:jc w:val="center"/>
        <w:rPr>
          <w:b/>
          <w:bCs/>
          <w:i/>
          <w:color w:val="FF0000"/>
          <w:sz w:val="16"/>
          <w:szCs w:val="16"/>
        </w:rPr>
      </w:pPr>
    </w:p>
    <w:p w:rsidR="007B5C46" w:rsidRDefault="007B5C46" w:rsidP="007B5C46">
      <w:pPr>
        <w:sectPr w:rsidR="007B5C46" w:rsidSect="007B5C46">
          <w:headerReference w:type="even" r:id="rId8"/>
          <w:headerReference w:type="default" r:id="rId9"/>
          <w:footerReference w:type="default" r:id="rId10"/>
          <w:pgSz w:w="11906" w:h="16838"/>
          <w:pgMar w:top="720" w:right="720" w:bottom="720" w:left="720" w:header="454" w:footer="227" w:gutter="0"/>
          <w:cols w:num="2" w:space="708"/>
          <w:docGrid w:linePitch="360"/>
        </w:sectPr>
      </w:pPr>
    </w:p>
    <w:p w:rsidR="007B5C46" w:rsidRPr="00847A63" w:rsidRDefault="00157E07" w:rsidP="00BD6AA0">
      <w:pPr>
        <w:shd w:val="clear" w:color="auto" w:fill="D9D9D9" w:themeFill="background1" w:themeFillShade="D9"/>
        <w:jc w:val="center"/>
        <w:rPr>
          <w:rFonts w:ascii="Comic Sans MS" w:hAnsi="Comic Sans MS"/>
          <w:b/>
          <w:color w:val="FF0000"/>
          <w:sz w:val="56"/>
          <w:szCs w:val="56"/>
        </w:rPr>
      </w:pPr>
      <w:r w:rsidRPr="00847A63">
        <w:rPr>
          <w:rFonts w:ascii="Comic Sans MS" w:hAnsi="Comic Sans MS"/>
          <w:b/>
          <w:color w:val="FF0000"/>
          <w:sz w:val="56"/>
          <w:szCs w:val="56"/>
        </w:rPr>
        <w:lastRenderedPageBreak/>
        <w:t>Elections des membres du Comité Social et Economique</w:t>
      </w:r>
      <w:r w:rsidR="00847A63">
        <w:rPr>
          <w:rFonts w:ascii="Comic Sans MS" w:hAnsi="Comic Sans MS"/>
          <w:b/>
          <w:color w:val="FF0000"/>
          <w:sz w:val="56"/>
          <w:szCs w:val="56"/>
        </w:rPr>
        <w:t xml:space="preserve"> (CSE)</w:t>
      </w:r>
      <w:r w:rsidRPr="00847A63">
        <w:rPr>
          <w:rFonts w:ascii="Comic Sans MS" w:hAnsi="Comic Sans MS"/>
          <w:b/>
          <w:color w:val="FF0000"/>
          <w:sz w:val="56"/>
          <w:szCs w:val="56"/>
        </w:rPr>
        <w:t>.</w:t>
      </w:r>
    </w:p>
    <w:p w:rsidR="00912A84" w:rsidRDefault="00912A84" w:rsidP="00912A84">
      <w:pPr>
        <w:rPr>
          <w:rFonts w:ascii="Calibri Light" w:hAnsi="Calibri Light"/>
          <w:bCs/>
          <w:sz w:val="26"/>
          <w:szCs w:val="26"/>
        </w:rPr>
      </w:pPr>
    </w:p>
    <w:p w:rsidR="00B61CD7" w:rsidRDefault="00B61CD7" w:rsidP="00912A84">
      <w:pPr>
        <w:rPr>
          <w:rFonts w:ascii="Calibri Light" w:hAnsi="Calibri Light"/>
          <w:bCs/>
          <w:sz w:val="26"/>
          <w:szCs w:val="26"/>
        </w:rPr>
      </w:pPr>
    </w:p>
    <w:p w:rsidR="00904E00" w:rsidRPr="00847A63" w:rsidRDefault="00904E00" w:rsidP="00904E00">
      <w:pPr>
        <w:rPr>
          <w:rFonts w:ascii="Arial" w:hAnsi="Arial" w:cs="Arial"/>
          <w:bCs/>
          <w:sz w:val="32"/>
          <w:szCs w:val="32"/>
        </w:rPr>
      </w:pPr>
      <w:r>
        <w:rPr>
          <w:rFonts w:ascii="Arial" w:hAnsi="Arial" w:cs="Arial"/>
          <w:bCs/>
          <w:sz w:val="28"/>
          <w:szCs w:val="28"/>
        </w:rPr>
        <w:t xml:space="preserve">  </w:t>
      </w:r>
      <w:r w:rsidR="00582BE3" w:rsidRPr="00847A63">
        <w:rPr>
          <w:rFonts w:ascii="Arial" w:hAnsi="Arial" w:cs="Arial"/>
          <w:bCs/>
          <w:sz w:val="32"/>
          <w:szCs w:val="32"/>
        </w:rPr>
        <w:t>Nous sommes à l’aube de la mise en place du nouveau Comité Social et Economique</w:t>
      </w:r>
      <w:r w:rsidRPr="00847A63">
        <w:rPr>
          <w:rFonts w:ascii="Arial" w:hAnsi="Arial" w:cs="Arial"/>
          <w:bCs/>
          <w:sz w:val="32"/>
          <w:szCs w:val="32"/>
        </w:rPr>
        <w:t xml:space="preserve"> </w:t>
      </w:r>
      <w:r w:rsidR="00582BE3" w:rsidRPr="00847A63">
        <w:rPr>
          <w:rFonts w:ascii="Arial" w:hAnsi="Arial" w:cs="Arial"/>
          <w:bCs/>
          <w:sz w:val="32"/>
          <w:szCs w:val="32"/>
        </w:rPr>
        <w:t>(CSE)</w:t>
      </w:r>
      <w:r w:rsidRPr="00847A63">
        <w:rPr>
          <w:rFonts w:ascii="Arial" w:hAnsi="Arial" w:cs="Arial"/>
          <w:bCs/>
          <w:sz w:val="32"/>
          <w:szCs w:val="32"/>
        </w:rPr>
        <w:t>.</w:t>
      </w:r>
    </w:p>
    <w:p w:rsidR="00582BE3" w:rsidRPr="00847A63" w:rsidRDefault="00904E00" w:rsidP="00904E00">
      <w:pPr>
        <w:rPr>
          <w:rFonts w:ascii="Arial" w:hAnsi="Arial" w:cs="Arial"/>
          <w:bCs/>
          <w:sz w:val="32"/>
          <w:szCs w:val="32"/>
        </w:rPr>
      </w:pPr>
      <w:r w:rsidRPr="00847A63">
        <w:rPr>
          <w:rFonts w:ascii="Arial" w:hAnsi="Arial" w:cs="Arial"/>
          <w:bCs/>
          <w:sz w:val="32"/>
          <w:szCs w:val="32"/>
        </w:rPr>
        <w:t xml:space="preserve">  </w:t>
      </w:r>
      <w:r w:rsidR="00582BE3" w:rsidRPr="00847A63">
        <w:rPr>
          <w:rFonts w:ascii="Arial" w:hAnsi="Arial" w:cs="Arial"/>
          <w:bCs/>
          <w:sz w:val="32"/>
          <w:szCs w:val="32"/>
        </w:rPr>
        <w:t>Le CSE sera l’unique instance représentative du personnel</w:t>
      </w:r>
      <w:r w:rsidRPr="00847A63">
        <w:rPr>
          <w:rFonts w:ascii="Arial" w:hAnsi="Arial" w:cs="Arial"/>
          <w:bCs/>
          <w:sz w:val="32"/>
          <w:szCs w:val="32"/>
        </w:rPr>
        <w:t xml:space="preserve"> et remplacera les anciennes instances représentatives suivantes : Délégué du Personnel (DP), Comité d’Hygiène, de Sécurité et des Conditions de Travail (CHSCT) et Comité d’Etablissement (CE).</w:t>
      </w:r>
    </w:p>
    <w:p w:rsidR="00904E00" w:rsidRPr="00847A63" w:rsidRDefault="00904E00" w:rsidP="00904E00">
      <w:pPr>
        <w:rPr>
          <w:rFonts w:ascii="Arial" w:hAnsi="Arial" w:cs="Arial"/>
          <w:i/>
          <w:iCs/>
          <w:sz w:val="32"/>
          <w:szCs w:val="32"/>
        </w:rPr>
      </w:pPr>
      <w:r w:rsidRPr="00847A63">
        <w:rPr>
          <w:rFonts w:ascii="Arial" w:hAnsi="Arial" w:cs="Arial"/>
          <w:sz w:val="32"/>
          <w:szCs w:val="32"/>
        </w:rPr>
        <w:t xml:space="preserve">  Cette instance a été créée par l'</w:t>
      </w:r>
      <w:hyperlink r:id="rId11" w:tooltip="Ordonnance en droit constitutionnel français" w:history="1">
        <w:r w:rsidRPr="00847A63">
          <w:rPr>
            <w:rStyle w:val="Lienhypertexte"/>
            <w:rFonts w:ascii="Arial" w:hAnsi="Arial" w:cs="Arial"/>
            <w:color w:val="auto"/>
            <w:sz w:val="32"/>
            <w:szCs w:val="32"/>
            <w:u w:val="none"/>
          </w:rPr>
          <w:t>ordonnance</w:t>
        </w:r>
      </w:hyperlink>
      <w:r w:rsidRPr="00847A63">
        <w:rPr>
          <w:rFonts w:ascii="Arial" w:hAnsi="Arial" w:cs="Arial"/>
          <w:sz w:val="32"/>
          <w:szCs w:val="32"/>
        </w:rPr>
        <w:t xml:space="preserve"> n° 2017-1386 du 22 septembre 2017 relative à </w:t>
      </w:r>
      <w:r w:rsidRPr="00847A63">
        <w:rPr>
          <w:rFonts w:ascii="Arial" w:hAnsi="Arial" w:cs="Arial"/>
          <w:i/>
          <w:iCs/>
          <w:sz w:val="32"/>
          <w:szCs w:val="32"/>
        </w:rPr>
        <w:t>la nouvelle organisation du dialogue social et économique dans l'entreprise et favorisant l'exercice et la valorisation des responsabilités syndicales.</w:t>
      </w:r>
    </w:p>
    <w:p w:rsidR="00B61CD7" w:rsidRPr="00847A63" w:rsidRDefault="00B61CD7" w:rsidP="00904E00">
      <w:pPr>
        <w:rPr>
          <w:rFonts w:ascii="Arial" w:hAnsi="Arial" w:cs="Arial"/>
          <w:i/>
          <w:iCs/>
          <w:sz w:val="32"/>
          <w:szCs w:val="32"/>
        </w:rPr>
      </w:pPr>
    </w:p>
    <w:p w:rsidR="00904E00" w:rsidRPr="00847A63" w:rsidRDefault="00904E00" w:rsidP="00847A63">
      <w:pPr>
        <w:shd w:val="clear" w:color="auto" w:fill="FF0000"/>
        <w:jc w:val="center"/>
        <w:rPr>
          <w:rFonts w:ascii="Arial Black" w:hAnsi="Arial Black" w:cs="Arial"/>
          <w:iCs/>
          <w:sz w:val="32"/>
          <w:szCs w:val="32"/>
        </w:rPr>
      </w:pPr>
      <w:r w:rsidRPr="00847A63">
        <w:rPr>
          <w:rFonts w:ascii="Arial Black" w:hAnsi="Arial Black" w:cs="Arial"/>
          <w:iCs/>
          <w:sz w:val="32"/>
          <w:szCs w:val="32"/>
        </w:rPr>
        <w:t>Ces él</w:t>
      </w:r>
      <w:r w:rsidR="00847A63" w:rsidRPr="00847A63">
        <w:rPr>
          <w:rFonts w:ascii="Arial Black" w:hAnsi="Arial Black" w:cs="Arial"/>
          <w:iCs/>
          <w:sz w:val="32"/>
          <w:szCs w:val="32"/>
        </w:rPr>
        <w:t>ections sont un moment important pour la démocratie sociale de l’établissement.</w:t>
      </w:r>
    </w:p>
    <w:p w:rsidR="00904E00" w:rsidRPr="00847A63" w:rsidRDefault="00904E00" w:rsidP="00B61CD7">
      <w:pPr>
        <w:rPr>
          <w:rFonts w:ascii="Arial" w:hAnsi="Arial" w:cs="Arial"/>
          <w:i/>
          <w:iCs/>
          <w:sz w:val="32"/>
          <w:szCs w:val="32"/>
        </w:rPr>
      </w:pPr>
    </w:p>
    <w:p w:rsidR="00847A63" w:rsidRPr="00847A63" w:rsidRDefault="00B61CD7" w:rsidP="00B61CD7">
      <w:pPr>
        <w:rPr>
          <w:rFonts w:ascii="Arial" w:hAnsi="Arial" w:cs="Mangal"/>
          <w:sz w:val="32"/>
          <w:szCs w:val="32"/>
        </w:rPr>
      </w:pPr>
      <w:r>
        <w:rPr>
          <w:rFonts w:ascii="Arial" w:hAnsi="Arial" w:cs="Mangal"/>
          <w:sz w:val="32"/>
          <w:szCs w:val="32"/>
        </w:rPr>
        <w:t xml:space="preserve">  </w:t>
      </w:r>
      <w:r w:rsidR="00847A63" w:rsidRPr="00847A63">
        <w:rPr>
          <w:rFonts w:ascii="Arial" w:hAnsi="Arial" w:cs="Mangal"/>
          <w:sz w:val="32"/>
          <w:szCs w:val="32"/>
        </w:rPr>
        <w:t>Chaque salarié(e) doit prendre toute sa place dans la Vie Sociale et Professionnelle de notre Etablissement en élisant ses représentants ou en s’engageant sur les listes présentées par les organisations syndicales.</w:t>
      </w:r>
    </w:p>
    <w:p w:rsidR="00847A63" w:rsidRPr="00847A63" w:rsidRDefault="00B61CD7" w:rsidP="00B61CD7">
      <w:pPr>
        <w:rPr>
          <w:rFonts w:ascii="Arial" w:hAnsi="Arial" w:cs="Mangal"/>
          <w:sz w:val="32"/>
          <w:szCs w:val="32"/>
        </w:rPr>
      </w:pPr>
      <w:r>
        <w:rPr>
          <w:rFonts w:ascii="Arial" w:hAnsi="Arial" w:cs="Mangal"/>
          <w:sz w:val="32"/>
          <w:szCs w:val="32"/>
        </w:rPr>
        <w:t xml:space="preserve">  </w:t>
      </w:r>
      <w:r w:rsidR="00847A63" w:rsidRPr="00847A63">
        <w:rPr>
          <w:rFonts w:ascii="Arial" w:hAnsi="Arial" w:cs="Mangal"/>
          <w:sz w:val="32"/>
          <w:szCs w:val="32"/>
        </w:rPr>
        <w:t>Chaque organisation syndicale tentera de vous démontrer qu’elle est la mieux placée pour défendre vos intérêts en tant que salarié de l’établissement de Vierzon. Ce sera à chacun(e) de vous de se faire sa propre idée en faisant le bilan des 3 dernières années et les propositions qui seront faites pour votre Avenir.</w:t>
      </w:r>
    </w:p>
    <w:p w:rsidR="00847A63" w:rsidRPr="00847A63" w:rsidRDefault="00B61CD7" w:rsidP="00B61CD7">
      <w:pPr>
        <w:rPr>
          <w:rFonts w:ascii="Arial" w:hAnsi="Arial" w:cs="Mangal"/>
          <w:sz w:val="32"/>
          <w:szCs w:val="32"/>
        </w:rPr>
      </w:pPr>
      <w:r>
        <w:rPr>
          <w:rFonts w:ascii="Arial" w:hAnsi="Arial" w:cs="Mangal"/>
          <w:sz w:val="32"/>
          <w:szCs w:val="32"/>
        </w:rPr>
        <w:t xml:space="preserve">  </w:t>
      </w:r>
      <w:r w:rsidR="00847A63" w:rsidRPr="00847A63">
        <w:rPr>
          <w:rFonts w:ascii="Arial" w:hAnsi="Arial" w:cs="Mangal"/>
          <w:sz w:val="32"/>
          <w:szCs w:val="32"/>
        </w:rPr>
        <w:t>Le résultat de ces élections déterminera la représentativité des organisations syndicales qui pourront négocier avec la direction locale, celle de la SNC PAULSTRA, celle du groupe HUTCHINSON et celle de la branche de la Métallurgie.</w:t>
      </w:r>
    </w:p>
    <w:p w:rsidR="00847A63" w:rsidRPr="00B61CD7" w:rsidRDefault="00B61CD7" w:rsidP="00B61CD7">
      <w:pPr>
        <w:rPr>
          <w:rFonts w:ascii="Arial" w:hAnsi="Arial" w:cs="Mangal"/>
          <w:b/>
          <w:sz w:val="32"/>
          <w:szCs w:val="32"/>
        </w:rPr>
      </w:pPr>
      <w:r>
        <w:rPr>
          <w:rFonts w:ascii="Arial" w:hAnsi="Arial" w:cs="Mangal"/>
          <w:sz w:val="32"/>
          <w:szCs w:val="32"/>
        </w:rPr>
        <w:t xml:space="preserve">  </w:t>
      </w:r>
      <w:r w:rsidR="00847A63" w:rsidRPr="00B61CD7">
        <w:rPr>
          <w:rFonts w:ascii="Arial" w:hAnsi="Arial" w:cs="Mangal"/>
          <w:b/>
          <w:sz w:val="32"/>
          <w:szCs w:val="32"/>
        </w:rPr>
        <w:t>Ces élections vont donc jouer un rôle majeur pour défendre et développer notre mission dans l’établissement, améliorer notre statut social et nos conditions de travail, faire valoir nos droits.</w:t>
      </w:r>
    </w:p>
    <w:p w:rsidR="00B61CD7" w:rsidRDefault="00B61CD7" w:rsidP="00B61CD7">
      <w:pPr>
        <w:jc w:val="center"/>
        <w:rPr>
          <w:rFonts w:ascii="Arial" w:hAnsi="Arial" w:cs="Mangal"/>
          <w:sz w:val="32"/>
          <w:szCs w:val="32"/>
        </w:rPr>
      </w:pPr>
    </w:p>
    <w:p w:rsidR="00B61CD7" w:rsidRDefault="00B61CD7" w:rsidP="00B61CD7">
      <w:pPr>
        <w:jc w:val="center"/>
        <w:rPr>
          <w:rFonts w:ascii="Arial" w:hAnsi="Arial" w:cs="Mangal"/>
          <w:sz w:val="32"/>
          <w:szCs w:val="32"/>
        </w:rPr>
      </w:pPr>
    </w:p>
    <w:p w:rsidR="00B61CD7" w:rsidRPr="00B61CD7" w:rsidRDefault="00B61CD7" w:rsidP="00B61CD7">
      <w:pPr>
        <w:jc w:val="center"/>
        <w:rPr>
          <w:rFonts w:ascii="Arial" w:hAnsi="Arial" w:cs="Mangal"/>
          <w:sz w:val="32"/>
          <w:szCs w:val="32"/>
        </w:rPr>
      </w:pPr>
    </w:p>
    <w:p w:rsidR="00847A63" w:rsidRPr="00B61CD7" w:rsidRDefault="00847A63" w:rsidP="00847A63">
      <w:pPr>
        <w:shd w:val="clear" w:color="auto" w:fill="FF0000"/>
        <w:jc w:val="center"/>
        <w:rPr>
          <w:rFonts w:ascii="Arial Black" w:hAnsi="Arial Black" w:cs="Mangal"/>
          <w:sz w:val="32"/>
          <w:szCs w:val="32"/>
        </w:rPr>
      </w:pPr>
      <w:r w:rsidRPr="00B61CD7">
        <w:rPr>
          <w:rFonts w:ascii="Arial Black" w:hAnsi="Arial Black" w:cs="Mangal"/>
          <w:sz w:val="32"/>
          <w:szCs w:val="32"/>
        </w:rPr>
        <w:t>Prolongement de l’action collective, votre vote sera déterminant pour faire vivre la démocratie sociale, construire un rapport de force s’il en était besoin.</w:t>
      </w:r>
    </w:p>
    <w:p w:rsidR="00847A63" w:rsidRPr="00B61CD7" w:rsidRDefault="00847A63" w:rsidP="00847A63">
      <w:pPr>
        <w:rPr>
          <w:rFonts w:ascii="Mangal" w:hAnsi="Mangal" w:cs="Mangal"/>
          <w:sz w:val="32"/>
          <w:szCs w:val="32"/>
        </w:rPr>
      </w:pPr>
      <w:r>
        <w:rPr>
          <w:noProof/>
          <w:lang w:eastAsia="fr-FR"/>
        </w:rPr>
        <w:drawing>
          <wp:anchor distT="0" distB="0" distL="114935" distR="114935" simplePos="0" relativeHeight="251660288" behindDoc="1" locked="0" layoutInCell="1" allowOverlap="1">
            <wp:simplePos x="0" y="0"/>
            <wp:positionH relativeFrom="column">
              <wp:posOffset>-13970</wp:posOffset>
            </wp:positionH>
            <wp:positionV relativeFrom="paragraph">
              <wp:posOffset>162560</wp:posOffset>
            </wp:positionV>
            <wp:extent cx="1576705" cy="1319530"/>
            <wp:effectExtent l="19050" t="0" r="4445" b="0"/>
            <wp:wrapTight wrapText="bothSides">
              <wp:wrapPolygon edited="0">
                <wp:start x="-261" y="0"/>
                <wp:lineTo x="-261" y="21205"/>
                <wp:lineTo x="21661" y="21205"/>
                <wp:lineTo x="21661" y="0"/>
                <wp:lineTo x="-261"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576705" cy="1319530"/>
                    </a:xfrm>
                    <a:prstGeom prst="rect">
                      <a:avLst/>
                    </a:prstGeom>
                    <a:solidFill>
                      <a:srgbClr val="FFFFFF"/>
                    </a:solidFill>
                    <a:ln w="9525">
                      <a:noFill/>
                      <a:miter lim="800000"/>
                      <a:headEnd/>
                      <a:tailEnd/>
                    </a:ln>
                  </pic:spPr>
                </pic:pic>
              </a:graphicData>
            </a:graphic>
          </wp:anchor>
        </w:drawing>
      </w:r>
    </w:p>
    <w:p w:rsidR="00847A63" w:rsidRPr="00B61CD7" w:rsidRDefault="00847A63" w:rsidP="00847A63">
      <w:pPr>
        <w:rPr>
          <w:rFonts w:ascii="Arial" w:hAnsi="Arial" w:cs="Aharoni"/>
          <w:sz w:val="32"/>
          <w:szCs w:val="32"/>
        </w:rPr>
      </w:pPr>
      <w:r w:rsidRPr="00B61CD7">
        <w:rPr>
          <w:rFonts w:ascii="Arial" w:hAnsi="Arial" w:cs="Mangal"/>
          <w:sz w:val="32"/>
          <w:szCs w:val="32"/>
        </w:rPr>
        <w:t>A tous les niveaux, la démocratie sociale et la représentativité syndicale doivent être renforcées. Les salariés de l’établis</w:t>
      </w:r>
      <w:r w:rsidR="00B61CD7" w:rsidRPr="00B61CD7">
        <w:rPr>
          <w:rFonts w:ascii="Arial" w:hAnsi="Arial" w:cs="Mangal"/>
          <w:sz w:val="32"/>
          <w:szCs w:val="32"/>
        </w:rPr>
        <w:t>sement de Vierzon</w:t>
      </w:r>
      <w:r w:rsidRPr="00B61CD7">
        <w:rPr>
          <w:rFonts w:ascii="Arial" w:hAnsi="Arial" w:cs="Mangal"/>
          <w:sz w:val="32"/>
          <w:szCs w:val="32"/>
        </w:rPr>
        <w:t>, comme le reste du monde du travail, ne doivent pas rester spectateurs des transformations qui le concernent en premier lieu.</w:t>
      </w:r>
      <w:r w:rsidRPr="00B61CD7">
        <w:rPr>
          <w:rFonts w:ascii="Arial" w:hAnsi="Arial" w:cs="Aharoni"/>
          <w:sz w:val="32"/>
          <w:szCs w:val="32"/>
        </w:rPr>
        <w:t xml:space="preserve"> </w:t>
      </w:r>
    </w:p>
    <w:p w:rsidR="00847A63" w:rsidRPr="00B61CD7" w:rsidRDefault="00847A63" w:rsidP="00847A63">
      <w:pPr>
        <w:rPr>
          <w:rFonts w:ascii="Arial" w:hAnsi="Arial" w:cs="Mangal"/>
          <w:sz w:val="32"/>
          <w:szCs w:val="32"/>
        </w:rPr>
      </w:pPr>
      <w:r w:rsidRPr="00B61CD7">
        <w:rPr>
          <w:rFonts w:ascii="Arial" w:hAnsi="Arial" w:cs="Mangal"/>
          <w:sz w:val="32"/>
          <w:szCs w:val="32"/>
        </w:rPr>
        <w:t>La CGT, avec vous, entend mettre en mouvement le plus grand nombre de salarié(e)s afin de construire notre avenir professionnel :</w:t>
      </w:r>
    </w:p>
    <w:p w:rsidR="00847A63" w:rsidRPr="00B61CD7" w:rsidRDefault="00847A63" w:rsidP="00847A63">
      <w:pPr>
        <w:rPr>
          <w:rFonts w:ascii="Arial" w:hAnsi="Arial" w:cs="Mangal"/>
          <w:sz w:val="32"/>
          <w:szCs w:val="32"/>
        </w:rPr>
      </w:pPr>
    </w:p>
    <w:p w:rsidR="00847A63" w:rsidRPr="00B61CD7" w:rsidRDefault="00847A63" w:rsidP="00847A63">
      <w:pPr>
        <w:pStyle w:val="Paragraphedeliste"/>
        <w:numPr>
          <w:ilvl w:val="0"/>
          <w:numId w:val="20"/>
        </w:numPr>
        <w:suppressAutoHyphens w:val="0"/>
        <w:overflowPunct/>
        <w:autoSpaceDE/>
        <w:contextualSpacing w:val="0"/>
        <w:textAlignment w:val="auto"/>
        <w:rPr>
          <w:rFonts w:ascii="Arial" w:hAnsi="Arial" w:cs="Mangal"/>
          <w:sz w:val="32"/>
          <w:szCs w:val="32"/>
        </w:rPr>
      </w:pPr>
      <w:r w:rsidRPr="00B61CD7">
        <w:rPr>
          <w:rFonts w:ascii="Arial" w:hAnsi="Arial" w:cs="Mangal"/>
          <w:sz w:val="32"/>
          <w:szCs w:val="32"/>
        </w:rPr>
        <w:t>Pour imposer d’autres choix que les reculs sociaux par le patronat et le gouvernement</w:t>
      </w:r>
    </w:p>
    <w:p w:rsidR="00847A63" w:rsidRPr="00B61CD7" w:rsidRDefault="00847A63" w:rsidP="00847A63">
      <w:pPr>
        <w:pStyle w:val="Paragraphedeliste"/>
        <w:numPr>
          <w:ilvl w:val="0"/>
          <w:numId w:val="20"/>
        </w:numPr>
        <w:suppressAutoHyphens w:val="0"/>
        <w:overflowPunct/>
        <w:autoSpaceDE/>
        <w:contextualSpacing w:val="0"/>
        <w:textAlignment w:val="auto"/>
        <w:rPr>
          <w:rFonts w:ascii="Arial" w:hAnsi="Arial" w:cs="Mangal"/>
          <w:sz w:val="32"/>
          <w:szCs w:val="32"/>
        </w:rPr>
      </w:pPr>
      <w:r w:rsidRPr="00B61CD7">
        <w:rPr>
          <w:rFonts w:ascii="Arial" w:hAnsi="Arial" w:cs="Mangal"/>
          <w:sz w:val="32"/>
          <w:szCs w:val="32"/>
        </w:rPr>
        <w:t>Faire entendre vos revendications, vous défendre et faire valoir vos droits</w:t>
      </w:r>
    </w:p>
    <w:p w:rsidR="00847A63" w:rsidRPr="00B61CD7" w:rsidRDefault="00847A63" w:rsidP="00847A63">
      <w:pPr>
        <w:pStyle w:val="Paragraphedeliste"/>
        <w:numPr>
          <w:ilvl w:val="0"/>
          <w:numId w:val="20"/>
        </w:numPr>
        <w:suppressAutoHyphens w:val="0"/>
        <w:overflowPunct/>
        <w:autoSpaceDE/>
        <w:contextualSpacing w:val="0"/>
        <w:textAlignment w:val="auto"/>
        <w:rPr>
          <w:rFonts w:ascii="Arial" w:hAnsi="Arial" w:cs="Mangal"/>
          <w:sz w:val="32"/>
          <w:szCs w:val="32"/>
        </w:rPr>
      </w:pPr>
      <w:r w:rsidRPr="00B61CD7">
        <w:rPr>
          <w:rFonts w:ascii="Arial" w:hAnsi="Arial" w:cs="Mangal"/>
          <w:sz w:val="32"/>
          <w:szCs w:val="32"/>
        </w:rPr>
        <w:t>Faire vivre la démocratie au sein de l’établissement avec des comptes rendus réguliers de l’action des élu(e)s CGT et le développement des consultations directes des salariés</w:t>
      </w:r>
    </w:p>
    <w:p w:rsidR="00847A63" w:rsidRPr="00B61CD7" w:rsidRDefault="00847A63" w:rsidP="00847A63">
      <w:pPr>
        <w:pStyle w:val="Paragraphedeliste"/>
        <w:numPr>
          <w:ilvl w:val="0"/>
          <w:numId w:val="20"/>
        </w:numPr>
        <w:suppressAutoHyphens w:val="0"/>
        <w:overflowPunct/>
        <w:autoSpaceDE/>
        <w:contextualSpacing w:val="0"/>
        <w:textAlignment w:val="auto"/>
        <w:rPr>
          <w:rFonts w:ascii="Arial" w:hAnsi="Arial" w:cs="Mangal"/>
          <w:sz w:val="32"/>
          <w:szCs w:val="32"/>
        </w:rPr>
      </w:pPr>
      <w:r w:rsidRPr="00B61CD7">
        <w:rPr>
          <w:rFonts w:ascii="Arial" w:hAnsi="Arial" w:cs="Mangal"/>
          <w:sz w:val="32"/>
          <w:szCs w:val="32"/>
        </w:rPr>
        <w:t>Peser sur les choix opérés par notre direction (locale, de la SNC ou du Groupe)</w:t>
      </w:r>
    </w:p>
    <w:p w:rsidR="00847A63" w:rsidRPr="00B61CD7" w:rsidRDefault="00847A63" w:rsidP="00847A63">
      <w:pPr>
        <w:pStyle w:val="Paragraphedeliste"/>
        <w:numPr>
          <w:ilvl w:val="0"/>
          <w:numId w:val="20"/>
        </w:numPr>
        <w:suppressAutoHyphens w:val="0"/>
        <w:overflowPunct/>
        <w:autoSpaceDE/>
        <w:contextualSpacing w:val="0"/>
        <w:textAlignment w:val="auto"/>
        <w:rPr>
          <w:rFonts w:ascii="Arial" w:hAnsi="Arial" w:cs="Mangal"/>
          <w:sz w:val="32"/>
          <w:szCs w:val="32"/>
        </w:rPr>
      </w:pPr>
      <w:r w:rsidRPr="00B61CD7">
        <w:rPr>
          <w:rFonts w:ascii="Arial" w:hAnsi="Arial" w:cs="Mangal"/>
          <w:sz w:val="32"/>
          <w:szCs w:val="32"/>
        </w:rPr>
        <w:t>Travailler dans un esprit constructif de dialogue social</w:t>
      </w:r>
    </w:p>
    <w:p w:rsidR="00847A63" w:rsidRDefault="00847A63" w:rsidP="00847A63">
      <w:pPr>
        <w:pStyle w:val="Paragraphedeliste"/>
        <w:numPr>
          <w:ilvl w:val="0"/>
          <w:numId w:val="20"/>
        </w:numPr>
        <w:suppressAutoHyphens w:val="0"/>
        <w:overflowPunct/>
        <w:autoSpaceDE/>
        <w:contextualSpacing w:val="0"/>
        <w:textAlignment w:val="auto"/>
        <w:rPr>
          <w:rFonts w:ascii="Arial" w:hAnsi="Arial" w:cs="Mangal"/>
          <w:sz w:val="32"/>
          <w:szCs w:val="32"/>
        </w:rPr>
      </w:pPr>
      <w:r w:rsidRPr="00B61CD7">
        <w:rPr>
          <w:rFonts w:ascii="Arial" w:hAnsi="Arial" w:cs="Mangal"/>
          <w:sz w:val="32"/>
          <w:szCs w:val="32"/>
        </w:rPr>
        <w:t>Pour défendre sans condition les salariés comme en ont bénéficié tous ceux qui ont sollicité l’appui de la CGT</w:t>
      </w:r>
    </w:p>
    <w:p w:rsidR="00B61CD7" w:rsidRPr="00B61CD7" w:rsidRDefault="00B61CD7" w:rsidP="00847A63">
      <w:pPr>
        <w:pStyle w:val="Paragraphedeliste"/>
        <w:numPr>
          <w:ilvl w:val="0"/>
          <w:numId w:val="20"/>
        </w:numPr>
        <w:suppressAutoHyphens w:val="0"/>
        <w:overflowPunct/>
        <w:autoSpaceDE/>
        <w:contextualSpacing w:val="0"/>
        <w:textAlignment w:val="auto"/>
        <w:rPr>
          <w:rFonts w:ascii="Arial" w:hAnsi="Arial" w:cs="Mangal"/>
          <w:sz w:val="32"/>
          <w:szCs w:val="32"/>
        </w:rPr>
      </w:pPr>
      <w:r>
        <w:rPr>
          <w:rFonts w:ascii="Arial" w:hAnsi="Arial" w:cs="Mangal"/>
          <w:sz w:val="32"/>
          <w:szCs w:val="32"/>
        </w:rPr>
        <w:t>Œuvrer pour la partie sociale</w:t>
      </w:r>
    </w:p>
    <w:p w:rsidR="00847A63" w:rsidRDefault="00847A63" w:rsidP="00847A63">
      <w:pPr>
        <w:pStyle w:val="Paragraphedeliste"/>
        <w:numPr>
          <w:ilvl w:val="0"/>
          <w:numId w:val="20"/>
        </w:numPr>
        <w:suppressAutoHyphens w:val="0"/>
        <w:overflowPunct/>
        <w:autoSpaceDE/>
        <w:contextualSpacing w:val="0"/>
        <w:textAlignment w:val="auto"/>
        <w:rPr>
          <w:rFonts w:ascii="Arial" w:hAnsi="Arial" w:cs="Mangal"/>
          <w:sz w:val="32"/>
          <w:szCs w:val="32"/>
        </w:rPr>
      </w:pPr>
      <w:r w:rsidRPr="00B61CD7">
        <w:rPr>
          <w:rFonts w:ascii="Arial" w:hAnsi="Arial" w:cs="Mangal"/>
          <w:sz w:val="32"/>
          <w:szCs w:val="32"/>
        </w:rPr>
        <w:t>Faire aboutir vos revendications</w:t>
      </w:r>
    </w:p>
    <w:p w:rsidR="00B61CD7" w:rsidRPr="00B61CD7" w:rsidRDefault="00B61CD7" w:rsidP="00B61CD7">
      <w:pPr>
        <w:suppressAutoHyphens w:val="0"/>
        <w:overflowPunct/>
        <w:autoSpaceDE/>
        <w:textAlignment w:val="auto"/>
        <w:rPr>
          <w:rFonts w:ascii="Arial" w:hAnsi="Arial" w:cs="Mangal"/>
          <w:sz w:val="27"/>
          <w:szCs w:val="27"/>
        </w:rPr>
      </w:pPr>
    </w:p>
    <w:p w:rsidR="00847A63" w:rsidRDefault="008B6E65" w:rsidP="00847A63">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08.55pt;height:31.8pt;mso-wrap-style:none;mso-position-horizontal-relative:char;mso-position-vertical-relative:line;v-text-anchor:middle" fillcolor="red" stroked="f">
            <v:fill color2="aqua"/>
            <v:shadow on="t" color="#4d4d4d" opacity="52436f" offset=".62mm,1.06mm"/>
            <v:textpath style="font-family:&quot;Arial Black&quot;;v-text-spacing:78600f;v-text-kern:t" fitpath="t" string="VOTER est IMPORTANT"/>
          </v:shape>
        </w:pict>
      </w:r>
    </w:p>
    <w:p w:rsidR="00847A63" w:rsidRDefault="008B6E65" w:rsidP="00847A63">
      <w:pPr>
        <w:rPr>
          <w:rFonts w:ascii="Mangal" w:hAnsi="Mangal" w:cs="Mangal"/>
          <w:sz w:val="16"/>
        </w:rPr>
      </w:pPr>
      <w:r w:rsidRPr="008B6E65">
        <w:pict>
          <v:shape id="_x0000_s1028" type="#_x0000_t136" style="position:absolute;margin-left:-37.95pt;margin-top:39.9pt;width:121.95pt;height:48.7pt;rotation:90;z-index:-251655168;mso-wrap-style:none;v-text-anchor:middle" wrapcoords="0 1662 1060 12628 1458 15951 2915 15951 4240 7311 4373 10634 5301 16283 7156 16283 8481 13957 8481 12628 10469 15951 11529 15951 12721 9305 12721 4320 13252 14622 13384 15951 16697 15951 16962 15286 16962 10634 17492 15618 18950 15618 19082 9969 19745 14622 20275 15951 21467 15951 21467 13957 21335 1662 21202 997 19877 -665 8879 -332 8481 1329 7156 -665 3180 -665 2915 0 2120 8640 2120 2991 1325 -665 0 -665 0 1662" fillcolor="black" strokeweight=".26mm">
            <v:stroke joinstyle="miter"/>
            <v:textpath style="font-family:&quot;Arial Black&quot;;v-text-kern:t" fitpath="t" string="VOTER"/>
            <w10:wrap type="tight"/>
          </v:shape>
        </w:pict>
      </w:r>
    </w:p>
    <w:p w:rsidR="00847A63" w:rsidRDefault="00847A63" w:rsidP="00847A63">
      <w:pPr>
        <w:rPr>
          <w:rFonts w:ascii="Mangal" w:hAnsi="Mangal" w:cs="Mangal"/>
          <w:sz w:val="28"/>
          <w:szCs w:val="28"/>
        </w:rPr>
      </w:pPr>
      <w:r>
        <w:rPr>
          <w:rFonts w:ascii="Mangal" w:hAnsi="Mangal" w:cs="Mangal"/>
          <w:sz w:val="28"/>
          <w:szCs w:val="28"/>
        </w:rPr>
        <w:t>C’est exercer sa citoyenneté.</w:t>
      </w:r>
    </w:p>
    <w:p w:rsidR="00847A63" w:rsidRDefault="00847A63" w:rsidP="00847A63">
      <w:pPr>
        <w:rPr>
          <w:rFonts w:ascii="Mangal" w:hAnsi="Mangal" w:cs="Mangal"/>
          <w:sz w:val="28"/>
          <w:szCs w:val="28"/>
        </w:rPr>
      </w:pPr>
      <w:r>
        <w:rPr>
          <w:rFonts w:ascii="Mangal" w:hAnsi="Mangal" w:cs="Mangal"/>
          <w:sz w:val="28"/>
          <w:szCs w:val="28"/>
        </w:rPr>
        <w:t>C’est permettre aux élus de remplir ses fonctions avec le plus de représentativité possible.</w:t>
      </w:r>
    </w:p>
    <w:p w:rsidR="00847A63" w:rsidRDefault="00847A63" w:rsidP="00847A63">
      <w:pPr>
        <w:pStyle w:val="Paragraphedeliste"/>
        <w:ind w:left="0"/>
        <w:rPr>
          <w:rFonts w:ascii="Mangal" w:hAnsi="Mangal" w:cs="Mangal"/>
          <w:sz w:val="28"/>
          <w:szCs w:val="28"/>
        </w:rPr>
      </w:pPr>
      <w:r>
        <w:rPr>
          <w:rFonts w:ascii="Mangal" w:hAnsi="Mangal" w:cs="Mangal"/>
          <w:sz w:val="28"/>
          <w:szCs w:val="28"/>
        </w:rPr>
        <w:t>C’est pérenniser une fonction qui va au-delà de la personne élue.</w:t>
      </w:r>
    </w:p>
    <w:p w:rsidR="00847A63" w:rsidRDefault="00847A63" w:rsidP="00B61CD7">
      <w:pPr>
        <w:rPr>
          <w:rFonts w:ascii="Arial" w:hAnsi="Arial" w:cs="Mangal"/>
          <w:sz w:val="28"/>
          <w:szCs w:val="28"/>
        </w:rPr>
      </w:pPr>
    </w:p>
    <w:p w:rsidR="00B61CD7" w:rsidRDefault="00B61CD7" w:rsidP="00B61CD7">
      <w:pPr>
        <w:rPr>
          <w:rFonts w:ascii="Arial" w:hAnsi="Arial" w:cs="Mangal"/>
          <w:sz w:val="28"/>
          <w:szCs w:val="28"/>
        </w:rPr>
      </w:pPr>
    </w:p>
    <w:p w:rsidR="00904E00" w:rsidRPr="00904E00" w:rsidRDefault="00904E00" w:rsidP="00912A84">
      <w:pPr>
        <w:rPr>
          <w:rFonts w:ascii="Arial" w:hAnsi="Arial" w:cs="Arial"/>
          <w:bCs/>
          <w:sz w:val="28"/>
          <w:szCs w:val="28"/>
        </w:rPr>
      </w:pPr>
    </w:p>
    <w:p w:rsidR="0069358C" w:rsidRDefault="008B6E65" w:rsidP="0069358C">
      <w:pPr>
        <w:jc w:val="center"/>
        <w:rPr>
          <w:i/>
          <w:iCs/>
          <w:sz w:val="28"/>
          <w:szCs w:val="28"/>
        </w:rPr>
      </w:pPr>
      <w:r w:rsidRPr="008B6E65">
        <w:rPr>
          <w:i/>
          <w:iCs/>
          <w:sz w:val="28"/>
          <w:szCs w:val="28"/>
        </w:rPr>
        <w:pict>
          <v:shape id="_x0000_i1027" type="#_x0000_t136" style="width:524.55pt;height:44.9pt" fillcolor="red" strokecolor="#9cf" strokeweight="1.5pt">
            <v:shadow on="t" color="#900"/>
            <v:textpath style="font-family:&quot;Impact&quot;;v-text-kern:t" trim="t" fitpath="t" string="MISSIONS ET COMPETENCES DU CSE"/>
          </v:shape>
        </w:pict>
      </w:r>
    </w:p>
    <w:p w:rsidR="00944E1A" w:rsidRPr="00A57AC2" w:rsidRDefault="00157E07" w:rsidP="00944E1A">
      <w:pPr>
        <w:rPr>
          <w:rFonts w:ascii="Cambria" w:eastAsia="Times New Roman" w:hAnsi="Cambria"/>
          <w:sz w:val="26"/>
          <w:szCs w:val="26"/>
          <w:lang w:eastAsia="fr-FR"/>
        </w:rPr>
      </w:pPr>
      <w:r w:rsidRPr="00944E1A">
        <w:rPr>
          <w:rFonts w:ascii="Calibri Light" w:eastAsia="Times New Roman" w:hAnsi="Calibri Light"/>
          <w:lang w:eastAsia="fr-FR"/>
        </w:rPr>
        <w:br/>
      </w:r>
      <w:r w:rsidRPr="00A57AC2">
        <w:rPr>
          <w:rFonts w:ascii="Cambria" w:eastAsia="Times New Roman" w:hAnsi="Cambria"/>
          <w:b/>
          <w:color w:val="0070C0"/>
          <w:sz w:val="26"/>
          <w:szCs w:val="26"/>
          <w:u w:val="single"/>
          <w:lang w:eastAsia="fr-FR"/>
        </w:rPr>
        <w:t>Attributions du CSE</w:t>
      </w:r>
      <w:r w:rsidRPr="00A57AC2">
        <w:rPr>
          <w:rFonts w:ascii="Cambria" w:eastAsia="Times New Roman" w:hAnsi="Cambria"/>
          <w:b/>
          <w:color w:val="0070C0"/>
          <w:sz w:val="26"/>
          <w:szCs w:val="26"/>
          <w:u w:val="single"/>
          <w:lang w:eastAsia="fr-FR"/>
        </w:rPr>
        <w:br/>
      </w:r>
      <w:r w:rsidRPr="00A57AC2">
        <w:rPr>
          <w:rFonts w:ascii="Cambria" w:eastAsia="Times New Roman" w:hAnsi="Cambria"/>
          <w:sz w:val="26"/>
          <w:szCs w:val="26"/>
          <w:lang w:eastAsia="fr-FR"/>
        </w:rPr>
        <w:t>La délégation du personnel au CSE a pour mission de présenter à l'employeur les réclamations individuelles ou collectives relatives aux salaires, à l'application du code du travail et des autres dispositions légales concernant notamment la protection sociale, ainsi que des conventions et accords applicables dans l'entreprise.</w:t>
      </w:r>
      <w:r w:rsidRPr="00A57AC2">
        <w:rPr>
          <w:rFonts w:ascii="Cambria" w:eastAsia="Times New Roman" w:hAnsi="Cambria"/>
          <w:sz w:val="26"/>
          <w:szCs w:val="26"/>
          <w:lang w:eastAsia="fr-FR"/>
        </w:rPr>
        <w:br/>
      </w:r>
      <w:r w:rsidRPr="00A57AC2">
        <w:rPr>
          <w:rFonts w:ascii="Cambria" w:eastAsia="Times New Roman" w:hAnsi="Cambria"/>
          <w:sz w:val="26"/>
          <w:szCs w:val="26"/>
          <w:lang w:eastAsia="fr-FR"/>
        </w:rPr>
        <w:br/>
        <w:t>Elle contribue à promouvoir la santé, la sécurité et les conditions de travail dans l'entreprise et réalise des enquêtes en matière d'accidents du travail ou de maladies professionnelles ou à caractère professionnel.</w:t>
      </w:r>
      <w:r w:rsidRPr="00A57AC2">
        <w:rPr>
          <w:rFonts w:ascii="Cambria" w:eastAsia="Times New Roman" w:hAnsi="Cambria"/>
          <w:sz w:val="26"/>
          <w:szCs w:val="26"/>
          <w:lang w:eastAsia="fr-FR"/>
        </w:rPr>
        <w:br/>
      </w:r>
      <w:r w:rsidRPr="00A57AC2">
        <w:rPr>
          <w:rFonts w:ascii="Cambria" w:eastAsia="Times New Roman" w:hAnsi="Cambria"/>
          <w:sz w:val="26"/>
          <w:szCs w:val="26"/>
          <w:lang w:eastAsia="fr-FR"/>
        </w:rPr>
        <w:br/>
        <w:t>Les membres de la délégation du personnel du CSE peuvent saisir l'inspection du travail de toutes les plaintes et observations relatives à l'application des dispositions légales dont elle est chargée d'assurer le contrôle.</w:t>
      </w:r>
      <w:r w:rsidRPr="00A57AC2">
        <w:rPr>
          <w:rFonts w:ascii="Cambria" w:eastAsia="Times New Roman" w:hAnsi="Cambria"/>
          <w:sz w:val="26"/>
          <w:szCs w:val="26"/>
          <w:lang w:eastAsia="fr-FR"/>
        </w:rPr>
        <w:br/>
      </w:r>
      <w:r w:rsidRPr="00A57AC2">
        <w:rPr>
          <w:rFonts w:ascii="Cambria" w:eastAsia="Times New Roman" w:hAnsi="Cambria"/>
          <w:sz w:val="26"/>
          <w:szCs w:val="26"/>
          <w:lang w:eastAsia="fr-FR"/>
        </w:rPr>
        <w:br/>
      </w:r>
      <w:r w:rsidRPr="00A57AC2">
        <w:rPr>
          <w:rFonts w:ascii="Cambria" w:eastAsia="Times New Roman" w:hAnsi="Cambria"/>
          <w:b/>
          <w:color w:val="0070C0"/>
          <w:sz w:val="26"/>
          <w:szCs w:val="26"/>
          <w:u w:val="single"/>
          <w:lang w:eastAsia="fr-FR"/>
        </w:rPr>
        <w:t>Expression des salariés</w:t>
      </w:r>
      <w:r w:rsidRPr="00A57AC2">
        <w:rPr>
          <w:rFonts w:ascii="Cambria" w:eastAsia="Times New Roman" w:hAnsi="Cambria"/>
          <w:b/>
          <w:color w:val="0070C0"/>
          <w:sz w:val="26"/>
          <w:szCs w:val="26"/>
          <w:u w:val="single"/>
          <w:lang w:eastAsia="fr-FR"/>
        </w:rPr>
        <w:br/>
      </w:r>
      <w:r w:rsidRPr="00A57AC2">
        <w:rPr>
          <w:rFonts w:ascii="Cambria" w:eastAsia="Times New Roman" w:hAnsi="Cambria"/>
          <w:sz w:val="26"/>
          <w:szCs w:val="26"/>
          <w:lang w:eastAsia="fr-FR"/>
        </w:rPr>
        <w:t>Le CSE a pour mission d'assurer une expression collective des salariés permettant la prise en compte permanente de leurs intérêts dans les décisions relatives à la gestion et à l'évolution économique et financière de l'entreprise, à l'organisation du travail, à la formation professionnelle et aux techniques de production.</w:t>
      </w:r>
      <w:r w:rsidRPr="00A57AC2">
        <w:rPr>
          <w:rFonts w:ascii="Cambria" w:eastAsia="Times New Roman" w:hAnsi="Cambria"/>
          <w:sz w:val="26"/>
          <w:szCs w:val="26"/>
          <w:lang w:eastAsia="fr-FR"/>
        </w:rPr>
        <w:br/>
      </w:r>
      <w:r w:rsidRPr="00A57AC2">
        <w:rPr>
          <w:rFonts w:ascii="Cambria" w:eastAsia="Times New Roman" w:hAnsi="Cambria"/>
          <w:sz w:val="26"/>
          <w:szCs w:val="26"/>
          <w:lang w:eastAsia="fr-FR"/>
        </w:rPr>
        <w:br/>
      </w:r>
      <w:r w:rsidRPr="00A57AC2">
        <w:rPr>
          <w:rFonts w:ascii="Cambria" w:eastAsia="Times New Roman" w:hAnsi="Cambria"/>
          <w:b/>
          <w:color w:val="0070C0"/>
          <w:sz w:val="26"/>
          <w:szCs w:val="26"/>
          <w:u w:val="single"/>
          <w:lang w:eastAsia="fr-FR"/>
        </w:rPr>
        <w:t>Organisation générale de l'entreprise</w:t>
      </w:r>
      <w:r w:rsidRPr="00A57AC2">
        <w:rPr>
          <w:rFonts w:ascii="Cambria" w:eastAsia="Times New Roman" w:hAnsi="Cambria"/>
          <w:b/>
          <w:color w:val="0070C0"/>
          <w:sz w:val="26"/>
          <w:szCs w:val="26"/>
          <w:u w:val="single"/>
          <w:lang w:eastAsia="fr-FR"/>
        </w:rPr>
        <w:br/>
      </w:r>
      <w:r w:rsidRPr="00A57AC2">
        <w:rPr>
          <w:rFonts w:ascii="Cambria" w:eastAsia="Times New Roman" w:hAnsi="Cambria"/>
          <w:sz w:val="26"/>
          <w:szCs w:val="26"/>
          <w:lang w:eastAsia="fr-FR"/>
        </w:rPr>
        <w:t>Le CSE est informé et consulté sur les questions intéressant l'organisation, la gestion et la marche générale de l'entreprise, notamment sur :</w:t>
      </w:r>
      <w:r w:rsidRPr="00A57AC2">
        <w:rPr>
          <w:rFonts w:ascii="Cambria" w:eastAsia="Times New Roman" w:hAnsi="Cambria"/>
          <w:sz w:val="26"/>
          <w:szCs w:val="26"/>
          <w:lang w:eastAsia="fr-FR"/>
        </w:rPr>
        <w:br/>
      </w:r>
      <w:r w:rsidRPr="00A57AC2">
        <w:rPr>
          <w:rFonts w:ascii="Cambria" w:eastAsia="Times New Roman" w:hAnsi="Cambria"/>
          <w:sz w:val="26"/>
          <w:szCs w:val="26"/>
          <w:lang w:eastAsia="fr-FR"/>
        </w:rPr>
        <w:br/>
      </w:r>
      <w:r w:rsidR="00944E1A" w:rsidRPr="00A57AC2">
        <w:rPr>
          <w:rFonts w:ascii="Cambria" w:eastAsia="Times New Roman" w:hAnsi="Cambria"/>
          <w:sz w:val="26"/>
          <w:szCs w:val="26"/>
          <w:lang w:eastAsia="fr-FR"/>
        </w:rPr>
        <w:t xml:space="preserve">- </w:t>
      </w:r>
      <w:r w:rsidRPr="00A57AC2">
        <w:rPr>
          <w:rFonts w:ascii="Cambria" w:eastAsia="Times New Roman" w:hAnsi="Cambria"/>
          <w:sz w:val="26"/>
          <w:szCs w:val="26"/>
          <w:lang w:eastAsia="fr-FR"/>
        </w:rPr>
        <w:t>les mesures de nature à affecter le volume ou la structure des effectifs ;</w:t>
      </w:r>
      <w:r w:rsidRPr="00A57AC2">
        <w:rPr>
          <w:rFonts w:ascii="Cambria" w:eastAsia="Times New Roman" w:hAnsi="Cambria"/>
          <w:sz w:val="26"/>
          <w:szCs w:val="26"/>
          <w:lang w:eastAsia="fr-FR"/>
        </w:rPr>
        <w:br/>
      </w:r>
      <w:r w:rsidR="00944E1A" w:rsidRPr="00A57AC2">
        <w:rPr>
          <w:rFonts w:ascii="Cambria" w:eastAsia="Times New Roman" w:hAnsi="Cambria"/>
          <w:sz w:val="26"/>
          <w:szCs w:val="26"/>
          <w:lang w:eastAsia="fr-FR"/>
        </w:rPr>
        <w:t xml:space="preserve">- </w:t>
      </w:r>
      <w:r w:rsidRPr="00A57AC2">
        <w:rPr>
          <w:rFonts w:ascii="Cambria" w:eastAsia="Times New Roman" w:hAnsi="Cambria"/>
          <w:sz w:val="26"/>
          <w:szCs w:val="26"/>
          <w:lang w:eastAsia="fr-FR"/>
        </w:rPr>
        <w:t>la modification de son organisation économique ou juridique ;</w:t>
      </w:r>
      <w:r w:rsidRPr="00A57AC2">
        <w:rPr>
          <w:rFonts w:ascii="Cambria" w:eastAsia="Times New Roman" w:hAnsi="Cambria"/>
          <w:sz w:val="26"/>
          <w:szCs w:val="26"/>
          <w:lang w:eastAsia="fr-FR"/>
        </w:rPr>
        <w:br/>
      </w:r>
      <w:r w:rsidR="00944E1A" w:rsidRPr="00A57AC2">
        <w:rPr>
          <w:rFonts w:ascii="Cambria" w:eastAsia="Times New Roman" w:hAnsi="Cambria"/>
          <w:sz w:val="26"/>
          <w:szCs w:val="26"/>
          <w:lang w:eastAsia="fr-FR"/>
        </w:rPr>
        <w:t xml:space="preserve">- </w:t>
      </w:r>
      <w:r w:rsidRPr="00A57AC2">
        <w:rPr>
          <w:rFonts w:ascii="Cambria" w:eastAsia="Times New Roman" w:hAnsi="Cambria"/>
          <w:sz w:val="26"/>
          <w:szCs w:val="26"/>
          <w:lang w:eastAsia="fr-FR"/>
        </w:rPr>
        <w:t>les conditions d'emploi, de travail, notamment la durée du travail, et la formation professionnelle ;</w:t>
      </w:r>
      <w:r w:rsidRPr="00A57AC2">
        <w:rPr>
          <w:rFonts w:ascii="Cambria" w:eastAsia="Times New Roman" w:hAnsi="Cambria"/>
          <w:sz w:val="26"/>
          <w:szCs w:val="26"/>
          <w:lang w:eastAsia="fr-FR"/>
        </w:rPr>
        <w:br/>
      </w:r>
      <w:r w:rsidR="00944E1A" w:rsidRPr="00A57AC2">
        <w:rPr>
          <w:rFonts w:ascii="Cambria" w:eastAsia="Times New Roman" w:hAnsi="Cambria"/>
          <w:sz w:val="26"/>
          <w:szCs w:val="26"/>
          <w:lang w:eastAsia="fr-FR"/>
        </w:rPr>
        <w:t xml:space="preserve">- </w:t>
      </w:r>
      <w:r w:rsidRPr="00A57AC2">
        <w:rPr>
          <w:rFonts w:ascii="Cambria" w:eastAsia="Times New Roman" w:hAnsi="Cambria"/>
          <w:sz w:val="26"/>
          <w:szCs w:val="26"/>
          <w:lang w:eastAsia="fr-FR"/>
        </w:rPr>
        <w:t>l'introduction de nouvelles technologies, tout aménagement important modifiant les conditions de santé et de sécurité ou les conditions de travail ;</w:t>
      </w:r>
      <w:r w:rsidRPr="00A57AC2">
        <w:rPr>
          <w:rFonts w:ascii="Cambria" w:eastAsia="Times New Roman" w:hAnsi="Cambria"/>
          <w:sz w:val="26"/>
          <w:szCs w:val="26"/>
          <w:lang w:eastAsia="fr-FR"/>
        </w:rPr>
        <w:br/>
      </w:r>
      <w:r w:rsidR="00944E1A" w:rsidRPr="00A57AC2">
        <w:rPr>
          <w:rFonts w:ascii="Cambria" w:eastAsia="Times New Roman" w:hAnsi="Cambria"/>
          <w:sz w:val="26"/>
          <w:szCs w:val="26"/>
          <w:lang w:eastAsia="fr-FR"/>
        </w:rPr>
        <w:t xml:space="preserve">- </w:t>
      </w:r>
      <w:r w:rsidRPr="00A57AC2">
        <w:rPr>
          <w:rFonts w:ascii="Cambria" w:eastAsia="Times New Roman" w:hAnsi="Cambria"/>
          <w:sz w:val="26"/>
          <w:szCs w:val="26"/>
          <w:lang w:eastAsia="fr-FR"/>
        </w:rPr>
        <w:t>les mesures prises en vue de faciliter la mise, la remise ou le maintien au travail des accidentés du travail, des invalides de guerre, des invalides civils, des personnes atteintes de maladies chroniques évolutives et des travailleurs handicapés, notamment sur l'aménagement des postes de travail.</w:t>
      </w:r>
    </w:p>
    <w:p w:rsidR="00A57AC2" w:rsidRDefault="00157E07" w:rsidP="00944E1A">
      <w:pPr>
        <w:rPr>
          <w:rFonts w:ascii="Cambria" w:eastAsia="Times New Roman" w:hAnsi="Cambria"/>
          <w:sz w:val="26"/>
          <w:szCs w:val="26"/>
          <w:lang w:eastAsia="fr-FR"/>
        </w:rPr>
      </w:pPr>
      <w:r w:rsidRPr="00A57AC2">
        <w:rPr>
          <w:rFonts w:ascii="Cambria" w:eastAsia="Times New Roman" w:hAnsi="Cambria"/>
          <w:sz w:val="26"/>
          <w:szCs w:val="26"/>
          <w:lang w:eastAsia="fr-FR"/>
        </w:rPr>
        <w:br/>
        <w:t>Le CSE peut afficher les renseignements qu'ils ont pour rôle de porter à la connaissance des salariés sur des emplacements obligatoirement prévus et destinés aux communications syndicales, ainsi qu'aux portes d'entrée des lieux de travail.</w:t>
      </w:r>
    </w:p>
    <w:p w:rsidR="00A57AC2" w:rsidRDefault="00A57AC2" w:rsidP="00944E1A">
      <w:pPr>
        <w:rPr>
          <w:rFonts w:ascii="Cambria" w:eastAsia="Times New Roman" w:hAnsi="Cambria"/>
          <w:sz w:val="26"/>
          <w:szCs w:val="26"/>
          <w:lang w:eastAsia="fr-FR"/>
        </w:rPr>
      </w:pPr>
    </w:p>
    <w:p w:rsidR="00A57AC2" w:rsidRDefault="00A57AC2" w:rsidP="00944E1A">
      <w:pPr>
        <w:rPr>
          <w:rFonts w:ascii="Cambria" w:eastAsia="Times New Roman" w:hAnsi="Cambria"/>
          <w:sz w:val="26"/>
          <w:szCs w:val="26"/>
          <w:lang w:eastAsia="fr-FR"/>
        </w:rPr>
      </w:pPr>
    </w:p>
    <w:p w:rsidR="00A57AC2" w:rsidRDefault="00A57AC2" w:rsidP="00944E1A">
      <w:pPr>
        <w:rPr>
          <w:rFonts w:ascii="Cambria" w:eastAsia="Times New Roman" w:hAnsi="Cambria"/>
          <w:sz w:val="26"/>
          <w:szCs w:val="26"/>
          <w:lang w:eastAsia="fr-FR"/>
        </w:rPr>
      </w:pPr>
    </w:p>
    <w:p w:rsidR="00A57AC2" w:rsidRDefault="00157E07" w:rsidP="00A57AC2">
      <w:pPr>
        <w:rPr>
          <w:rFonts w:asciiTheme="majorHAnsi" w:hAnsiTheme="majorHAnsi"/>
          <w:sz w:val="26"/>
          <w:szCs w:val="26"/>
        </w:rPr>
      </w:pPr>
      <w:r w:rsidRPr="00A57AC2">
        <w:rPr>
          <w:rFonts w:ascii="Cambria" w:eastAsia="Times New Roman" w:hAnsi="Cambria"/>
          <w:sz w:val="26"/>
          <w:szCs w:val="26"/>
          <w:lang w:eastAsia="fr-FR"/>
        </w:rPr>
        <w:br/>
      </w:r>
      <w:r w:rsidRPr="00A57AC2">
        <w:rPr>
          <w:rFonts w:ascii="Cambria" w:eastAsia="Times New Roman" w:hAnsi="Cambria"/>
          <w:sz w:val="26"/>
          <w:szCs w:val="26"/>
          <w:lang w:eastAsia="fr-FR"/>
        </w:rPr>
        <w:br/>
      </w:r>
      <w:r w:rsidR="00A57AC2">
        <w:rPr>
          <w:rFonts w:ascii="Cambria" w:eastAsia="Times New Roman" w:hAnsi="Cambria"/>
          <w:b/>
          <w:color w:val="0070C0"/>
          <w:sz w:val="26"/>
          <w:szCs w:val="26"/>
          <w:u w:val="single"/>
          <w:lang w:eastAsia="fr-FR"/>
        </w:rPr>
        <w:t xml:space="preserve">Commission </w:t>
      </w:r>
      <w:r w:rsidR="00706346">
        <w:rPr>
          <w:rFonts w:ascii="Cambria" w:eastAsia="Times New Roman" w:hAnsi="Cambria"/>
          <w:b/>
          <w:color w:val="0070C0"/>
          <w:sz w:val="26"/>
          <w:szCs w:val="26"/>
          <w:u w:val="single"/>
          <w:lang w:eastAsia="fr-FR"/>
        </w:rPr>
        <w:t>Santé et S</w:t>
      </w:r>
      <w:r w:rsidRPr="00A57AC2">
        <w:rPr>
          <w:rFonts w:ascii="Cambria" w:eastAsia="Times New Roman" w:hAnsi="Cambria"/>
          <w:b/>
          <w:color w:val="0070C0"/>
          <w:sz w:val="26"/>
          <w:szCs w:val="26"/>
          <w:u w:val="single"/>
          <w:lang w:eastAsia="fr-FR"/>
        </w:rPr>
        <w:t>écurité dans l'entreprise</w:t>
      </w:r>
      <w:r w:rsidRPr="00A57AC2">
        <w:rPr>
          <w:rFonts w:ascii="Cambria" w:eastAsia="Times New Roman" w:hAnsi="Cambria"/>
          <w:b/>
          <w:color w:val="0070C0"/>
          <w:sz w:val="26"/>
          <w:szCs w:val="26"/>
          <w:u w:val="single"/>
          <w:lang w:eastAsia="fr-FR"/>
        </w:rPr>
        <w:br/>
      </w:r>
      <w:r w:rsidR="00A57AC2" w:rsidRPr="00A57AC2">
        <w:rPr>
          <w:rFonts w:asciiTheme="majorHAnsi" w:hAnsiTheme="majorHAnsi"/>
          <w:sz w:val="26"/>
          <w:szCs w:val="26"/>
        </w:rPr>
        <w:t>Cette commission se voit confier, par délégation du CSE, tout ou partie des attributions du CSE relatives à la santé, à la sécurité et aux conditions de travail, à l’exception du recours à un expert et des attributions consultatives du CSE.</w:t>
      </w:r>
    </w:p>
    <w:p w:rsidR="00A57AC2" w:rsidRPr="00A57AC2" w:rsidRDefault="00A57AC2" w:rsidP="00A57AC2">
      <w:pPr>
        <w:rPr>
          <w:rFonts w:asciiTheme="majorHAnsi" w:hAnsiTheme="majorHAnsi"/>
          <w:sz w:val="26"/>
          <w:szCs w:val="26"/>
        </w:rPr>
      </w:pPr>
      <w:r w:rsidRPr="00A57AC2">
        <w:rPr>
          <w:rFonts w:asciiTheme="majorHAnsi" w:hAnsiTheme="majorHAnsi"/>
          <w:sz w:val="26"/>
          <w:szCs w:val="26"/>
        </w:rPr>
        <w:t>Elle peut par exemple prendre en charge, par délégation du CSE l'analyse des risques professionnels, peut proposer notamment des actions de prévention du harcèlement, etc.</w:t>
      </w:r>
    </w:p>
    <w:p w:rsidR="00944E1A" w:rsidRPr="002B6D0A" w:rsidRDefault="00157E07" w:rsidP="00944E1A">
      <w:pPr>
        <w:rPr>
          <w:rFonts w:asciiTheme="majorHAnsi" w:hAnsiTheme="majorHAnsi"/>
          <w:sz w:val="26"/>
          <w:szCs w:val="26"/>
        </w:rPr>
      </w:pPr>
      <w:r w:rsidRPr="00A57AC2">
        <w:rPr>
          <w:rFonts w:ascii="Cambria" w:eastAsia="Times New Roman" w:hAnsi="Cambria"/>
          <w:sz w:val="26"/>
          <w:szCs w:val="26"/>
          <w:lang w:eastAsia="fr-FR"/>
        </w:rPr>
        <w:br/>
      </w:r>
      <w:r w:rsidRPr="00A57AC2">
        <w:rPr>
          <w:rFonts w:ascii="Cambria" w:eastAsia="Times New Roman" w:hAnsi="Cambria"/>
          <w:b/>
          <w:color w:val="0070C0"/>
          <w:sz w:val="26"/>
          <w:szCs w:val="26"/>
          <w:u w:val="single"/>
          <w:lang w:eastAsia="fr-FR"/>
        </w:rPr>
        <w:t>Propositions</w:t>
      </w:r>
      <w:r w:rsidRPr="00A57AC2">
        <w:rPr>
          <w:rFonts w:ascii="Cambria" w:eastAsia="Times New Roman" w:hAnsi="Cambria"/>
          <w:b/>
          <w:color w:val="0070C0"/>
          <w:sz w:val="26"/>
          <w:szCs w:val="26"/>
          <w:u w:val="single"/>
          <w:lang w:eastAsia="fr-FR"/>
        </w:rPr>
        <w:br/>
      </w:r>
      <w:r w:rsidRPr="00A57AC2">
        <w:rPr>
          <w:rFonts w:ascii="Cambria" w:eastAsia="Times New Roman" w:hAnsi="Cambria"/>
          <w:sz w:val="26"/>
          <w:szCs w:val="26"/>
          <w:lang w:eastAsia="fr-FR"/>
        </w:rPr>
        <w:t>Le CSE formule, à son initiative, et examine, à la demande de l'employeur, toute proposition de nature à améliorer les conditions de travail, d'emploi et de formation professionnelle des salariés, leurs conditions de vie dans l'entreprise ainsi que les conditions dans lesquelles ils bénéficient de garanties collectives complémentaires</w:t>
      </w:r>
      <w:r w:rsidRPr="00A57AC2">
        <w:rPr>
          <w:rFonts w:ascii="Cambria" w:eastAsia="Times New Roman" w:hAnsi="Cambria"/>
          <w:sz w:val="26"/>
          <w:szCs w:val="26"/>
          <w:lang w:eastAsia="fr-FR"/>
        </w:rPr>
        <w:br/>
      </w:r>
      <w:r w:rsidRPr="00A57AC2">
        <w:rPr>
          <w:rFonts w:ascii="Cambria" w:eastAsia="Times New Roman" w:hAnsi="Cambria"/>
          <w:sz w:val="26"/>
          <w:szCs w:val="26"/>
          <w:lang w:eastAsia="fr-FR"/>
        </w:rPr>
        <w:br/>
      </w:r>
      <w:r w:rsidRPr="00A57AC2">
        <w:rPr>
          <w:rFonts w:ascii="Cambria" w:eastAsia="Times New Roman" w:hAnsi="Cambria"/>
          <w:b/>
          <w:color w:val="0070C0"/>
          <w:sz w:val="26"/>
          <w:szCs w:val="26"/>
          <w:u w:val="single"/>
          <w:lang w:eastAsia="fr-FR"/>
        </w:rPr>
        <w:t>Consultation</w:t>
      </w:r>
      <w:r w:rsidRPr="00A57AC2">
        <w:rPr>
          <w:rFonts w:ascii="Cambria" w:eastAsia="Times New Roman" w:hAnsi="Cambria"/>
          <w:b/>
          <w:color w:val="0070C0"/>
          <w:sz w:val="26"/>
          <w:szCs w:val="26"/>
          <w:u w:val="single"/>
          <w:lang w:eastAsia="fr-FR"/>
        </w:rPr>
        <w:br/>
      </w:r>
      <w:r w:rsidR="002B6D0A" w:rsidRPr="002B6D0A">
        <w:rPr>
          <w:rFonts w:asciiTheme="majorHAnsi" w:hAnsiTheme="majorHAnsi"/>
          <w:sz w:val="26"/>
          <w:szCs w:val="26"/>
        </w:rPr>
        <w:t>Le CSE, pour les entreprises de plus de 50 salariés, sera consulté sur les trois temps d’information-consultation issus de la loi Rebsamen : les orientations stratégiques ; la situation économique et financière de l’entreprise ; la politique sociale de l’entreprise, les conditions de travail et l’emploi.</w:t>
      </w:r>
    </w:p>
    <w:p w:rsidR="00944E1A" w:rsidRPr="00A57AC2" w:rsidRDefault="00157E07" w:rsidP="00157E07">
      <w:pPr>
        <w:rPr>
          <w:rFonts w:ascii="Cambria" w:eastAsia="Times New Roman" w:hAnsi="Cambria"/>
          <w:sz w:val="26"/>
          <w:szCs w:val="26"/>
          <w:lang w:eastAsia="fr-FR"/>
        </w:rPr>
      </w:pPr>
      <w:r w:rsidRPr="002B6D0A">
        <w:rPr>
          <w:rFonts w:asciiTheme="majorHAnsi" w:eastAsia="Times New Roman" w:hAnsiTheme="majorHAnsi"/>
          <w:sz w:val="26"/>
          <w:szCs w:val="26"/>
          <w:lang w:eastAsia="fr-FR"/>
        </w:rPr>
        <w:br/>
      </w:r>
      <w:r w:rsidRPr="00A57AC2">
        <w:rPr>
          <w:rFonts w:ascii="Cambria" w:eastAsia="Times New Roman" w:hAnsi="Cambria"/>
          <w:b/>
          <w:color w:val="0070C0"/>
          <w:sz w:val="26"/>
          <w:szCs w:val="26"/>
          <w:u w:val="single"/>
          <w:lang w:eastAsia="fr-FR"/>
        </w:rPr>
        <w:t>Droits d'alertes</w:t>
      </w:r>
      <w:r w:rsidRPr="00A57AC2">
        <w:rPr>
          <w:rFonts w:ascii="Cambria" w:eastAsia="Times New Roman" w:hAnsi="Cambria"/>
          <w:b/>
          <w:color w:val="0070C0"/>
          <w:sz w:val="26"/>
          <w:szCs w:val="26"/>
          <w:u w:val="single"/>
          <w:lang w:eastAsia="fr-FR"/>
        </w:rPr>
        <w:br/>
      </w:r>
      <w:r w:rsidRPr="00A57AC2">
        <w:rPr>
          <w:rFonts w:ascii="Cambria" w:eastAsia="Times New Roman" w:hAnsi="Cambria"/>
          <w:sz w:val="26"/>
          <w:szCs w:val="26"/>
          <w:lang w:eastAsia="fr-FR"/>
        </w:rPr>
        <w:t>Le CSE bénéficie d'un droit d'alerte :</w:t>
      </w:r>
      <w:r w:rsidRPr="00A57AC2">
        <w:rPr>
          <w:rFonts w:ascii="Cambria" w:eastAsia="Times New Roman" w:hAnsi="Cambria"/>
          <w:sz w:val="26"/>
          <w:szCs w:val="26"/>
          <w:lang w:eastAsia="fr-FR"/>
        </w:rPr>
        <w:br/>
      </w:r>
      <w:r w:rsidRPr="00A57AC2">
        <w:rPr>
          <w:rFonts w:ascii="Cambria" w:eastAsia="Times New Roman" w:hAnsi="Cambria"/>
          <w:sz w:val="26"/>
          <w:szCs w:val="26"/>
          <w:lang w:eastAsia="fr-FR"/>
        </w:rPr>
        <w:br/>
      </w:r>
      <w:r w:rsidR="00A57AC2">
        <w:rPr>
          <w:rFonts w:ascii="Cambria" w:eastAsia="Times New Roman" w:hAnsi="Cambria"/>
          <w:sz w:val="26"/>
          <w:szCs w:val="26"/>
          <w:lang w:eastAsia="fr-FR"/>
        </w:rPr>
        <w:t xml:space="preserve">- </w:t>
      </w:r>
      <w:r w:rsidRPr="00A57AC2">
        <w:rPr>
          <w:rFonts w:ascii="Cambria" w:eastAsia="Times New Roman" w:hAnsi="Cambria"/>
          <w:sz w:val="26"/>
          <w:szCs w:val="26"/>
          <w:lang w:eastAsia="fr-FR"/>
        </w:rPr>
        <w:t>en cas d'atteinte aux droits des personnes, à leur santé physique et mentale ou aux libertés individuelles dans l'entreprise ;</w:t>
      </w:r>
      <w:r w:rsidRPr="00A57AC2">
        <w:rPr>
          <w:rFonts w:ascii="Cambria" w:eastAsia="Times New Roman" w:hAnsi="Cambria"/>
          <w:sz w:val="26"/>
          <w:szCs w:val="26"/>
          <w:lang w:eastAsia="fr-FR"/>
        </w:rPr>
        <w:br/>
      </w:r>
      <w:r w:rsidR="00A57AC2">
        <w:rPr>
          <w:rFonts w:ascii="Cambria" w:eastAsia="Times New Roman" w:hAnsi="Cambria"/>
          <w:sz w:val="26"/>
          <w:szCs w:val="26"/>
          <w:lang w:eastAsia="fr-FR"/>
        </w:rPr>
        <w:t xml:space="preserve">- </w:t>
      </w:r>
      <w:r w:rsidRPr="00A57AC2">
        <w:rPr>
          <w:rFonts w:ascii="Cambria" w:eastAsia="Times New Roman" w:hAnsi="Cambria"/>
          <w:sz w:val="26"/>
          <w:szCs w:val="26"/>
          <w:lang w:eastAsia="fr-FR"/>
        </w:rPr>
        <w:t>en cas de danger grave et imminent en matière de santé publique et d'environnement ;</w:t>
      </w:r>
      <w:r w:rsidRPr="00A57AC2">
        <w:rPr>
          <w:rFonts w:ascii="Cambria" w:eastAsia="Times New Roman" w:hAnsi="Cambria"/>
          <w:sz w:val="26"/>
          <w:szCs w:val="26"/>
          <w:lang w:eastAsia="fr-FR"/>
        </w:rPr>
        <w:br/>
      </w:r>
      <w:r w:rsidR="00A57AC2">
        <w:rPr>
          <w:rFonts w:ascii="Cambria" w:eastAsia="Times New Roman" w:hAnsi="Cambria"/>
          <w:sz w:val="26"/>
          <w:szCs w:val="26"/>
          <w:lang w:eastAsia="fr-FR"/>
        </w:rPr>
        <w:t xml:space="preserve">- </w:t>
      </w:r>
      <w:r w:rsidRPr="00A57AC2">
        <w:rPr>
          <w:rFonts w:ascii="Cambria" w:eastAsia="Times New Roman" w:hAnsi="Cambria"/>
          <w:sz w:val="26"/>
          <w:szCs w:val="26"/>
          <w:lang w:eastAsia="fr-FR"/>
        </w:rPr>
        <w:t>s'il a connaissance de faits de nature à affecter de manière préoccupante la situation économique de l'entreprise ou de faits susceptibles de caractériser un recours abusif aux contrats de travail à durée déterminée (CDD).</w:t>
      </w:r>
    </w:p>
    <w:p w:rsidR="00157E07" w:rsidRPr="00A57AC2" w:rsidRDefault="00157E07" w:rsidP="00157E07">
      <w:pPr>
        <w:rPr>
          <w:rFonts w:ascii="Cambria" w:eastAsia="Times New Roman" w:hAnsi="Cambria"/>
          <w:sz w:val="26"/>
          <w:szCs w:val="26"/>
          <w:lang w:eastAsia="fr-FR"/>
        </w:rPr>
      </w:pPr>
    </w:p>
    <w:p w:rsidR="00157E07" w:rsidRDefault="002B6D0A" w:rsidP="002B6D0A">
      <w:pPr>
        <w:jc w:val="center"/>
        <w:rPr>
          <w:bCs/>
          <w:sz w:val="26"/>
          <w:szCs w:val="26"/>
        </w:rPr>
      </w:pPr>
      <w:r>
        <w:rPr>
          <w:bCs/>
          <w:noProof/>
          <w:sz w:val="26"/>
          <w:szCs w:val="26"/>
          <w:lang w:eastAsia="fr-FR"/>
        </w:rPr>
        <w:drawing>
          <wp:inline distT="0" distB="0" distL="0" distR="0">
            <wp:extent cx="5229844" cy="2526476"/>
            <wp:effectExtent l="19050" t="0" r="8906" b="0"/>
            <wp:docPr id="1" name="Image 0" descr="bandeau-H-vot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H-votons.jpg"/>
                    <pic:cNvPicPr/>
                  </pic:nvPicPr>
                  <pic:blipFill>
                    <a:blip r:embed="rId13" cstate="print"/>
                    <a:stretch>
                      <a:fillRect/>
                    </a:stretch>
                  </pic:blipFill>
                  <pic:spPr>
                    <a:xfrm>
                      <a:off x="0" y="0"/>
                      <a:ext cx="5251659" cy="2537014"/>
                    </a:xfrm>
                    <a:prstGeom prst="rect">
                      <a:avLst/>
                    </a:prstGeom>
                  </pic:spPr>
                </pic:pic>
              </a:graphicData>
            </a:graphic>
          </wp:inline>
        </w:drawing>
      </w:r>
    </w:p>
    <w:p w:rsidR="0069358C" w:rsidRDefault="0069358C" w:rsidP="0069358C">
      <w:pPr>
        <w:rPr>
          <w:i/>
          <w:iCs/>
          <w:sz w:val="28"/>
          <w:szCs w:val="28"/>
        </w:rPr>
      </w:pPr>
    </w:p>
    <w:p w:rsidR="0069358C" w:rsidRDefault="00AD2F14" w:rsidP="0069358C">
      <w:pPr>
        <w:jc w:val="center"/>
        <w:rPr>
          <w:i/>
          <w:iCs/>
          <w:sz w:val="28"/>
          <w:szCs w:val="28"/>
        </w:rPr>
      </w:pPr>
      <w:r>
        <w:rPr>
          <w:i/>
          <w:iCs/>
          <w:noProof/>
          <w:sz w:val="28"/>
          <w:szCs w:val="28"/>
          <w:lang w:eastAsia="fr-FR"/>
        </w:rPr>
        <w:drawing>
          <wp:anchor distT="0" distB="0" distL="114300" distR="114300" simplePos="0" relativeHeight="251663360" behindDoc="1" locked="0" layoutInCell="1" allowOverlap="1">
            <wp:simplePos x="0" y="0"/>
            <wp:positionH relativeFrom="column">
              <wp:posOffset>4445</wp:posOffset>
            </wp:positionH>
            <wp:positionV relativeFrom="paragraph">
              <wp:posOffset>547370</wp:posOffset>
            </wp:positionV>
            <wp:extent cx="1546225" cy="2647950"/>
            <wp:effectExtent l="19050" t="0" r="0" b="0"/>
            <wp:wrapTight wrapText="bothSides">
              <wp:wrapPolygon edited="0">
                <wp:start x="-266" y="0"/>
                <wp:lineTo x="-266" y="21445"/>
                <wp:lineTo x="21556" y="21445"/>
                <wp:lineTo x="21556" y="0"/>
                <wp:lineTo x="-266" y="0"/>
              </wp:wrapPolygon>
            </wp:wrapTight>
            <wp:docPr id="2" name="irc_mi" descr="Résultat de recherche d'images pour &quot;signature accord&quo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signature accord&quot;">
                      <a:hlinkClick r:id="rId14"/>
                    </pic:cNvPr>
                    <pic:cNvPicPr>
                      <a:picLocks noChangeAspect="1" noChangeArrowheads="1"/>
                    </pic:cNvPicPr>
                  </pic:nvPicPr>
                  <pic:blipFill>
                    <a:blip r:embed="rId15" r:link="rId16" cstate="print"/>
                    <a:srcRect/>
                    <a:stretch>
                      <a:fillRect/>
                    </a:stretch>
                  </pic:blipFill>
                  <pic:spPr bwMode="auto">
                    <a:xfrm>
                      <a:off x="0" y="0"/>
                      <a:ext cx="1546225" cy="2647950"/>
                    </a:xfrm>
                    <a:prstGeom prst="rect">
                      <a:avLst/>
                    </a:prstGeom>
                    <a:noFill/>
                    <a:ln w="9525">
                      <a:noFill/>
                      <a:miter lim="800000"/>
                      <a:headEnd/>
                      <a:tailEnd/>
                    </a:ln>
                  </pic:spPr>
                </pic:pic>
              </a:graphicData>
            </a:graphic>
          </wp:anchor>
        </w:drawing>
      </w:r>
      <w:r w:rsidR="008B6E65" w:rsidRPr="008B6E65">
        <w:rPr>
          <w:i/>
          <w:iCs/>
          <w:sz w:val="28"/>
          <w:szCs w:val="28"/>
        </w:rPr>
        <w:pict>
          <v:shape id="_x0000_i1028" type="#_x0000_t136" style="width:296.4pt;height:44.9pt" fillcolor="red" strokecolor="#9cf" strokeweight="1.5pt">
            <v:shadow on="t" color="#900"/>
            <v:textpath style="font-family:&quot;Impact&quot;;v-text-kern:t" trim="t" fitpath="t" string="LE DELEGUE SYNDICAL"/>
          </v:shape>
        </w:pict>
      </w:r>
    </w:p>
    <w:p w:rsidR="0069358C" w:rsidRDefault="0069358C" w:rsidP="00AD2F14">
      <w:pPr>
        <w:spacing w:before="100" w:beforeAutospacing="1" w:after="100" w:afterAutospacing="1"/>
        <w:rPr>
          <w:i/>
          <w:iCs/>
          <w:sz w:val="28"/>
          <w:szCs w:val="28"/>
        </w:rPr>
      </w:pPr>
      <w:r w:rsidRPr="006409B7">
        <w:rPr>
          <w:i/>
          <w:iCs/>
          <w:sz w:val="28"/>
          <w:szCs w:val="28"/>
        </w:rPr>
        <w:t>Le DS représente son syndicat auprès de l’employeur pour lui formuler des propositions, des revendications ou des réclamations</w:t>
      </w:r>
      <w:r w:rsidR="00AD2F14">
        <w:rPr>
          <w:i/>
          <w:iCs/>
          <w:sz w:val="28"/>
          <w:szCs w:val="28"/>
        </w:rPr>
        <w:t>. Il peut notamment assister le salarié qui le souhaite lors d’un entretien préalable à une sanction disciplinaire</w:t>
      </w:r>
      <w:r w:rsidRPr="006409B7">
        <w:rPr>
          <w:i/>
          <w:iCs/>
          <w:sz w:val="28"/>
          <w:szCs w:val="28"/>
        </w:rPr>
        <w:t>. Il assure par ailleurs l’interface entre les salariés et l’organisation syndicale à laquelle il appartient.</w:t>
      </w:r>
      <w:r w:rsidR="00AD2F14">
        <w:rPr>
          <w:i/>
          <w:iCs/>
          <w:sz w:val="28"/>
          <w:szCs w:val="28"/>
        </w:rPr>
        <w:t xml:space="preserve"> </w:t>
      </w:r>
      <w:r w:rsidRPr="006409B7">
        <w:rPr>
          <w:i/>
          <w:iCs/>
          <w:sz w:val="28"/>
          <w:szCs w:val="28"/>
        </w:rPr>
        <w:t>Mais c’est essentiellement sa fonction de négocia</w:t>
      </w:r>
      <w:r>
        <w:rPr>
          <w:i/>
          <w:iCs/>
          <w:sz w:val="28"/>
          <w:szCs w:val="28"/>
        </w:rPr>
        <w:t xml:space="preserve">teur qui fonde sa spécificité. </w:t>
      </w:r>
      <w:r w:rsidRPr="006409B7">
        <w:rPr>
          <w:i/>
          <w:iCs/>
          <w:sz w:val="28"/>
          <w:szCs w:val="28"/>
        </w:rPr>
        <w:t>Le délégué syndical est donc appelé à négocier chaque fois que l’employeur souhaite l’ouverture de discussions en v</w:t>
      </w:r>
      <w:r w:rsidR="00077C58">
        <w:rPr>
          <w:i/>
          <w:iCs/>
          <w:sz w:val="28"/>
          <w:szCs w:val="28"/>
        </w:rPr>
        <w:t>ue de la conclusion d’un accord.</w:t>
      </w:r>
      <w:r w:rsidR="00AD2F14">
        <w:rPr>
          <w:i/>
          <w:iCs/>
          <w:sz w:val="28"/>
          <w:szCs w:val="28"/>
        </w:rPr>
        <w:t xml:space="preserve"> </w:t>
      </w:r>
      <w:r w:rsidRPr="006409B7">
        <w:rPr>
          <w:i/>
          <w:iCs/>
          <w:sz w:val="28"/>
          <w:szCs w:val="28"/>
        </w:rPr>
        <w:t xml:space="preserve">Il négocie les accords d’Etablissement (Temps de travail, Négociation interne suite NAO, Handicap, Protocole </w:t>
      </w:r>
      <w:r>
        <w:rPr>
          <w:i/>
          <w:iCs/>
          <w:sz w:val="28"/>
          <w:szCs w:val="28"/>
        </w:rPr>
        <w:t xml:space="preserve"> </w:t>
      </w:r>
      <w:r w:rsidRPr="006409B7">
        <w:rPr>
          <w:i/>
          <w:iCs/>
          <w:sz w:val="28"/>
          <w:szCs w:val="28"/>
        </w:rPr>
        <w:t>pré-</w:t>
      </w:r>
      <w:r>
        <w:rPr>
          <w:i/>
          <w:iCs/>
          <w:sz w:val="28"/>
          <w:szCs w:val="28"/>
        </w:rPr>
        <w:t xml:space="preserve">électoraux, </w:t>
      </w:r>
      <w:proofErr w:type="spellStart"/>
      <w:r>
        <w:rPr>
          <w:i/>
          <w:iCs/>
          <w:sz w:val="28"/>
          <w:szCs w:val="28"/>
        </w:rPr>
        <w:t>etc</w:t>
      </w:r>
      <w:proofErr w:type="spellEnd"/>
      <w:r>
        <w:rPr>
          <w:i/>
          <w:iCs/>
          <w:sz w:val="28"/>
          <w:szCs w:val="28"/>
        </w:rPr>
        <w:t>.......) et leur</w:t>
      </w:r>
      <w:r w:rsidRPr="006409B7">
        <w:rPr>
          <w:i/>
          <w:iCs/>
          <w:sz w:val="28"/>
          <w:szCs w:val="28"/>
        </w:rPr>
        <w:t xml:space="preserve"> donne une valeur juridique en les signant avec l’employeur.</w:t>
      </w:r>
    </w:p>
    <w:p w:rsidR="00AD2F14" w:rsidRDefault="00AD2F14" w:rsidP="00AD2F14">
      <w:pPr>
        <w:spacing w:before="100" w:beforeAutospacing="1" w:after="100" w:afterAutospacing="1"/>
        <w:rPr>
          <w:i/>
          <w:iCs/>
          <w:sz w:val="28"/>
          <w:szCs w:val="28"/>
        </w:rPr>
      </w:pPr>
    </w:p>
    <w:p w:rsidR="00AD2F14" w:rsidRPr="006409B7" w:rsidRDefault="008B6E65" w:rsidP="00AD2F14">
      <w:pPr>
        <w:tabs>
          <w:tab w:val="left" w:pos="1005"/>
          <w:tab w:val="left" w:pos="1980"/>
        </w:tabs>
        <w:spacing w:before="120" w:after="120"/>
        <w:jc w:val="center"/>
        <w:rPr>
          <w:i/>
          <w:iCs/>
          <w:sz w:val="28"/>
          <w:szCs w:val="28"/>
        </w:rPr>
      </w:pPr>
      <w:r w:rsidRPr="008B6E65">
        <w:rPr>
          <w:i/>
          <w:iCs/>
          <w:sz w:val="28"/>
          <w:szCs w:val="28"/>
        </w:rPr>
        <w:pict>
          <v:shape id="_x0000_i1029" type="#_x0000_t136" style="width:391.8pt;height:51.45pt" fillcolor="red" strokecolor="#9cf" strokeweight="1.5pt">
            <v:shadow on="t" color="#900"/>
            <v:textpath style="font-family:&quot;Impact&quot;;v-text-kern:t" trim="t" fitpath="t" string="REPRESENTATIVITE SYNDICALE"/>
          </v:shape>
        </w:pict>
      </w:r>
    </w:p>
    <w:p w:rsidR="00AD2F14" w:rsidRDefault="004853BC" w:rsidP="00AD2F14">
      <w:pPr>
        <w:ind w:left="2124"/>
        <w:rPr>
          <w:i/>
          <w:iCs/>
          <w:sz w:val="28"/>
          <w:szCs w:val="28"/>
        </w:rPr>
      </w:pPr>
      <w:r>
        <w:rPr>
          <w:i/>
          <w:iCs/>
          <w:noProof/>
          <w:sz w:val="28"/>
          <w:szCs w:val="28"/>
          <w:lang w:eastAsia="fr-FR"/>
        </w:rPr>
        <w:drawing>
          <wp:anchor distT="0" distB="0" distL="0" distR="0" simplePos="0" relativeHeight="251665408" behindDoc="0" locked="0" layoutInCell="1" allowOverlap="1">
            <wp:simplePos x="0" y="0"/>
            <wp:positionH relativeFrom="column">
              <wp:posOffset>147320</wp:posOffset>
            </wp:positionH>
            <wp:positionV relativeFrom="paragraph">
              <wp:posOffset>121920</wp:posOffset>
            </wp:positionV>
            <wp:extent cx="1785620" cy="2258695"/>
            <wp:effectExtent l="19050" t="0" r="5080" b="0"/>
            <wp:wrapSquare wrapText="larges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1785620" cy="2258695"/>
                    </a:xfrm>
                    <a:prstGeom prst="rect">
                      <a:avLst/>
                    </a:prstGeom>
                    <a:solidFill>
                      <a:srgbClr val="FFFFFF"/>
                    </a:solidFill>
                    <a:ln w="9525">
                      <a:noFill/>
                      <a:miter lim="800000"/>
                      <a:headEnd/>
                      <a:tailEnd/>
                    </a:ln>
                  </pic:spPr>
                </pic:pic>
              </a:graphicData>
            </a:graphic>
          </wp:anchor>
        </w:drawing>
      </w:r>
      <w:r w:rsidR="00AD2F14" w:rsidRPr="006409B7">
        <w:rPr>
          <w:i/>
          <w:iCs/>
          <w:sz w:val="28"/>
          <w:szCs w:val="28"/>
        </w:rPr>
        <w:t xml:space="preserve">    Le niveau de « pouvoir » d’un syndicat dans un établissement se calcule en pourcentage des suffrages exprimés au premier tour </w:t>
      </w:r>
      <w:r w:rsidR="00AD2F14">
        <w:rPr>
          <w:i/>
          <w:iCs/>
          <w:sz w:val="28"/>
          <w:szCs w:val="28"/>
        </w:rPr>
        <w:t>des élections des titulaires du Comité Social et Economique. Ce résultat est capital pour déterminer le poids de Négociation du syndicat afin d’obtenir les meilleures Avancées Sociales et éviter les reculs sociaux</w:t>
      </w:r>
      <w:r w:rsidR="009F6F65">
        <w:rPr>
          <w:i/>
          <w:iCs/>
          <w:sz w:val="28"/>
          <w:szCs w:val="28"/>
        </w:rPr>
        <w:t>.</w:t>
      </w:r>
    </w:p>
    <w:p w:rsidR="00AD2F14" w:rsidRDefault="00AD2F14" w:rsidP="00AD2F14">
      <w:pPr>
        <w:rPr>
          <w:i/>
          <w:iCs/>
          <w:sz w:val="28"/>
          <w:szCs w:val="28"/>
        </w:rPr>
      </w:pPr>
      <w:r>
        <w:rPr>
          <w:i/>
          <w:iCs/>
          <w:sz w:val="28"/>
          <w:szCs w:val="28"/>
        </w:rPr>
        <w:t>Voici le résumé :</w:t>
      </w:r>
    </w:p>
    <w:p w:rsidR="00AD2F14" w:rsidRDefault="00AD2F14" w:rsidP="00AD2F14">
      <w:pPr>
        <w:numPr>
          <w:ilvl w:val="0"/>
          <w:numId w:val="23"/>
        </w:numPr>
        <w:overflowPunct/>
        <w:autoSpaceDE/>
        <w:textAlignment w:val="auto"/>
        <w:rPr>
          <w:i/>
          <w:iCs/>
          <w:sz w:val="28"/>
          <w:szCs w:val="28"/>
        </w:rPr>
      </w:pPr>
      <w:r w:rsidRPr="00827353">
        <w:rPr>
          <w:i/>
          <w:iCs/>
          <w:sz w:val="28"/>
          <w:szCs w:val="28"/>
        </w:rPr>
        <w:t>&lt; à  10 % des suffrages exprimés titulaires C</w:t>
      </w:r>
      <w:r w:rsidR="004853BC">
        <w:rPr>
          <w:i/>
          <w:iCs/>
          <w:sz w:val="28"/>
          <w:szCs w:val="28"/>
        </w:rPr>
        <w:t>S</w:t>
      </w:r>
      <w:r w:rsidRPr="00827353">
        <w:rPr>
          <w:i/>
          <w:iCs/>
          <w:sz w:val="28"/>
          <w:szCs w:val="28"/>
        </w:rPr>
        <w:t>E : le syndicat n’est pas représentatif, il ne sera pas présent aux né</w:t>
      </w:r>
      <w:r>
        <w:rPr>
          <w:i/>
          <w:iCs/>
          <w:sz w:val="28"/>
          <w:szCs w:val="28"/>
        </w:rPr>
        <w:t>gociations dans l’établissement.</w:t>
      </w:r>
    </w:p>
    <w:p w:rsidR="00AD2F14" w:rsidRDefault="00AD2F14" w:rsidP="00AD2F14">
      <w:pPr>
        <w:numPr>
          <w:ilvl w:val="0"/>
          <w:numId w:val="23"/>
        </w:numPr>
        <w:overflowPunct/>
        <w:autoSpaceDE/>
        <w:textAlignment w:val="auto"/>
        <w:rPr>
          <w:i/>
          <w:iCs/>
          <w:sz w:val="28"/>
          <w:szCs w:val="28"/>
        </w:rPr>
      </w:pPr>
      <w:r>
        <w:rPr>
          <w:i/>
          <w:iCs/>
          <w:sz w:val="28"/>
          <w:szCs w:val="28"/>
        </w:rPr>
        <w:t xml:space="preserve">&gt; à </w:t>
      </w:r>
      <w:r w:rsidRPr="00827353">
        <w:rPr>
          <w:i/>
          <w:iCs/>
          <w:sz w:val="28"/>
          <w:szCs w:val="28"/>
        </w:rPr>
        <w:t xml:space="preserve"> 10 %: le syndicat est représentatif pour la durée du mandat, il peut nommer un Délégué Syndical (DS) qui sera convoqué à chaque négociation</w:t>
      </w:r>
      <w:r>
        <w:rPr>
          <w:i/>
          <w:iCs/>
          <w:sz w:val="28"/>
          <w:szCs w:val="28"/>
        </w:rPr>
        <w:t>.</w:t>
      </w:r>
    </w:p>
    <w:p w:rsidR="00AD2F14" w:rsidRDefault="00AD2F14" w:rsidP="00AD2F14">
      <w:pPr>
        <w:numPr>
          <w:ilvl w:val="0"/>
          <w:numId w:val="23"/>
        </w:numPr>
        <w:overflowPunct/>
        <w:autoSpaceDE/>
        <w:textAlignment w:val="auto"/>
        <w:rPr>
          <w:i/>
          <w:iCs/>
          <w:sz w:val="28"/>
          <w:szCs w:val="28"/>
        </w:rPr>
      </w:pPr>
      <w:r>
        <w:rPr>
          <w:i/>
          <w:iCs/>
          <w:sz w:val="28"/>
          <w:szCs w:val="28"/>
        </w:rPr>
        <w:t>50 % + 1 voix</w:t>
      </w:r>
      <w:r w:rsidRPr="006409B7">
        <w:rPr>
          <w:i/>
          <w:iCs/>
          <w:sz w:val="28"/>
          <w:szCs w:val="28"/>
        </w:rPr>
        <w:t xml:space="preserve">: seuil nécessaire pour qu’un accord soit validé dans l’Etablissement. </w:t>
      </w:r>
    </w:p>
    <w:p w:rsidR="00AD2F14" w:rsidRPr="00D50296" w:rsidRDefault="00AD2F14" w:rsidP="00AD2F14">
      <w:pPr>
        <w:numPr>
          <w:ilvl w:val="0"/>
          <w:numId w:val="23"/>
        </w:numPr>
        <w:overflowPunct/>
        <w:autoSpaceDE/>
        <w:textAlignment w:val="auto"/>
        <w:rPr>
          <w:i/>
          <w:iCs/>
          <w:sz w:val="28"/>
          <w:szCs w:val="28"/>
        </w:rPr>
      </w:pPr>
      <w:r w:rsidRPr="006409B7">
        <w:rPr>
          <w:i/>
          <w:iCs/>
          <w:sz w:val="28"/>
          <w:szCs w:val="28"/>
        </w:rPr>
        <w:t xml:space="preserve">30 % des suffrages exprimés: </w:t>
      </w:r>
      <w:r>
        <w:rPr>
          <w:i/>
          <w:iCs/>
          <w:sz w:val="28"/>
          <w:szCs w:val="28"/>
        </w:rPr>
        <w:t>possibilité de</w:t>
      </w:r>
      <w:r w:rsidRPr="006409B7">
        <w:rPr>
          <w:i/>
          <w:iCs/>
          <w:sz w:val="28"/>
          <w:szCs w:val="28"/>
        </w:rPr>
        <w:t xml:space="preserve"> déclencher l’organisation d’un référendum. Ce sont alors les salariés qui détermineront si l’accord est valide par leur vote à 50 % + 1 voix. </w:t>
      </w:r>
    </w:p>
    <w:p w:rsidR="00D33039" w:rsidRDefault="00AD2F14" w:rsidP="00D33039">
      <w:pPr>
        <w:numPr>
          <w:ilvl w:val="0"/>
          <w:numId w:val="21"/>
        </w:numPr>
        <w:overflowPunct/>
        <w:autoSpaceDE/>
        <w:textAlignment w:val="auto"/>
        <w:rPr>
          <w:i/>
          <w:iCs/>
          <w:sz w:val="28"/>
          <w:szCs w:val="28"/>
        </w:rPr>
      </w:pPr>
      <w:r>
        <w:rPr>
          <w:i/>
          <w:iCs/>
          <w:sz w:val="28"/>
          <w:szCs w:val="28"/>
        </w:rPr>
        <w:t>A noter : ces voix des votes</w:t>
      </w:r>
      <w:r w:rsidR="004853BC">
        <w:rPr>
          <w:i/>
          <w:iCs/>
          <w:sz w:val="28"/>
          <w:szCs w:val="28"/>
        </w:rPr>
        <w:t xml:space="preserve"> titulaires CSE</w:t>
      </w:r>
      <w:r>
        <w:rPr>
          <w:i/>
          <w:iCs/>
          <w:sz w:val="28"/>
          <w:szCs w:val="28"/>
        </w:rPr>
        <w:t xml:space="preserve"> servent également à déterminer la représentativité dans la SNC </w:t>
      </w:r>
      <w:proofErr w:type="spellStart"/>
      <w:r>
        <w:rPr>
          <w:i/>
          <w:iCs/>
          <w:sz w:val="28"/>
          <w:szCs w:val="28"/>
        </w:rPr>
        <w:t>Paulstra</w:t>
      </w:r>
      <w:proofErr w:type="spellEnd"/>
      <w:r>
        <w:rPr>
          <w:i/>
          <w:iCs/>
          <w:sz w:val="28"/>
          <w:szCs w:val="28"/>
        </w:rPr>
        <w:t>, Groupe Hutchinson</w:t>
      </w:r>
      <w:r w:rsidR="004853BC">
        <w:rPr>
          <w:i/>
          <w:iCs/>
          <w:sz w:val="28"/>
          <w:szCs w:val="28"/>
        </w:rPr>
        <w:t xml:space="preserve"> et TOTAL, Branche de la Métallurgie</w:t>
      </w:r>
      <w:r>
        <w:rPr>
          <w:i/>
          <w:iCs/>
          <w:sz w:val="28"/>
          <w:szCs w:val="28"/>
        </w:rPr>
        <w:t xml:space="preserve">, </w:t>
      </w:r>
      <w:proofErr w:type="spellStart"/>
      <w:r>
        <w:rPr>
          <w:i/>
          <w:iCs/>
          <w:sz w:val="28"/>
          <w:szCs w:val="28"/>
        </w:rPr>
        <w:t>etc</w:t>
      </w:r>
      <w:proofErr w:type="spellEnd"/>
      <w:r>
        <w:rPr>
          <w:i/>
          <w:iCs/>
          <w:sz w:val="28"/>
          <w:szCs w:val="28"/>
        </w:rPr>
        <w:t>…</w:t>
      </w:r>
    </w:p>
    <w:p w:rsidR="00D33039" w:rsidRDefault="00D33039" w:rsidP="00D33039">
      <w:pPr>
        <w:overflowPunct/>
        <w:autoSpaceDE/>
        <w:ind w:left="1080"/>
        <w:textAlignment w:val="auto"/>
        <w:rPr>
          <w:i/>
          <w:iCs/>
          <w:sz w:val="28"/>
          <w:szCs w:val="28"/>
        </w:rPr>
      </w:pPr>
    </w:p>
    <w:p w:rsidR="00D33039" w:rsidRPr="00D33039" w:rsidRDefault="00D33039" w:rsidP="00D33039">
      <w:pPr>
        <w:overflowPunct/>
        <w:autoSpaceDE/>
        <w:ind w:left="1080"/>
        <w:textAlignment w:val="auto"/>
        <w:rPr>
          <w:i/>
          <w:iCs/>
          <w:sz w:val="28"/>
          <w:szCs w:val="28"/>
        </w:rPr>
      </w:pPr>
    </w:p>
    <w:p w:rsidR="00D33039" w:rsidRDefault="008B6E65" w:rsidP="00D33039">
      <w:pPr>
        <w:pStyle w:val="Standard"/>
        <w:jc w:val="center"/>
        <w:rPr>
          <w:b/>
          <w:bCs/>
          <w:color w:val="DC2300"/>
          <w:sz w:val="40"/>
          <w:szCs w:val="40"/>
          <w:u w:val="single"/>
        </w:rPr>
      </w:pPr>
      <w:r w:rsidRPr="008B6E65">
        <w:rPr>
          <w:i/>
          <w:iCs/>
          <w:sz w:val="28"/>
          <w:szCs w:val="28"/>
        </w:rPr>
        <w:pict>
          <v:shape id="_x0000_i1030" type="#_x0000_t136" style="width:385.25pt;height:51.45pt" fillcolor="red" strokecolor="#9cf" strokeweight="1.5pt">
            <v:shadow on="t" color="#900"/>
            <v:textpath style="font-family:&quot;Impact&quot;;v-text-kern:t" trim="t" fitpath="t" string="Bilan depuis 2015"/>
          </v:shape>
        </w:pict>
      </w:r>
      <w:r w:rsidR="00D33039">
        <w:rPr>
          <w:b/>
          <w:bCs/>
          <w:color w:val="DC2300"/>
          <w:sz w:val="40"/>
          <w:szCs w:val="40"/>
          <w:u w:val="single"/>
        </w:rPr>
        <w:t xml:space="preserve"> </w:t>
      </w:r>
    </w:p>
    <w:p w:rsidR="00D33039" w:rsidRPr="00C81E84" w:rsidRDefault="00D33039" w:rsidP="00D33039">
      <w:pPr>
        <w:pStyle w:val="Standard"/>
        <w:jc w:val="center"/>
        <w:rPr>
          <w:b/>
          <w:bCs/>
          <w:color w:val="DC2300"/>
          <w:sz w:val="36"/>
          <w:szCs w:val="36"/>
          <w:u w:val="single"/>
        </w:rPr>
      </w:pPr>
    </w:p>
    <w:p w:rsidR="00D33039" w:rsidRPr="00C81E84" w:rsidRDefault="00D33039" w:rsidP="00D33039">
      <w:pPr>
        <w:pStyle w:val="Standard"/>
        <w:numPr>
          <w:ilvl w:val="0"/>
          <w:numId w:val="24"/>
        </w:numPr>
        <w:rPr>
          <w:color w:val="000000"/>
          <w:sz w:val="30"/>
          <w:szCs w:val="30"/>
        </w:rPr>
      </w:pPr>
      <w:r w:rsidRPr="00C81E84">
        <w:rPr>
          <w:color w:val="000000"/>
          <w:sz w:val="30"/>
          <w:szCs w:val="30"/>
        </w:rPr>
        <w:t>Communication permanente :</w:t>
      </w:r>
    </w:p>
    <w:p w:rsidR="00D33039" w:rsidRPr="00C81E84" w:rsidRDefault="00D33039" w:rsidP="00D33039">
      <w:pPr>
        <w:pStyle w:val="Standard"/>
        <w:numPr>
          <w:ilvl w:val="1"/>
          <w:numId w:val="24"/>
        </w:numPr>
        <w:rPr>
          <w:color w:val="000000"/>
          <w:sz w:val="30"/>
          <w:szCs w:val="30"/>
        </w:rPr>
      </w:pPr>
      <w:r w:rsidRPr="00C81E84">
        <w:rPr>
          <w:color w:val="000000"/>
          <w:sz w:val="30"/>
          <w:szCs w:val="30"/>
        </w:rPr>
        <w:t>Distribution de tracts sur le site</w:t>
      </w:r>
    </w:p>
    <w:p w:rsidR="00D33039" w:rsidRPr="00C81E84" w:rsidRDefault="00D33039" w:rsidP="00D33039">
      <w:pPr>
        <w:pStyle w:val="Standard"/>
        <w:numPr>
          <w:ilvl w:val="1"/>
          <w:numId w:val="24"/>
        </w:numPr>
        <w:rPr>
          <w:color w:val="000000"/>
          <w:sz w:val="30"/>
          <w:szCs w:val="30"/>
        </w:rPr>
      </w:pPr>
      <w:r w:rsidRPr="00C81E84">
        <w:rPr>
          <w:color w:val="000000"/>
          <w:sz w:val="30"/>
          <w:szCs w:val="30"/>
        </w:rPr>
        <w:t>Affichage de documents dans les panneaux d’affichage</w:t>
      </w:r>
    </w:p>
    <w:p w:rsidR="00D33039" w:rsidRPr="00C81E84" w:rsidRDefault="00D33039" w:rsidP="00D33039">
      <w:pPr>
        <w:pStyle w:val="Standard"/>
        <w:numPr>
          <w:ilvl w:val="1"/>
          <w:numId w:val="24"/>
        </w:numPr>
        <w:rPr>
          <w:color w:val="000000"/>
          <w:sz w:val="30"/>
          <w:szCs w:val="30"/>
        </w:rPr>
      </w:pPr>
      <w:r w:rsidRPr="00C81E84">
        <w:rPr>
          <w:color w:val="000000"/>
          <w:sz w:val="30"/>
          <w:szCs w:val="30"/>
        </w:rPr>
        <w:t>Comptes-rendus systématiques des réunions DP et CE</w:t>
      </w:r>
    </w:p>
    <w:p w:rsidR="00D33039" w:rsidRPr="00C81E84" w:rsidRDefault="00D33039" w:rsidP="00D33039">
      <w:pPr>
        <w:pStyle w:val="Standard"/>
        <w:ind w:left="1440"/>
        <w:rPr>
          <w:color w:val="000000"/>
          <w:sz w:val="30"/>
          <w:szCs w:val="30"/>
        </w:rPr>
      </w:pPr>
    </w:p>
    <w:p w:rsidR="00D33039" w:rsidRPr="00C81E84" w:rsidRDefault="00D33039" w:rsidP="00D33039">
      <w:pPr>
        <w:pStyle w:val="Standard"/>
        <w:numPr>
          <w:ilvl w:val="0"/>
          <w:numId w:val="24"/>
        </w:numPr>
        <w:rPr>
          <w:color w:val="000000"/>
          <w:sz w:val="30"/>
          <w:szCs w:val="30"/>
        </w:rPr>
      </w:pPr>
      <w:r w:rsidRPr="00C81E84">
        <w:rPr>
          <w:color w:val="000000"/>
          <w:sz w:val="30"/>
          <w:szCs w:val="30"/>
        </w:rPr>
        <w:t>Négociation permanente :</w:t>
      </w:r>
    </w:p>
    <w:p w:rsidR="00D33039" w:rsidRPr="00C81E84" w:rsidRDefault="00D33039" w:rsidP="00D33039">
      <w:pPr>
        <w:pStyle w:val="Standard"/>
        <w:numPr>
          <w:ilvl w:val="1"/>
          <w:numId w:val="24"/>
        </w:numPr>
        <w:rPr>
          <w:color w:val="000000"/>
          <w:sz w:val="30"/>
          <w:szCs w:val="30"/>
        </w:rPr>
      </w:pPr>
      <w:r w:rsidRPr="00C81E84">
        <w:rPr>
          <w:color w:val="000000"/>
          <w:sz w:val="30"/>
          <w:szCs w:val="30"/>
        </w:rPr>
        <w:t>Validation de l’Accord Intéressement</w:t>
      </w:r>
    </w:p>
    <w:p w:rsidR="00D33039" w:rsidRPr="00C81E84" w:rsidRDefault="00D33039" w:rsidP="00D33039">
      <w:pPr>
        <w:pStyle w:val="Standard"/>
        <w:numPr>
          <w:ilvl w:val="1"/>
          <w:numId w:val="24"/>
        </w:numPr>
        <w:rPr>
          <w:color w:val="000000"/>
          <w:sz w:val="30"/>
          <w:szCs w:val="30"/>
        </w:rPr>
      </w:pPr>
      <w:r w:rsidRPr="00C81E84">
        <w:rPr>
          <w:color w:val="000000"/>
          <w:sz w:val="30"/>
          <w:szCs w:val="30"/>
        </w:rPr>
        <w:t>Validation de l’Accord Egalité Homme – Femme</w:t>
      </w:r>
    </w:p>
    <w:p w:rsidR="00D33039" w:rsidRPr="00C81E84" w:rsidRDefault="00D33039" w:rsidP="00D33039">
      <w:pPr>
        <w:pStyle w:val="Standard"/>
        <w:numPr>
          <w:ilvl w:val="1"/>
          <w:numId w:val="24"/>
        </w:numPr>
        <w:rPr>
          <w:color w:val="000000"/>
          <w:sz w:val="30"/>
          <w:szCs w:val="30"/>
        </w:rPr>
      </w:pPr>
      <w:r w:rsidRPr="00C81E84">
        <w:rPr>
          <w:color w:val="000000"/>
          <w:sz w:val="30"/>
          <w:szCs w:val="30"/>
        </w:rPr>
        <w:t>Validation de la Charte Qualité de Vie au Travail</w:t>
      </w:r>
    </w:p>
    <w:p w:rsidR="00D33039" w:rsidRPr="00C81E84" w:rsidRDefault="00D33039" w:rsidP="00D33039">
      <w:pPr>
        <w:pStyle w:val="Standard"/>
        <w:numPr>
          <w:ilvl w:val="1"/>
          <w:numId w:val="24"/>
        </w:numPr>
        <w:rPr>
          <w:color w:val="000000"/>
          <w:sz w:val="30"/>
          <w:szCs w:val="30"/>
        </w:rPr>
      </w:pPr>
      <w:r w:rsidRPr="00C81E84">
        <w:rPr>
          <w:color w:val="000000"/>
          <w:sz w:val="30"/>
          <w:szCs w:val="30"/>
        </w:rPr>
        <w:t>Validation de l’Accord Dons de jours pour enfant ou conjoint gravement malade</w:t>
      </w:r>
    </w:p>
    <w:p w:rsidR="00D33039" w:rsidRPr="00C81E84" w:rsidRDefault="00D33039" w:rsidP="00D33039">
      <w:pPr>
        <w:pStyle w:val="Standard"/>
        <w:numPr>
          <w:ilvl w:val="1"/>
          <w:numId w:val="24"/>
        </w:numPr>
        <w:rPr>
          <w:color w:val="000000"/>
          <w:sz w:val="30"/>
          <w:szCs w:val="30"/>
        </w:rPr>
      </w:pPr>
      <w:r w:rsidRPr="00C81E84">
        <w:rPr>
          <w:color w:val="000000"/>
          <w:sz w:val="30"/>
          <w:szCs w:val="30"/>
        </w:rPr>
        <w:t>Embauches en CDI de plusieurs intérimaires</w:t>
      </w:r>
    </w:p>
    <w:p w:rsidR="00D33039" w:rsidRPr="00C81E84" w:rsidRDefault="00D33039" w:rsidP="00D33039">
      <w:pPr>
        <w:pStyle w:val="Standard"/>
        <w:numPr>
          <w:ilvl w:val="1"/>
          <w:numId w:val="24"/>
        </w:numPr>
        <w:rPr>
          <w:color w:val="000000"/>
          <w:sz w:val="30"/>
          <w:szCs w:val="30"/>
        </w:rPr>
      </w:pPr>
      <w:r w:rsidRPr="00C81E84">
        <w:rPr>
          <w:color w:val="000000"/>
          <w:sz w:val="30"/>
          <w:szCs w:val="30"/>
        </w:rPr>
        <w:t>Défense des salariés au cours des entretiens pour sanction</w:t>
      </w:r>
    </w:p>
    <w:p w:rsidR="00D33039" w:rsidRPr="00C81E84" w:rsidRDefault="00D33039" w:rsidP="00D33039">
      <w:pPr>
        <w:pStyle w:val="Standard"/>
        <w:ind w:left="1440"/>
        <w:rPr>
          <w:color w:val="000000"/>
          <w:sz w:val="30"/>
          <w:szCs w:val="30"/>
        </w:rPr>
      </w:pPr>
    </w:p>
    <w:p w:rsidR="00D33039" w:rsidRPr="00C81E84" w:rsidRDefault="00D33039" w:rsidP="00D33039">
      <w:pPr>
        <w:pStyle w:val="Standard"/>
        <w:numPr>
          <w:ilvl w:val="0"/>
          <w:numId w:val="24"/>
        </w:numPr>
        <w:rPr>
          <w:color w:val="000000"/>
          <w:sz w:val="30"/>
          <w:szCs w:val="30"/>
        </w:rPr>
      </w:pPr>
      <w:r w:rsidRPr="00C81E84">
        <w:rPr>
          <w:color w:val="000000"/>
          <w:sz w:val="30"/>
          <w:szCs w:val="30"/>
        </w:rPr>
        <w:t>Participation active dans les réunions à tous niveaux :</w:t>
      </w:r>
    </w:p>
    <w:p w:rsidR="00D33039" w:rsidRPr="00C81E84" w:rsidRDefault="00D33039" w:rsidP="00D33039">
      <w:pPr>
        <w:pStyle w:val="Standard"/>
        <w:numPr>
          <w:ilvl w:val="1"/>
          <w:numId w:val="24"/>
        </w:numPr>
        <w:rPr>
          <w:color w:val="000000"/>
          <w:sz w:val="30"/>
          <w:szCs w:val="30"/>
        </w:rPr>
      </w:pPr>
      <w:r w:rsidRPr="00C81E84">
        <w:rPr>
          <w:color w:val="000000"/>
          <w:sz w:val="30"/>
          <w:szCs w:val="30"/>
        </w:rPr>
        <w:t>Délégué du personnel : &gt; 500 questions abordées</w:t>
      </w:r>
    </w:p>
    <w:p w:rsidR="00D33039" w:rsidRPr="00C81E84" w:rsidRDefault="00D33039" w:rsidP="00D33039">
      <w:pPr>
        <w:pStyle w:val="Standard"/>
        <w:numPr>
          <w:ilvl w:val="1"/>
          <w:numId w:val="24"/>
        </w:numPr>
        <w:rPr>
          <w:color w:val="000000"/>
          <w:sz w:val="30"/>
          <w:szCs w:val="30"/>
        </w:rPr>
      </w:pPr>
      <w:r w:rsidRPr="00C81E84">
        <w:rPr>
          <w:color w:val="000000"/>
          <w:sz w:val="30"/>
          <w:szCs w:val="30"/>
        </w:rPr>
        <w:t>Comité d’Etablissement + CHSCT : Participation active des élus : voir Procès Verbaux</w:t>
      </w:r>
    </w:p>
    <w:p w:rsidR="00D33039" w:rsidRPr="00C81E84" w:rsidRDefault="00D33039" w:rsidP="00D33039">
      <w:pPr>
        <w:pStyle w:val="Standard"/>
        <w:numPr>
          <w:ilvl w:val="0"/>
          <w:numId w:val="25"/>
        </w:numPr>
        <w:rPr>
          <w:color w:val="000000"/>
          <w:sz w:val="30"/>
          <w:szCs w:val="30"/>
        </w:rPr>
      </w:pPr>
      <w:r w:rsidRPr="00C81E84">
        <w:rPr>
          <w:color w:val="000000"/>
          <w:sz w:val="30"/>
          <w:szCs w:val="30"/>
        </w:rPr>
        <w:t>Comité Central d’Entreprises</w:t>
      </w:r>
    </w:p>
    <w:p w:rsidR="00D33039" w:rsidRPr="00C81E84" w:rsidRDefault="00D33039" w:rsidP="00D33039">
      <w:pPr>
        <w:pStyle w:val="Standard"/>
        <w:ind w:left="1440"/>
        <w:rPr>
          <w:color w:val="000000"/>
          <w:sz w:val="30"/>
          <w:szCs w:val="30"/>
        </w:rPr>
      </w:pPr>
    </w:p>
    <w:p w:rsidR="00D33039" w:rsidRPr="00C81E84" w:rsidRDefault="00D33039" w:rsidP="00D33039">
      <w:pPr>
        <w:pStyle w:val="Standard"/>
        <w:numPr>
          <w:ilvl w:val="0"/>
          <w:numId w:val="26"/>
        </w:numPr>
        <w:rPr>
          <w:color w:val="000000"/>
          <w:sz w:val="30"/>
          <w:szCs w:val="30"/>
        </w:rPr>
      </w:pPr>
      <w:r w:rsidRPr="00C81E84">
        <w:rPr>
          <w:color w:val="000000"/>
          <w:sz w:val="30"/>
          <w:szCs w:val="30"/>
        </w:rPr>
        <w:t>Participation active dans les manifestations lorsque la négociation devient impossible :</w:t>
      </w:r>
    </w:p>
    <w:p w:rsidR="00D33039" w:rsidRPr="00C81E84" w:rsidRDefault="00D33039" w:rsidP="00D33039">
      <w:pPr>
        <w:pStyle w:val="Standard"/>
        <w:numPr>
          <w:ilvl w:val="1"/>
          <w:numId w:val="24"/>
        </w:numPr>
        <w:rPr>
          <w:color w:val="000000"/>
          <w:sz w:val="30"/>
          <w:szCs w:val="30"/>
        </w:rPr>
      </w:pPr>
      <w:r w:rsidRPr="00C81E84">
        <w:rPr>
          <w:color w:val="000000"/>
          <w:sz w:val="30"/>
          <w:szCs w:val="30"/>
        </w:rPr>
        <w:t xml:space="preserve">NAO / Loi Travail </w:t>
      </w:r>
    </w:p>
    <w:p w:rsidR="00D33039" w:rsidRPr="00C81E84" w:rsidRDefault="00D33039" w:rsidP="00D33039">
      <w:pPr>
        <w:pStyle w:val="Standard"/>
        <w:ind w:left="1440"/>
        <w:rPr>
          <w:color w:val="000000"/>
          <w:sz w:val="30"/>
          <w:szCs w:val="30"/>
        </w:rPr>
      </w:pPr>
    </w:p>
    <w:p w:rsidR="00D33039" w:rsidRPr="00C81E84" w:rsidRDefault="00D33039" w:rsidP="00D33039">
      <w:pPr>
        <w:pStyle w:val="Standard"/>
        <w:numPr>
          <w:ilvl w:val="0"/>
          <w:numId w:val="26"/>
        </w:numPr>
        <w:rPr>
          <w:color w:val="000000"/>
          <w:sz w:val="30"/>
          <w:szCs w:val="30"/>
        </w:rPr>
      </w:pPr>
      <w:r w:rsidRPr="00C81E84">
        <w:rPr>
          <w:color w:val="000000"/>
          <w:sz w:val="30"/>
          <w:szCs w:val="30"/>
        </w:rPr>
        <w:t xml:space="preserve">Participation active dans le rôle Social </w:t>
      </w:r>
      <w:proofErr w:type="gramStart"/>
      <w:r w:rsidRPr="00C81E84">
        <w:rPr>
          <w:color w:val="000000"/>
          <w:sz w:val="30"/>
          <w:szCs w:val="30"/>
        </w:rPr>
        <w:t>du</w:t>
      </w:r>
      <w:proofErr w:type="gramEnd"/>
      <w:r w:rsidRPr="00C81E84">
        <w:rPr>
          <w:color w:val="000000"/>
          <w:sz w:val="30"/>
          <w:szCs w:val="30"/>
        </w:rPr>
        <w:t xml:space="preserve"> CE :</w:t>
      </w:r>
    </w:p>
    <w:p w:rsidR="00D33039" w:rsidRPr="00C81E84" w:rsidRDefault="00D33039" w:rsidP="00D33039">
      <w:pPr>
        <w:pStyle w:val="Standard"/>
        <w:ind w:left="1440"/>
        <w:rPr>
          <w:color w:val="000000"/>
          <w:sz w:val="30"/>
          <w:szCs w:val="30"/>
        </w:rPr>
      </w:pPr>
    </w:p>
    <w:p w:rsidR="00D33039" w:rsidRPr="00C81E84" w:rsidRDefault="00D33039" w:rsidP="00D33039">
      <w:pPr>
        <w:pStyle w:val="Standard"/>
        <w:numPr>
          <w:ilvl w:val="0"/>
          <w:numId w:val="26"/>
        </w:numPr>
        <w:rPr>
          <w:color w:val="000000"/>
          <w:sz w:val="30"/>
          <w:szCs w:val="30"/>
        </w:rPr>
      </w:pPr>
      <w:r w:rsidRPr="00C81E84">
        <w:rPr>
          <w:color w:val="000000"/>
          <w:sz w:val="30"/>
          <w:szCs w:val="30"/>
        </w:rPr>
        <w:t>Responsabilité dans les Instances via nos mandats locaux :</w:t>
      </w:r>
    </w:p>
    <w:p w:rsidR="00D33039" w:rsidRPr="00C81E84" w:rsidRDefault="00D33039" w:rsidP="00D33039">
      <w:pPr>
        <w:pStyle w:val="Standard"/>
        <w:numPr>
          <w:ilvl w:val="0"/>
          <w:numId w:val="27"/>
        </w:numPr>
        <w:rPr>
          <w:color w:val="000000"/>
          <w:sz w:val="30"/>
          <w:szCs w:val="30"/>
        </w:rPr>
      </w:pPr>
      <w:r w:rsidRPr="00C81E84">
        <w:rPr>
          <w:color w:val="000000"/>
          <w:sz w:val="30"/>
          <w:szCs w:val="30"/>
        </w:rPr>
        <w:t xml:space="preserve">Secrétaire </w:t>
      </w:r>
      <w:proofErr w:type="gramStart"/>
      <w:r w:rsidRPr="00C81E84">
        <w:rPr>
          <w:color w:val="000000"/>
          <w:sz w:val="30"/>
          <w:szCs w:val="30"/>
        </w:rPr>
        <w:t>du</w:t>
      </w:r>
      <w:proofErr w:type="gramEnd"/>
      <w:r w:rsidRPr="00C81E84">
        <w:rPr>
          <w:color w:val="000000"/>
          <w:sz w:val="30"/>
          <w:szCs w:val="30"/>
        </w:rPr>
        <w:t xml:space="preserve"> CE</w:t>
      </w:r>
    </w:p>
    <w:p w:rsidR="00D33039" w:rsidRPr="00C81E84" w:rsidRDefault="00D33039" w:rsidP="00D33039">
      <w:pPr>
        <w:pStyle w:val="Standard"/>
        <w:numPr>
          <w:ilvl w:val="0"/>
          <w:numId w:val="27"/>
        </w:numPr>
        <w:rPr>
          <w:color w:val="000000"/>
          <w:sz w:val="30"/>
          <w:szCs w:val="30"/>
        </w:rPr>
      </w:pPr>
      <w:r w:rsidRPr="00C81E84">
        <w:rPr>
          <w:color w:val="000000"/>
          <w:sz w:val="30"/>
          <w:szCs w:val="30"/>
        </w:rPr>
        <w:t xml:space="preserve">Secrétaire adjoint </w:t>
      </w:r>
      <w:proofErr w:type="gramStart"/>
      <w:r w:rsidRPr="00C81E84">
        <w:rPr>
          <w:color w:val="000000"/>
          <w:sz w:val="30"/>
          <w:szCs w:val="30"/>
        </w:rPr>
        <w:t>du</w:t>
      </w:r>
      <w:proofErr w:type="gramEnd"/>
      <w:r w:rsidRPr="00C81E84">
        <w:rPr>
          <w:color w:val="000000"/>
          <w:sz w:val="30"/>
          <w:szCs w:val="30"/>
        </w:rPr>
        <w:t xml:space="preserve"> CE</w:t>
      </w:r>
    </w:p>
    <w:p w:rsidR="00D33039" w:rsidRPr="00C81E84" w:rsidRDefault="00D33039" w:rsidP="00D33039">
      <w:pPr>
        <w:pStyle w:val="Standard"/>
        <w:numPr>
          <w:ilvl w:val="0"/>
          <w:numId w:val="27"/>
        </w:numPr>
        <w:rPr>
          <w:color w:val="000000"/>
          <w:sz w:val="30"/>
          <w:szCs w:val="30"/>
        </w:rPr>
      </w:pPr>
      <w:r w:rsidRPr="00C81E84">
        <w:rPr>
          <w:color w:val="000000"/>
          <w:sz w:val="30"/>
          <w:szCs w:val="30"/>
        </w:rPr>
        <w:t xml:space="preserve">Trésorier adjoint </w:t>
      </w:r>
      <w:proofErr w:type="gramStart"/>
      <w:r w:rsidRPr="00C81E84">
        <w:rPr>
          <w:color w:val="000000"/>
          <w:sz w:val="30"/>
          <w:szCs w:val="30"/>
        </w:rPr>
        <w:t>du</w:t>
      </w:r>
      <w:proofErr w:type="gramEnd"/>
      <w:r w:rsidRPr="00C81E84">
        <w:rPr>
          <w:color w:val="000000"/>
          <w:sz w:val="30"/>
          <w:szCs w:val="30"/>
        </w:rPr>
        <w:t xml:space="preserve"> CE</w:t>
      </w:r>
    </w:p>
    <w:p w:rsidR="0069358C" w:rsidRPr="00C81E84" w:rsidRDefault="0069358C" w:rsidP="002B6D0A">
      <w:pPr>
        <w:jc w:val="center"/>
        <w:rPr>
          <w:bCs/>
          <w:sz w:val="30"/>
          <w:szCs w:val="30"/>
        </w:rPr>
      </w:pPr>
    </w:p>
    <w:p w:rsidR="00C81E84" w:rsidRDefault="00C81E84" w:rsidP="002B6D0A">
      <w:pPr>
        <w:jc w:val="center"/>
        <w:rPr>
          <w:bCs/>
          <w:sz w:val="26"/>
          <w:szCs w:val="26"/>
        </w:rPr>
      </w:pPr>
    </w:p>
    <w:p w:rsidR="00C81E84" w:rsidRDefault="00C81E84" w:rsidP="002B6D0A">
      <w:pPr>
        <w:jc w:val="center"/>
        <w:rPr>
          <w:bCs/>
          <w:sz w:val="26"/>
          <w:szCs w:val="26"/>
        </w:rPr>
      </w:pPr>
    </w:p>
    <w:p w:rsidR="00C81E84" w:rsidRDefault="00C81E84" w:rsidP="002B6D0A">
      <w:pPr>
        <w:jc w:val="center"/>
        <w:rPr>
          <w:bCs/>
          <w:sz w:val="26"/>
          <w:szCs w:val="26"/>
        </w:rPr>
      </w:pPr>
    </w:p>
    <w:p w:rsidR="00C81E84" w:rsidRDefault="00C81E84" w:rsidP="002B6D0A">
      <w:pPr>
        <w:jc w:val="center"/>
        <w:rPr>
          <w:bCs/>
          <w:sz w:val="26"/>
          <w:szCs w:val="26"/>
        </w:rPr>
      </w:pPr>
    </w:p>
    <w:p w:rsidR="00C81E84" w:rsidRDefault="00C81E84" w:rsidP="00C81E84">
      <w:pPr>
        <w:rPr>
          <w:bCs/>
          <w:sz w:val="26"/>
          <w:szCs w:val="26"/>
        </w:rPr>
      </w:pPr>
    </w:p>
    <w:p w:rsidR="00C81E84" w:rsidRDefault="00C81E84" w:rsidP="002B6D0A">
      <w:pPr>
        <w:jc w:val="center"/>
        <w:rPr>
          <w:bCs/>
          <w:sz w:val="26"/>
          <w:szCs w:val="26"/>
        </w:rPr>
      </w:pPr>
    </w:p>
    <w:p w:rsidR="00C81E84" w:rsidRPr="00736030" w:rsidRDefault="008B6E65" w:rsidP="00C81E84">
      <w:pPr>
        <w:pStyle w:val="WW-Standard1"/>
        <w:jc w:val="center"/>
        <w:rPr>
          <w:b/>
          <w:bCs/>
          <w:color w:val="DC2300"/>
          <w:sz w:val="40"/>
          <w:szCs w:val="40"/>
          <w:u w:val="single"/>
        </w:rPr>
      </w:pPr>
      <w:r w:rsidRPr="008B6E65">
        <w:rPr>
          <w:i/>
          <w:iCs/>
          <w:sz w:val="22"/>
          <w:szCs w:val="22"/>
        </w:rPr>
        <w:pict>
          <v:shape id="_x0000_i1031" type="#_x0000_t136" style="width:364.7pt;height:57.05pt" fillcolor="red" strokecolor="#9cf" strokeweight="1.5pt">
            <v:shadow on="t" color="#900"/>
            <v:textpath style="font-family:&quot;Impact&quot;;v-text-kern:t" trim="t" fitpath="t" string="Nos Objectifs 2022"/>
          </v:shape>
        </w:pict>
      </w:r>
    </w:p>
    <w:p w:rsidR="00AA6141" w:rsidRPr="00AA6141" w:rsidRDefault="00AA6141" w:rsidP="00AA6141">
      <w:pPr>
        <w:pStyle w:val="Standard"/>
        <w:rPr>
          <w:b/>
          <w:bCs/>
          <w:color w:val="000000"/>
          <w:sz w:val="30"/>
          <w:szCs w:val="30"/>
          <w:u w:val="single"/>
        </w:rPr>
      </w:pPr>
    </w:p>
    <w:p w:rsidR="00AA6141" w:rsidRPr="00AA6141" w:rsidRDefault="00AA6141" w:rsidP="00AA6141">
      <w:pPr>
        <w:pStyle w:val="Standard"/>
        <w:numPr>
          <w:ilvl w:val="0"/>
          <w:numId w:val="29"/>
        </w:numPr>
        <w:rPr>
          <w:bCs/>
          <w:color w:val="000000"/>
          <w:sz w:val="28"/>
          <w:szCs w:val="28"/>
        </w:rPr>
      </w:pPr>
      <w:r w:rsidRPr="00AA6141">
        <w:rPr>
          <w:bCs/>
          <w:color w:val="000000"/>
          <w:sz w:val="28"/>
          <w:szCs w:val="28"/>
        </w:rPr>
        <w:t>Maintien du bilan des 3 dernières années et en plus :</w:t>
      </w:r>
    </w:p>
    <w:p w:rsidR="00AA6141" w:rsidRPr="00AA6141" w:rsidRDefault="00AA6141" w:rsidP="00AA6141">
      <w:pPr>
        <w:pStyle w:val="Standard"/>
        <w:ind w:left="720"/>
        <w:rPr>
          <w:bCs/>
          <w:color w:val="000000"/>
          <w:sz w:val="28"/>
          <w:szCs w:val="28"/>
        </w:rPr>
      </w:pPr>
    </w:p>
    <w:p w:rsidR="00AA6141" w:rsidRPr="00AA6141" w:rsidRDefault="00AA6141" w:rsidP="00AA6141">
      <w:pPr>
        <w:pStyle w:val="Standard"/>
        <w:numPr>
          <w:ilvl w:val="0"/>
          <w:numId w:val="29"/>
        </w:numPr>
        <w:rPr>
          <w:bCs/>
          <w:color w:val="000000"/>
          <w:sz w:val="28"/>
          <w:szCs w:val="28"/>
        </w:rPr>
      </w:pPr>
      <w:r w:rsidRPr="00AA6141">
        <w:rPr>
          <w:bCs/>
          <w:color w:val="000000"/>
          <w:sz w:val="28"/>
          <w:szCs w:val="28"/>
        </w:rPr>
        <w:t>Formation des nouveaux élus pour préparer l’avenir du Comité Social et Economique</w:t>
      </w:r>
    </w:p>
    <w:p w:rsidR="00AA6141" w:rsidRPr="00AA6141" w:rsidRDefault="00AA6141" w:rsidP="00AA6141">
      <w:pPr>
        <w:pStyle w:val="Standard"/>
        <w:rPr>
          <w:bCs/>
          <w:color w:val="000000"/>
          <w:sz w:val="28"/>
          <w:szCs w:val="28"/>
        </w:rPr>
      </w:pPr>
    </w:p>
    <w:p w:rsidR="00AA6141" w:rsidRPr="00AA6141" w:rsidRDefault="00AA6141" w:rsidP="00AA6141">
      <w:pPr>
        <w:pStyle w:val="Standard"/>
        <w:numPr>
          <w:ilvl w:val="0"/>
          <w:numId w:val="29"/>
        </w:numPr>
        <w:rPr>
          <w:bCs/>
          <w:color w:val="000000"/>
          <w:sz w:val="28"/>
          <w:szCs w:val="28"/>
        </w:rPr>
      </w:pPr>
      <w:r w:rsidRPr="00AA6141">
        <w:rPr>
          <w:bCs/>
          <w:color w:val="000000"/>
          <w:sz w:val="28"/>
          <w:szCs w:val="28"/>
        </w:rPr>
        <w:t>Etre encore plus présent sur la Stratégie Economique de notre Etablissement et anticiper les nouvelles Technologies</w:t>
      </w:r>
    </w:p>
    <w:p w:rsidR="00AA6141" w:rsidRPr="00AA6141" w:rsidRDefault="00AA6141" w:rsidP="00AA6141">
      <w:pPr>
        <w:pStyle w:val="Standard"/>
        <w:rPr>
          <w:bCs/>
          <w:color w:val="000000"/>
          <w:sz w:val="28"/>
          <w:szCs w:val="28"/>
        </w:rPr>
      </w:pPr>
    </w:p>
    <w:p w:rsidR="00AA6141" w:rsidRPr="00AA6141" w:rsidRDefault="00AA6141" w:rsidP="00AA6141">
      <w:pPr>
        <w:pStyle w:val="Standard"/>
        <w:numPr>
          <w:ilvl w:val="0"/>
          <w:numId w:val="29"/>
        </w:numPr>
        <w:rPr>
          <w:bCs/>
          <w:color w:val="000000"/>
          <w:sz w:val="28"/>
          <w:szCs w:val="28"/>
        </w:rPr>
      </w:pPr>
      <w:r w:rsidRPr="00AA6141">
        <w:rPr>
          <w:bCs/>
          <w:color w:val="000000"/>
          <w:sz w:val="28"/>
          <w:szCs w:val="28"/>
        </w:rPr>
        <w:t>Objectif du maintien à minima de notre effectif CDI</w:t>
      </w:r>
    </w:p>
    <w:p w:rsidR="00AA6141" w:rsidRPr="00AA6141" w:rsidRDefault="00AA6141" w:rsidP="00AA6141">
      <w:pPr>
        <w:pStyle w:val="Standard"/>
        <w:rPr>
          <w:bCs/>
          <w:color w:val="000000"/>
          <w:sz w:val="28"/>
          <w:szCs w:val="28"/>
        </w:rPr>
      </w:pPr>
    </w:p>
    <w:p w:rsidR="00AA6141" w:rsidRPr="00AA6141" w:rsidRDefault="00AA6141" w:rsidP="00AA6141">
      <w:pPr>
        <w:pStyle w:val="Standard"/>
        <w:numPr>
          <w:ilvl w:val="0"/>
          <w:numId w:val="29"/>
        </w:numPr>
        <w:rPr>
          <w:bCs/>
          <w:color w:val="000000"/>
          <w:sz w:val="28"/>
          <w:szCs w:val="28"/>
        </w:rPr>
      </w:pPr>
      <w:r w:rsidRPr="00AA6141">
        <w:rPr>
          <w:bCs/>
          <w:color w:val="000000"/>
          <w:sz w:val="28"/>
          <w:szCs w:val="28"/>
        </w:rPr>
        <w:t>Etre encore plus proches de tous les salariés</w:t>
      </w:r>
    </w:p>
    <w:p w:rsidR="00AA6141" w:rsidRPr="00AA6141" w:rsidRDefault="00AA6141" w:rsidP="00AA6141">
      <w:pPr>
        <w:pStyle w:val="Standard"/>
        <w:rPr>
          <w:bCs/>
          <w:color w:val="000000"/>
          <w:sz w:val="28"/>
          <w:szCs w:val="28"/>
        </w:rPr>
      </w:pPr>
    </w:p>
    <w:p w:rsidR="00AA6141" w:rsidRPr="00AA6141" w:rsidRDefault="00AA6141" w:rsidP="00AA6141">
      <w:pPr>
        <w:pStyle w:val="Standard"/>
        <w:numPr>
          <w:ilvl w:val="0"/>
          <w:numId w:val="29"/>
        </w:numPr>
        <w:rPr>
          <w:sz w:val="28"/>
          <w:szCs w:val="28"/>
        </w:rPr>
      </w:pPr>
      <w:r w:rsidRPr="00AA6141">
        <w:rPr>
          <w:sz w:val="28"/>
          <w:szCs w:val="28"/>
        </w:rPr>
        <w:t>Combattre l'individualisme pour améliorer le collectif</w:t>
      </w:r>
    </w:p>
    <w:p w:rsidR="00AA6141" w:rsidRPr="00AA6141" w:rsidRDefault="00AA6141" w:rsidP="00AA6141">
      <w:pPr>
        <w:pStyle w:val="Standard"/>
        <w:rPr>
          <w:sz w:val="28"/>
          <w:szCs w:val="28"/>
        </w:rPr>
      </w:pPr>
    </w:p>
    <w:p w:rsidR="00AA6141" w:rsidRPr="00AA6141" w:rsidRDefault="00AA6141" w:rsidP="00AA6141">
      <w:pPr>
        <w:pStyle w:val="Standard"/>
        <w:numPr>
          <w:ilvl w:val="0"/>
          <w:numId w:val="29"/>
        </w:numPr>
        <w:rPr>
          <w:bCs/>
          <w:color w:val="000000"/>
          <w:sz w:val="28"/>
          <w:szCs w:val="28"/>
        </w:rPr>
      </w:pPr>
      <w:r w:rsidRPr="00AA6141">
        <w:rPr>
          <w:bCs/>
          <w:color w:val="000000"/>
          <w:sz w:val="28"/>
          <w:szCs w:val="28"/>
        </w:rPr>
        <w:t>Reconnaissance de la Pénibilité via le travail en équipe, le bruit, la chaleur avec départ anticipé (comme dans certains Groupe)</w:t>
      </w:r>
    </w:p>
    <w:p w:rsidR="00AA6141" w:rsidRPr="00AA6141" w:rsidRDefault="00AA6141" w:rsidP="00AA6141">
      <w:pPr>
        <w:pStyle w:val="Standard"/>
        <w:rPr>
          <w:bCs/>
          <w:color w:val="000000"/>
          <w:sz w:val="28"/>
          <w:szCs w:val="28"/>
        </w:rPr>
      </w:pPr>
    </w:p>
    <w:p w:rsidR="00AA6141" w:rsidRPr="00AA6141" w:rsidRDefault="00AA6141" w:rsidP="00AA6141">
      <w:pPr>
        <w:pStyle w:val="Standard"/>
        <w:numPr>
          <w:ilvl w:val="0"/>
          <w:numId w:val="29"/>
        </w:numPr>
        <w:rPr>
          <w:bCs/>
          <w:color w:val="000000"/>
          <w:sz w:val="28"/>
          <w:szCs w:val="28"/>
        </w:rPr>
      </w:pPr>
      <w:r w:rsidRPr="00AA6141">
        <w:rPr>
          <w:bCs/>
          <w:color w:val="000000"/>
          <w:sz w:val="28"/>
          <w:szCs w:val="28"/>
        </w:rPr>
        <w:t>Mise en place du temps partiel choisi pour tout salarié</w:t>
      </w:r>
    </w:p>
    <w:p w:rsidR="00AA6141" w:rsidRPr="00AA6141" w:rsidRDefault="00AA6141" w:rsidP="00AA6141">
      <w:pPr>
        <w:pStyle w:val="Standard"/>
        <w:rPr>
          <w:bCs/>
          <w:color w:val="000000"/>
          <w:sz w:val="28"/>
          <w:szCs w:val="28"/>
        </w:rPr>
      </w:pPr>
    </w:p>
    <w:p w:rsidR="00AA6141" w:rsidRPr="00AA6141" w:rsidRDefault="00AA6141" w:rsidP="00AA6141">
      <w:pPr>
        <w:pStyle w:val="Standard"/>
        <w:numPr>
          <w:ilvl w:val="0"/>
          <w:numId w:val="29"/>
        </w:numPr>
        <w:rPr>
          <w:bCs/>
          <w:color w:val="000000"/>
          <w:sz w:val="28"/>
          <w:szCs w:val="28"/>
        </w:rPr>
      </w:pPr>
      <w:r w:rsidRPr="00AA6141">
        <w:rPr>
          <w:bCs/>
          <w:color w:val="000000"/>
          <w:sz w:val="28"/>
          <w:szCs w:val="28"/>
        </w:rPr>
        <w:t>Mise en place de nouveaux accords Groupe : Chèque Vacances, Bourses d’Etude</w:t>
      </w:r>
    </w:p>
    <w:p w:rsidR="00AA6141" w:rsidRPr="00AA6141" w:rsidRDefault="00AA6141" w:rsidP="00AA6141">
      <w:pPr>
        <w:pStyle w:val="Standard"/>
        <w:rPr>
          <w:bCs/>
          <w:color w:val="000000"/>
          <w:sz w:val="28"/>
          <w:szCs w:val="28"/>
        </w:rPr>
      </w:pPr>
    </w:p>
    <w:p w:rsidR="00AA6141" w:rsidRPr="00AA6141" w:rsidRDefault="00AA6141" w:rsidP="00AA6141">
      <w:pPr>
        <w:pStyle w:val="Standard"/>
        <w:numPr>
          <w:ilvl w:val="0"/>
          <w:numId w:val="29"/>
        </w:numPr>
        <w:rPr>
          <w:bCs/>
          <w:color w:val="000000"/>
          <w:sz w:val="28"/>
          <w:szCs w:val="28"/>
        </w:rPr>
      </w:pPr>
      <w:r w:rsidRPr="00AA6141">
        <w:rPr>
          <w:bCs/>
          <w:color w:val="000000"/>
          <w:sz w:val="28"/>
          <w:szCs w:val="28"/>
        </w:rPr>
        <w:t>Amélioration de la Mutuelle avec prise en compte des Médecines douces, revoir les événements pour changer d’option</w:t>
      </w:r>
    </w:p>
    <w:p w:rsidR="00AA6141" w:rsidRPr="00AA6141" w:rsidRDefault="00AA6141" w:rsidP="00AA6141">
      <w:pPr>
        <w:pStyle w:val="Standard"/>
        <w:rPr>
          <w:bCs/>
          <w:color w:val="000000"/>
          <w:sz w:val="28"/>
          <w:szCs w:val="28"/>
        </w:rPr>
      </w:pPr>
    </w:p>
    <w:p w:rsidR="00AA6141" w:rsidRPr="00AA6141" w:rsidRDefault="00AA6141" w:rsidP="00AA6141">
      <w:pPr>
        <w:pStyle w:val="Standard"/>
        <w:numPr>
          <w:ilvl w:val="0"/>
          <w:numId w:val="29"/>
        </w:numPr>
        <w:rPr>
          <w:bCs/>
          <w:color w:val="000000"/>
          <w:sz w:val="28"/>
          <w:szCs w:val="28"/>
        </w:rPr>
      </w:pPr>
      <w:r w:rsidRPr="00AA6141">
        <w:rPr>
          <w:bCs/>
          <w:color w:val="000000"/>
          <w:sz w:val="28"/>
          <w:szCs w:val="28"/>
        </w:rPr>
        <w:t>Un local CE digne d’1 grand Groupe avec matériel informatique adaptés pour les salariés et un espace convivial</w:t>
      </w:r>
    </w:p>
    <w:p w:rsidR="00AA6141" w:rsidRPr="00AA6141" w:rsidRDefault="00AA6141" w:rsidP="00AA6141">
      <w:pPr>
        <w:pStyle w:val="Standard"/>
        <w:rPr>
          <w:bCs/>
          <w:color w:val="000000"/>
          <w:sz w:val="28"/>
          <w:szCs w:val="28"/>
        </w:rPr>
      </w:pPr>
    </w:p>
    <w:p w:rsidR="00AA6141" w:rsidRPr="00AA6141" w:rsidRDefault="00AA6141" w:rsidP="00AA6141">
      <w:pPr>
        <w:pStyle w:val="Standard"/>
        <w:numPr>
          <w:ilvl w:val="0"/>
          <w:numId w:val="29"/>
        </w:numPr>
        <w:rPr>
          <w:bCs/>
          <w:color w:val="000000"/>
          <w:sz w:val="28"/>
          <w:szCs w:val="28"/>
        </w:rPr>
      </w:pPr>
      <w:r w:rsidRPr="00AA6141">
        <w:rPr>
          <w:bCs/>
          <w:color w:val="000000"/>
          <w:sz w:val="28"/>
          <w:szCs w:val="28"/>
        </w:rPr>
        <w:t>Des permanences adaptées à tous les salariés</w:t>
      </w:r>
    </w:p>
    <w:p w:rsidR="00AA6141" w:rsidRPr="00AA6141" w:rsidRDefault="00AA6141" w:rsidP="00AA6141">
      <w:pPr>
        <w:pStyle w:val="Standard"/>
        <w:rPr>
          <w:bCs/>
          <w:color w:val="000000"/>
          <w:sz w:val="28"/>
          <w:szCs w:val="28"/>
        </w:rPr>
      </w:pPr>
    </w:p>
    <w:p w:rsidR="00AA6141" w:rsidRPr="00AA6141" w:rsidRDefault="00AA6141" w:rsidP="00AA6141">
      <w:pPr>
        <w:pStyle w:val="Standard"/>
        <w:numPr>
          <w:ilvl w:val="0"/>
          <w:numId w:val="29"/>
        </w:numPr>
        <w:rPr>
          <w:bCs/>
          <w:color w:val="000000"/>
          <w:sz w:val="28"/>
          <w:szCs w:val="28"/>
        </w:rPr>
      </w:pPr>
      <w:r w:rsidRPr="00AA6141">
        <w:rPr>
          <w:bCs/>
          <w:color w:val="000000"/>
          <w:sz w:val="28"/>
          <w:szCs w:val="28"/>
        </w:rPr>
        <w:t xml:space="preserve">Mise en place de nouveaux avantages : chèque </w:t>
      </w:r>
      <w:proofErr w:type="spellStart"/>
      <w:r w:rsidRPr="00AA6141">
        <w:rPr>
          <w:bCs/>
          <w:color w:val="000000"/>
          <w:sz w:val="28"/>
          <w:szCs w:val="28"/>
        </w:rPr>
        <w:t>Cadoc</w:t>
      </w:r>
      <w:proofErr w:type="spellEnd"/>
      <w:r w:rsidRPr="00AA6141">
        <w:rPr>
          <w:bCs/>
          <w:color w:val="000000"/>
          <w:sz w:val="28"/>
          <w:szCs w:val="28"/>
        </w:rPr>
        <w:t>, CESU</w:t>
      </w:r>
    </w:p>
    <w:p w:rsidR="00AA6141" w:rsidRPr="00AA6141" w:rsidRDefault="00AA6141" w:rsidP="00AA6141">
      <w:pPr>
        <w:pStyle w:val="Standard"/>
        <w:rPr>
          <w:bCs/>
          <w:color w:val="000000"/>
          <w:sz w:val="28"/>
          <w:szCs w:val="28"/>
        </w:rPr>
      </w:pPr>
    </w:p>
    <w:p w:rsidR="00AA6141" w:rsidRPr="00AA6141" w:rsidRDefault="00AA6141" w:rsidP="00AA6141">
      <w:pPr>
        <w:pStyle w:val="Standard"/>
        <w:numPr>
          <w:ilvl w:val="0"/>
          <w:numId w:val="29"/>
        </w:numPr>
        <w:rPr>
          <w:bCs/>
          <w:color w:val="000000"/>
          <w:sz w:val="28"/>
          <w:szCs w:val="28"/>
        </w:rPr>
      </w:pPr>
      <w:r w:rsidRPr="00AA6141">
        <w:rPr>
          <w:bCs/>
          <w:color w:val="000000"/>
          <w:sz w:val="28"/>
          <w:szCs w:val="28"/>
        </w:rPr>
        <w:t>Coordination des Comités d’Etablissement Hutchinson pour optimiser vos avantages</w:t>
      </w:r>
    </w:p>
    <w:p w:rsidR="00AA6141" w:rsidRPr="00AA6141" w:rsidRDefault="00AA6141" w:rsidP="00AA6141">
      <w:pPr>
        <w:pStyle w:val="Standard"/>
        <w:rPr>
          <w:bCs/>
          <w:color w:val="000000"/>
          <w:sz w:val="28"/>
          <w:szCs w:val="28"/>
        </w:rPr>
      </w:pPr>
    </w:p>
    <w:p w:rsidR="00AA6141" w:rsidRDefault="00AA6141" w:rsidP="00AA6141">
      <w:pPr>
        <w:pStyle w:val="Standard"/>
        <w:numPr>
          <w:ilvl w:val="0"/>
          <w:numId w:val="29"/>
        </w:numPr>
        <w:rPr>
          <w:bCs/>
          <w:color w:val="000000"/>
          <w:sz w:val="28"/>
          <w:szCs w:val="28"/>
        </w:rPr>
      </w:pPr>
      <w:r w:rsidRPr="00AA6141">
        <w:rPr>
          <w:bCs/>
          <w:color w:val="000000"/>
          <w:sz w:val="28"/>
          <w:szCs w:val="28"/>
        </w:rPr>
        <w:t>Mise en place de séjours, sorties, activités</w:t>
      </w:r>
    </w:p>
    <w:p w:rsidR="00AA6141" w:rsidRPr="00AA6141" w:rsidRDefault="00AA6141" w:rsidP="00AA6141">
      <w:pPr>
        <w:pStyle w:val="Standard"/>
        <w:rPr>
          <w:bCs/>
          <w:color w:val="000000"/>
          <w:sz w:val="28"/>
          <w:szCs w:val="28"/>
        </w:rPr>
      </w:pPr>
    </w:p>
    <w:p w:rsidR="00AA6141" w:rsidRPr="00AA6141" w:rsidRDefault="00AA6141" w:rsidP="00AA6141">
      <w:pPr>
        <w:pStyle w:val="Standard"/>
        <w:numPr>
          <w:ilvl w:val="0"/>
          <w:numId w:val="29"/>
        </w:numPr>
        <w:rPr>
          <w:bCs/>
          <w:color w:val="000000"/>
          <w:sz w:val="28"/>
          <w:szCs w:val="28"/>
        </w:rPr>
      </w:pPr>
      <w:r w:rsidRPr="00AA6141">
        <w:rPr>
          <w:bCs/>
          <w:color w:val="000000"/>
          <w:sz w:val="28"/>
          <w:szCs w:val="28"/>
        </w:rPr>
        <w:t>Mise en place de partenariats avec les commerces de Vierzon, voir alentours.</w:t>
      </w:r>
    </w:p>
    <w:p w:rsidR="00C81E84" w:rsidRDefault="00C81E84" w:rsidP="002B6D0A">
      <w:pPr>
        <w:jc w:val="center"/>
        <w:rPr>
          <w:bCs/>
          <w:sz w:val="30"/>
          <w:szCs w:val="30"/>
        </w:rPr>
      </w:pPr>
    </w:p>
    <w:p w:rsidR="00AA6141" w:rsidRDefault="00AA6141" w:rsidP="002B6D0A">
      <w:pPr>
        <w:jc w:val="center"/>
        <w:rPr>
          <w:bCs/>
          <w:sz w:val="30"/>
          <w:szCs w:val="30"/>
        </w:rPr>
      </w:pPr>
    </w:p>
    <w:p w:rsidR="007564EE" w:rsidRDefault="007564EE" w:rsidP="002B6D0A">
      <w:pPr>
        <w:jc w:val="center"/>
        <w:rPr>
          <w:bCs/>
          <w:sz w:val="30"/>
          <w:szCs w:val="30"/>
        </w:rPr>
      </w:pPr>
    </w:p>
    <w:p w:rsidR="007564EE" w:rsidRDefault="007564EE" w:rsidP="002B6D0A">
      <w:pPr>
        <w:jc w:val="center"/>
        <w:rPr>
          <w:bCs/>
          <w:sz w:val="30"/>
          <w:szCs w:val="30"/>
        </w:rPr>
      </w:pPr>
    </w:p>
    <w:p w:rsidR="00943DF7" w:rsidRDefault="00943DF7" w:rsidP="002B6D0A">
      <w:pPr>
        <w:jc w:val="center"/>
        <w:rPr>
          <w:bCs/>
          <w:sz w:val="30"/>
          <w:szCs w:val="30"/>
        </w:rPr>
      </w:pPr>
    </w:p>
    <w:p w:rsidR="00943DF7" w:rsidRDefault="00943DF7" w:rsidP="002B6D0A">
      <w:pPr>
        <w:jc w:val="center"/>
        <w:rPr>
          <w:bCs/>
          <w:sz w:val="30"/>
          <w:szCs w:val="30"/>
        </w:rPr>
      </w:pPr>
    </w:p>
    <w:p w:rsidR="00943DF7" w:rsidRDefault="00943DF7" w:rsidP="002B6D0A">
      <w:pPr>
        <w:jc w:val="center"/>
        <w:rPr>
          <w:bCs/>
          <w:sz w:val="30"/>
          <w:szCs w:val="30"/>
        </w:rPr>
      </w:pPr>
    </w:p>
    <w:p w:rsidR="007564EE" w:rsidRPr="00AA6141" w:rsidRDefault="008B6E65" w:rsidP="00943DF7">
      <w:pPr>
        <w:jc w:val="center"/>
        <w:rPr>
          <w:bCs/>
          <w:sz w:val="30"/>
          <w:szCs w:val="30"/>
        </w:rPr>
      </w:pPr>
      <w:r w:rsidRPr="008B6E65">
        <w:rPr>
          <w:noProof/>
          <w:lang w:eastAsia="fr-FR"/>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5" type="#_x0000_t122" style="position:absolute;left:0;text-align:left;margin-left:387.6pt;margin-top:138.15pt;width:114.05pt;height:39.25pt;z-index:251666432" fillcolor="yellow">
            <v:textbox>
              <w:txbxContent>
                <w:p w:rsidR="00C33D94" w:rsidRPr="00C33D94" w:rsidRDefault="00C33D94" w:rsidP="00C33D94">
                  <w:pPr>
                    <w:jc w:val="center"/>
                    <w:rPr>
                      <w:rFonts w:ascii="Comic Sans MS" w:hAnsi="Comic Sans MS"/>
                      <w:b/>
                      <w:color w:val="FF0000"/>
                    </w:rPr>
                  </w:pPr>
                  <w:r w:rsidRPr="00C33D94">
                    <w:rPr>
                      <w:rFonts w:ascii="Comic Sans MS" w:hAnsi="Comic Sans MS"/>
                      <w:b/>
                      <w:color w:val="FF0000"/>
                    </w:rPr>
                    <w:t>CGT PAULSTRA</w:t>
                  </w:r>
                </w:p>
              </w:txbxContent>
            </v:textbox>
          </v:shape>
        </w:pict>
      </w:r>
      <w:r w:rsidR="007564EE">
        <w:rPr>
          <w:noProof/>
          <w:lang w:eastAsia="fr-FR"/>
        </w:rPr>
        <w:drawing>
          <wp:inline distT="0" distB="0" distL="0" distR="0">
            <wp:extent cx="6855122" cy="7030193"/>
            <wp:effectExtent l="19050" t="0" r="2878" b="0"/>
            <wp:docPr id="49" name="irc_mi" descr="Résultat de recherche d'images pour &quot;affiche votez c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affiche votez cgt&quot;"/>
                    <pic:cNvPicPr>
                      <a:picLocks noChangeAspect="1" noChangeArrowheads="1"/>
                    </pic:cNvPicPr>
                  </pic:nvPicPr>
                  <pic:blipFill>
                    <a:blip r:embed="rId18" cstate="print"/>
                    <a:srcRect/>
                    <a:stretch>
                      <a:fillRect/>
                    </a:stretch>
                  </pic:blipFill>
                  <pic:spPr bwMode="auto">
                    <a:xfrm>
                      <a:off x="0" y="0"/>
                      <a:ext cx="6854874" cy="7029938"/>
                    </a:xfrm>
                    <a:prstGeom prst="rect">
                      <a:avLst/>
                    </a:prstGeom>
                    <a:noFill/>
                    <a:ln w="9525">
                      <a:noFill/>
                      <a:miter lim="800000"/>
                      <a:headEnd/>
                      <a:tailEnd/>
                    </a:ln>
                  </pic:spPr>
                </pic:pic>
              </a:graphicData>
            </a:graphic>
          </wp:inline>
        </w:drawing>
      </w:r>
    </w:p>
    <w:sectPr w:rsidR="007564EE" w:rsidRPr="00AA6141" w:rsidSect="008C0204">
      <w:type w:val="continuous"/>
      <w:pgSz w:w="11906" w:h="16838"/>
      <w:pgMar w:top="720" w:right="720" w:bottom="720" w:left="720" w:header="45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E9E" w:rsidRDefault="00B15E9E" w:rsidP="003D483A">
      <w:r>
        <w:separator/>
      </w:r>
    </w:p>
  </w:endnote>
  <w:endnote w:type="continuationSeparator" w:id="0">
    <w:p w:rsidR="00B15E9E" w:rsidRDefault="00B15E9E" w:rsidP="003D48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Rockwell Extra Bold">
    <w:altName w:val="Century"/>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26" w:rsidRDefault="00643A84" w:rsidP="003D2826">
    <w:pPr>
      <w:pStyle w:val="Pieddepage"/>
      <w:jc w:val="center"/>
    </w:pPr>
    <w:r>
      <w:t xml:space="preserve">Profession de foi des élus CGT </w:t>
    </w:r>
    <w:proofErr w:type="spellStart"/>
    <w:r>
      <w:t>Paulstra</w:t>
    </w:r>
    <w:proofErr w:type="spellEnd"/>
    <w:r w:rsidR="003D2826">
      <w:t xml:space="preserve"> Vierzon, le 28 mars 2018</w:t>
    </w:r>
  </w:p>
  <w:p w:rsidR="00643A84" w:rsidRDefault="003D2826" w:rsidP="003D2826">
    <w:pPr>
      <w:pStyle w:val="Pieddepage"/>
      <w:jc w:val="center"/>
    </w:pPr>
    <w:r>
      <w:tab/>
      <w:t>IPNS – Ne pas jeter sur la voie publique</w:t>
    </w:r>
    <w:r w:rsidR="00643A84">
      <w:t xml:space="preserve">                              </w:t>
    </w:r>
    <w:r>
      <w:tab/>
    </w:r>
    <w:r>
      <w:tab/>
    </w:r>
    <w:r>
      <w:tab/>
    </w:r>
    <w:r w:rsidR="00643A84" w:rsidRPr="003D2826">
      <w:rPr>
        <w:color w:val="002060"/>
      </w:rPr>
      <w:t xml:space="preserve"> </w:t>
    </w:r>
    <w:sdt>
      <w:sdtPr>
        <w:rPr>
          <w:color w:val="002060"/>
        </w:rPr>
        <w:id w:val="115846549"/>
        <w:docPartObj>
          <w:docPartGallery w:val="Page Numbers (Bottom of Page)"/>
          <w:docPartUnique/>
        </w:docPartObj>
      </w:sdtPr>
      <w:sdtContent>
        <w:r w:rsidR="008B6E65" w:rsidRPr="003D2826">
          <w:rPr>
            <w:color w:val="002060"/>
          </w:rPr>
          <w:fldChar w:fldCharType="begin"/>
        </w:r>
        <w:r w:rsidR="00633C18" w:rsidRPr="003D2826">
          <w:rPr>
            <w:color w:val="002060"/>
          </w:rPr>
          <w:instrText xml:space="preserve"> PAGE   \* MERGEFORMAT </w:instrText>
        </w:r>
        <w:r w:rsidR="008B6E65" w:rsidRPr="003D2826">
          <w:rPr>
            <w:color w:val="002060"/>
          </w:rPr>
          <w:fldChar w:fldCharType="separate"/>
        </w:r>
        <w:r w:rsidR="001E5672">
          <w:rPr>
            <w:noProof/>
            <w:color w:val="002060"/>
          </w:rPr>
          <w:t>8</w:t>
        </w:r>
        <w:r w:rsidR="008B6E65" w:rsidRPr="003D2826">
          <w:rPr>
            <w:color w:val="002060"/>
          </w:rPr>
          <w:fldChar w:fldCharType="end"/>
        </w:r>
      </w:sdtContent>
    </w:sdt>
  </w:p>
  <w:p w:rsidR="008C0204" w:rsidRPr="004A44AB" w:rsidRDefault="008C0204" w:rsidP="008C0204">
    <w:pPr>
      <w:jc w:val="both"/>
      <w:rPr>
        <w:rFonts w:ascii="Arial" w:hAnsi="Arial" w:cs="Arial"/>
        <w:b/>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E9E" w:rsidRDefault="00B15E9E" w:rsidP="003D483A">
      <w:r>
        <w:separator/>
      </w:r>
    </w:p>
  </w:footnote>
  <w:footnote w:type="continuationSeparator" w:id="0">
    <w:p w:rsidR="00B15E9E" w:rsidRDefault="00B15E9E" w:rsidP="003D4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83A" w:rsidRDefault="003D483A">
    <w:pPr>
      <w:pStyle w:val="En-tte"/>
    </w:pPr>
  </w:p>
  <w:p w:rsidR="005577AC" w:rsidRDefault="00640969">
    <w:r>
      <w:t>PA</w:t>
    </w: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969" w:rsidRDefault="003310F3" w:rsidP="00640969">
    <w:pPr>
      <w:pStyle w:val="Titre2"/>
      <w:ind w:left="2832" w:firstLine="708"/>
      <w:rPr>
        <w:sz w:val="40"/>
        <w:szCs w:val="40"/>
      </w:rPr>
    </w:pPr>
    <w:r>
      <w:rPr>
        <w:noProof/>
        <w:sz w:val="40"/>
        <w:szCs w:val="40"/>
        <w:lang w:eastAsia="fr-FR"/>
      </w:rPr>
      <w:drawing>
        <wp:anchor distT="0" distB="0" distL="114300" distR="114300" simplePos="0" relativeHeight="251658240" behindDoc="0" locked="0" layoutInCell="1" allowOverlap="1">
          <wp:simplePos x="0" y="0"/>
          <wp:positionH relativeFrom="column">
            <wp:posOffset>835660</wp:posOffset>
          </wp:positionH>
          <wp:positionV relativeFrom="paragraph">
            <wp:posOffset>-153670</wp:posOffset>
          </wp:positionV>
          <wp:extent cx="934720" cy="1049020"/>
          <wp:effectExtent l="19050" t="0" r="0" b="0"/>
          <wp:wrapNone/>
          <wp:docPr id="5" name="Image 4"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
                  <a:stretch>
                    <a:fillRect/>
                  </a:stretch>
                </pic:blipFill>
                <pic:spPr>
                  <a:xfrm>
                    <a:off x="0" y="0"/>
                    <a:ext cx="934720" cy="1049020"/>
                  </a:xfrm>
                  <a:prstGeom prst="rect">
                    <a:avLst/>
                  </a:prstGeom>
                </pic:spPr>
              </pic:pic>
            </a:graphicData>
          </a:graphic>
        </wp:anchor>
      </w:drawing>
    </w:r>
    <w:r w:rsidR="00640969">
      <w:rPr>
        <w:noProof/>
        <w:sz w:val="40"/>
        <w:szCs w:val="40"/>
        <w:lang w:eastAsia="fr-FR"/>
      </w:rPr>
      <w:drawing>
        <wp:anchor distT="0" distB="0" distL="114300" distR="114300" simplePos="0" relativeHeight="251659264" behindDoc="0" locked="0" layoutInCell="1" allowOverlap="1">
          <wp:simplePos x="0" y="0"/>
          <wp:positionH relativeFrom="column">
            <wp:posOffset>2298838</wp:posOffset>
          </wp:positionH>
          <wp:positionV relativeFrom="paragraph">
            <wp:posOffset>-153118</wp:posOffset>
          </wp:positionV>
          <wp:extent cx="3487475" cy="747423"/>
          <wp:effectExtent l="19050" t="0" r="0" b="0"/>
          <wp:wrapNone/>
          <wp:docPr id="8" name="Image 5" descr="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jpg"/>
                  <pic:cNvPicPr/>
                </pic:nvPicPr>
                <pic:blipFill>
                  <a:blip r:embed="rId2"/>
                  <a:stretch>
                    <a:fillRect/>
                  </a:stretch>
                </pic:blipFill>
                <pic:spPr>
                  <a:xfrm>
                    <a:off x="0" y="0"/>
                    <a:ext cx="3487475" cy="747423"/>
                  </a:xfrm>
                  <a:prstGeom prst="rect">
                    <a:avLst/>
                  </a:prstGeom>
                </pic:spPr>
              </pic:pic>
            </a:graphicData>
          </a:graphic>
        </wp:anchor>
      </w:drawing>
    </w:r>
  </w:p>
  <w:p w:rsidR="00640969" w:rsidRPr="00640969" w:rsidRDefault="00640969" w:rsidP="00640969">
    <w:pPr>
      <w:pStyle w:val="Titre2"/>
      <w:rPr>
        <w:rFonts w:ascii="Rockwell Extra Bold" w:hAnsi="Rockwell Extra Bold"/>
        <w:color w:val="002060"/>
        <w:sz w:val="40"/>
        <w:szCs w:val="40"/>
      </w:rPr>
    </w:pPr>
    <w:r>
      <w:rPr>
        <w:rFonts w:ascii="Rockwell Extra Bold" w:hAnsi="Rockwell Extra Bold"/>
        <w:sz w:val="40"/>
        <w:szCs w:val="40"/>
      </w:rPr>
      <w:t xml:space="preserve">                               </w:t>
    </w:r>
    <w:r w:rsidR="003310F3">
      <w:rPr>
        <w:rFonts w:ascii="Rockwell Extra Bold" w:hAnsi="Rockwell Extra Bold"/>
        <w:sz w:val="40"/>
        <w:szCs w:val="40"/>
      </w:rPr>
      <w:t xml:space="preserve">         </w:t>
    </w:r>
    <w:r w:rsidR="000A33C2" w:rsidRPr="00640969">
      <w:rPr>
        <w:rFonts w:ascii="Rockwell Extra Bold" w:hAnsi="Rockwell Extra Bold"/>
        <w:color w:val="002060"/>
        <w:sz w:val="40"/>
        <w:szCs w:val="40"/>
      </w:rPr>
      <w:t>PAULSTRA VIERZON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DCE8"/>
      </v:shape>
    </w:pict>
  </w:numPicBullet>
  <w:abstractNum w:abstractNumId="0">
    <w:nsid w:val="00000002"/>
    <w:multiLevelType w:val="singleLevel"/>
    <w:tmpl w:val="040C0007"/>
    <w:lvl w:ilvl="0">
      <w:start w:val="1"/>
      <w:numFmt w:val="bullet"/>
      <w:lvlText w:val=""/>
      <w:lvlPicBulletId w:val="0"/>
      <w:lvlJc w:val="left"/>
      <w:pPr>
        <w:ind w:left="720" w:hanging="360"/>
      </w:pPr>
      <w:rPr>
        <w:rFonts w:ascii="Symbol" w:hAnsi="Symbol" w:hint="default"/>
      </w:rPr>
    </w:lvl>
  </w:abstractNum>
  <w:abstractNum w:abstractNumId="1">
    <w:nsid w:val="00000003"/>
    <w:multiLevelType w:val="singleLevel"/>
    <w:tmpl w:val="00000003"/>
    <w:name w:val="WW8Num11"/>
    <w:lvl w:ilvl="0">
      <w:start w:val="1"/>
      <w:numFmt w:val="bullet"/>
      <w:lvlText w:val=""/>
      <w:lvlJc w:val="left"/>
      <w:pPr>
        <w:tabs>
          <w:tab w:val="num" w:pos="0"/>
        </w:tabs>
        <w:ind w:left="720" w:hanging="360"/>
      </w:pPr>
      <w:rPr>
        <w:rFonts w:ascii="Wingdings" w:hAnsi="Wingdings" w:cs="Times New Roman"/>
      </w:rPr>
    </w:lvl>
  </w:abstractNum>
  <w:abstractNum w:abstractNumId="2">
    <w:nsid w:val="005853CD"/>
    <w:multiLevelType w:val="hybridMultilevel"/>
    <w:tmpl w:val="69AED41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00E46956"/>
    <w:multiLevelType w:val="hybridMultilevel"/>
    <w:tmpl w:val="B42C9E7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012C32BC"/>
    <w:multiLevelType w:val="hybridMultilevel"/>
    <w:tmpl w:val="5D3072A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85E3529"/>
    <w:multiLevelType w:val="hybridMultilevel"/>
    <w:tmpl w:val="B6740F1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09DF6A02"/>
    <w:multiLevelType w:val="hybridMultilevel"/>
    <w:tmpl w:val="2B94102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DA0C07"/>
    <w:multiLevelType w:val="hybridMultilevel"/>
    <w:tmpl w:val="3D7ADAD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267514D6"/>
    <w:multiLevelType w:val="hybridMultilevel"/>
    <w:tmpl w:val="39EEF0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4962D6"/>
    <w:multiLevelType w:val="hybridMultilevel"/>
    <w:tmpl w:val="C03090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93754C5"/>
    <w:multiLevelType w:val="hybridMultilevel"/>
    <w:tmpl w:val="ABDC902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C0A3152"/>
    <w:multiLevelType w:val="hybridMultilevel"/>
    <w:tmpl w:val="D8E21288"/>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D4489F"/>
    <w:multiLevelType w:val="hybridMultilevel"/>
    <w:tmpl w:val="79A8B73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3D6493B"/>
    <w:multiLevelType w:val="hybridMultilevel"/>
    <w:tmpl w:val="87A89F9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E96C5D"/>
    <w:multiLevelType w:val="hybridMultilevel"/>
    <w:tmpl w:val="CEF4DF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C042991"/>
    <w:multiLevelType w:val="hybridMultilevel"/>
    <w:tmpl w:val="D4AEC3DA"/>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36375D8"/>
    <w:multiLevelType w:val="hybridMultilevel"/>
    <w:tmpl w:val="734C88A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4883E8F"/>
    <w:multiLevelType w:val="hybridMultilevel"/>
    <w:tmpl w:val="B1A0D9E0"/>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6A95CF5"/>
    <w:multiLevelType w:val="hybridMultilevel"/>
    <w:tmpl w:val="EE720F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82C49E9"/>
    <w:multiLevelType w:val="hybridMultilevel"/>
    <w:tmpl w:val="5C50F5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A497C4D"/>
    <w:multiLevelType w:val="hybridMultilevel"/>
    <w:tmpl w:val="E60284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1427F5D"/>
    <w:multiLevelType w:val="hybridMultilevel"/>
    <w:tmpl w:val="583C62CA"/>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5640B2D"/>
    <w:multiLevelType w:val="hybridMultilevel"/>
    <w:tmpl w:val="CBE258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7F32FE8"/>
    <w:multiLevelType w:val="hybridMultilevel"/>
    <w:tmpl w:val="019E601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81374AC"/>
    <w:multiLevelType w:val="hybridMultilevel"/>
    <w:tmpl w:val="8C8A200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F7226D2"/>
    <w:multiLevelType w:val="hybridMultilevel"/>
    <w:tmpl w:val="DA6E2E7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nsid w:val="70F53D6F"/>
    <w:multiLevelType w:val="multilevel"/>
    <w:tmpl w:val="C29A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F06A4D"/>
    <w:multiLevelType w:val="hybridMultilevel"/>
    <w:tmpl w:val="AFDC1E3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9"/>
  </w:num>
  <w:num w:numId="5">
    <w:abstractNumId w:val="10"/>
  </w:num>
  <w:num w:numId="6">
    <w:abstractNumId w:val="13"/>
  </w:num>
  <w:num w:numId="7">
    <w:abstractNumId w:val="12"/>
  </w:num>
  <w:num w:numId="8">
    <w:abstractNumId w:val="9"/>
  </w:num>
  <w:num w:numId="9">
    <w:abstractNumId w:val="27"/>
  </w:num>
  <w:num w:numId="10">
    <w:abstractNumId w:val="16"/>
  </w:num>
  <w:num w:numId="11">
    <w:abstractNumId w:val="14"/>
  </w:num>
  <w:num w:numId="12">
    <w:abstractNumId w:val="25"/>
  </w:num>
  <w:num w:numId="13">
    <w:abstractNumId w:val="20"/>
  </w:num>
  <w:num w:numId="14">
    <w:abstractNumId w:val="7"/>
  </w:num>
  <w:num w:numId="15">
    <w:abstractNumId w:val="5"/>
  </w:num>
  <w:num w:numId="16">
    <w:abstractNumId w:val="3"/>
  </w:num>
  <w:num w:numId="17">
    <w:abstractNumId w:val="8"/>
  </w:num>
  <w:num w:numId="18">
    <w:abstractNumId w:val="23"/>
  </w:num>
  <w:num w:numId="19">
    <w:abstractNumId w:val="22"/>
  </w:num>
  <w:num w:numId="20">
    <w:abstractNumId w:val="0"/>
  </w:num>
  <w:num w:numId="21">
    <w:abstractNumId w:val="17"/>
  </w:num>
  <w:num w:numId="22">
    <w:abstractNumId w:val="26"/>
  </w:num>
  <w:num w:numId="23">
    <w:abstractNumId w:val="4"/>
  </w:num>
  <w:num w:numId="24">
    <w:abstractNumId w:val="21"/>
  </w:num>
  <w:num w:numId="25">
    <w:abstractNumId w:val="15"/>
  </w:num>
  <w:num w:numId="26">
    <w:abstractNumId w:val="11"/>
  </w:num>
  <w:num w:numId="27">
    <w:abstractNumId w:val="2"/>
  </w:num>
  <w:num w:numId="28">
    <w:abstractNumId w:val="1"/>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3D483A"/>
    <w:rsid w:val="00037171"/>
    <w:rsid w:val="00043C0F"/>
    <w:rsid w:val="00063C86"/>
    <w:rsid w:val="00066D4A"/>
    <w:rsid w:val="0007626A"/>
    <w:rsid w:val="00077C58"/>
    <w:rsid w:val="000A33C2"/>
    <w:rsid w:val="000B5A06"/>
    <w:rsid w:val="000D34B1"/>
    <w:rsid w:val="001072A5"/>
    <w:rsid w:val="00112CC4"/>
    <w:rsid w:val="00121DCB"/>
    <w:rsid w:val="001371E1"/>
    <w:rsid w:val="00142B4F"/>
    <w:rsid w:val="00157E07"/>
    <w:rsid w:val="00162D2A"/>
    <w:rsid w:val="0019383F"/>
    <w:rsid w:val="001A3E39"/>
    <w:rsid w:val="001A473A"/>
    <w:rsid w:val="001B2C97"/>
    <w:rsid w:val="001C153D"/>
    <w:rsid w:val="001C42C5"/>
    <w:rsid w:val="001E5672"/>
    <w:rsid w:val="002359CA"/>
    <w:rsid w:val="002B2F2B"/>
    <w:rsid w:val="002B6D0A"/>
    <w:rsid w:val="002C4FC8"/>
    <w:rsid w:val="002D70B2"/>
    <w:rsid w:val="002E004A"/>
    <w:rsid w:val="003310F3"/>
    <w:rsid w:val="00372907"/>
    <w:rsid w:val="003917CE"/>
    <w:rsid w:val="003D12FB"/>
    <w:rsid w:val="003D2826"/>
    <w:rsid w:val="003D483A"/>
    <w:rsid w:val="003E0CC0"/>
    <w:rsid w:val="003E69D4"/>
    <w:rsid w:val="003E7D90"/>
    <w:rsid w:val="00416FE5"/>
    <w:rsid w:val="00483247"/>
    <w:rsid w:val="004853BC"/>
    <w:rsid w:val="004A44AB"/>
    <w:rsid w:val="004B1B53"/>
    <w:rsid w:val="005055A0"/>
    <w:rsid w:val="00512EF1"/>
    <w:rsid w:val="005577AC"/>
    <w:rsid w:val="00582BE3"/>
    <w:rsid w:val="005853E0"/>
    <w:rsid w:val="005A0966"/>
    <w:rsid w:val="005B3D2D"/>
    <w:rsid w:val="005C0A89"/>
    <w:rsid w:val="005C410D"/>
    <w:rsid w:val="00615FD5"/>
    <w:rsid w:val="00616748"/>
    <w:rsid w:val="00626456"/>
    <w:rsid w:val="00633C18"/>
    <w:rsid w:val="00640969"/>
    <w:rsid w:val="00643A84"/>
    <w:rsid w:val="006512E6"/>
    <w:rsid w:val="0069358C"/>
    <w:rsid w:val="006D03D2"/>
    <w:rsid w:val="00706346"/>
    <w:rsid w:val="00706457"/>
    <w:rsid w:val="007257B9"/>
    <w:rsid w:val="00745961"/>
    <w:rsid w:val="00750FAE"/>
    <w:rsid w:val="00752539"/>
    <w:rsid w:val="00755970"/>
    <w:rsid w:val="00755D04"/>
    <w:rsid w:val="007564EE"/>
    <w:rsid w:val="007641EC"/>
    <w:rsid w:val="007B567C"/>
    <w:rsid w:val="007B5C46"/>
    <w:rsid w:val="007C0DA3"/>
    <w:rsid w:val="007C4BC0"/>
    <w:rsid w:val="00816DFE"/>
    <w:rsid w:val="0082442A"/>
    <w:rsid w:val="008274FD"/>
    <w:rsid w:val="008308A8"/>
    <w:rsid w:val="00845F4E"/>
    <w:rsid w:val="00847A63"/>
    <w:rsid w:val="00852873"/>
    <w:rsid w:val="008B6E65"/>
    <w:rsid w:val="008C0204"/>
    <w:rsid w:val="008D54CA"/>
    <w:rsid w:val="008E77B5"/>
    <w:rsid w:val="008E77B6"/>
    <w:rsid w:val="00904E00"/>
    <w:rsid w:val="0090566C"/>
    <w:rsid w:val="00906BF7"/>
    <w:rsid w:val="00912A84"/>
    <w:rsid w:val="00934E95"/>
    <w:rsid w:val="00940492"/>
    <w:rsid w:val="00940C6B"/>
    <w:rsid w:val="00943DF7"/>
    <w:rsid w:val="00944E1A"/>
    <w:rsid w:val="00945BF9"/>
    <w:rsid w:val="00954331"/>
    <w:rsid w:val="00962FD3"/>
    <w:rsid w:val="009713C1"/>
    <w:rsid w:val="0097185D"/>
    <w:rsid w:val="00982EE2"/>
    <w:rsid w:val="009D0973"/>
    <w:rsid w:val="009F018E"/>
    <w:rsid w:val="009F6F65"/>
    <w:rsid w:val="00A13BF6"/>
    <w:rsid w:val="00A1724B"/>
    <w:rsid w:val="00A533A0"/>
    <w:rsid w:val="00A57AC2"/>
    <w:rsid w:val="00AA6141"/>
    <w:rsid w:val="00AB548B"/>
    <w:rsid w:val="00AC2BF9"/>
    <w:rsid w:val="00AD2F14"/>
    <w:rsid w:val="00AE6DCD"/>
    <w:rsid w:val="00B0666D"/>
    <w:rsid w:val="00B15E9E"/>
    <w:rsid w:val="00B41254"/>
    <w:rsid w:val="00B5048C"/>
    <w:rsid w:val="00B51EBA"/>
    <w:rsid w:val="00B61CD7"/>
    <w:rsid w:val="00B82ACA"/>
    <w:rsid w:val="00B91E7B"/>
    <w:rsid w:val="00BC1D4B"/>
    <w:rsid w:val="00BD6AA0"/>
    <w:rsid w:val="00BE3F93"/>
    <w:rsid w:val="00BF6763"/>
    <w:rsid w:val="00C01DF8"/>
    <w:rsid w:val="00C33D94"/>
    <w:rsid w:val="00C3415B"/>
    <w:rsid w:val="00C36D0D"/>
    <w:rsid w:val="00C47BA8"/>
    <w:rsid w:val="00C66FE3"/>
    <w:rsid w:val="00C81E84"/>
    <w:rsid w:val="00CA619F"/>
    <w:rsid w:val="00CD1239"/>
    <w:rsid w:val="00CF178E"/>
    <w:rsid w:val="00D15591"/>
    <w:rsid w:val="00D27E00"/>
    <w:rsid w:val="00D33039"/>
    <w:rsid w:val="00D40132"/>
    <w:rsid w:val="00D50296"/>
    <w:rsid w:val="00D5506D"/>
    <w:rsid w:val="00D71C37"/>
    <w:rsid w:val="00D82A1E"/>
    <w:rsid w:val="00D95173"/>
    <w:rsid w:val="00DA6CB9"/>
    <w:rsid w:val="00DB3724"/>
    <w:rsid w:val="00DC07A6"/>
    <w:rsid w:val="00DC3F8B"/>
    <w:rsid w:val="00DF6BC8"/>
    <w:rsid w:val="00E12D95"/>
    <w:rsid w:val="00E53DB0"/>
    <w:rsid w:val="00E60CFF"/>
    <w:rsid w:val="00E96D4E"/>
    <w:rsid w:val="00EC301B"/>
    <w:rsid w:val="00ED3728"/>
    <w:rsid w:val="00EF2F72"/>
    <w:rsid w:val="00EF6020"/>
    <w:rsid w:val="00F06F76"/>
    <w:rsid w:val="00F30732"/>
    <w:rsid w:val="00FB0A1C"/>
    <w:rsid w:val="00FD3C90"/>
    <w:rsid w:val="00FF2E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F3"/>
    <w:pPr>
      <w:suppressAutoHyphens/>
      <w:overflowPunct w:val="0"/>
      <w:autoSpaceDE w:val="0"/>
      <w:spacing w:after="0" w:line="240" w:lineRule="auto"/>
      <w:textAlignment w:val="baseline"/>
    </w:pPr>
    <w:rPr>
      <w:rFonts w:ascii="Times New Roman" w:eastAsia="PMingLiU" w:hAnsi="Times New Roman" w:cs="Times New Roman"/>
      <w:sz w:val="24"/>
      <w:szCs w:val="24"/>
      <w:lang w:eastAsia="ar-SA"/>
    </w:rPr>
  </w:style>
  <w:style w:type="paragraph" w:styleId="Titre1">
    <w:name w:val="heading 1"/>
    <w:basedOn w:val="Normal"/>
    <w:next w:val="Normal"/>
    <w:link w:val="Titre1Car"/>
    <w:uiPriority w:val="9"/>
    <w:qFormat/>
    <w:rsid w:val="000A33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A33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483A"/>
    <w:rPr>
      <w:rFonts w:ascii="Tahoma" w:hAnsi="Tahoma" w:cs="Tahoma"/>
      <w:sz w:val="16"/>
      <w:szCs w:val="16"/>
    </w:rPr>
  </w:style>
  <w:style w:type="character" w:customStyle="1" w:styleId="TextedebullesCar">
    <w:name w:val="Texte de bulles Car"/>
    <w:basedOn w:val="Policepardfaut"/>
    <w:link w:val="Textedebulles"/>
    <w:uiPriority w:val="99"/>
    <w:semiHidden/>
    <w:rsid w:val="003D483A"/>
    <w:rPr>
      <w:rFonts w:ascii="Tahoma" w:hAnsi="Tahoma" w:cs="Tahoma"/>
      <w:sz w:val="16"/>
      <w:szCs w:val="16"/>
    </w:rPr>
  </w:style>
  <w:style w:type="paragraph" w:styleId="En-tte">
    <w:name w:val="header"/>
    <w:basedOn w:val="Normal"/>
    <w:link w:val="En-tteCar"/>
    <w:uiPriority w:val="99"/>
    <w:semiHidden/>
    <w:unhideWhenUsed/>
    <w:rsid w:val="003D483A"/>
    <w:pPr>
      <w:tabs>
        <w:tab w:val="center" w:pos="4536"/>
        <w:tab w:val="right" w:pos="9072"/>
      </w:tabs>
    </w:pPr>
  </w:style>
  <w:style w:type="character" w:customStyle="1" w:styleId="En-tteCar">
    <w:name w:val="En-tête Car"/>
    <w:basedOn w:val="Policepardfaut"/>
    <w:link w:val="En-tte"/>
    <w:uiPriority w:val="99"/>
    <w:semiHidden/>
    <w:rsid w:val="003D483A"/>
  </w:style>
  <w:style w:type="paragraph" w:styleId="Pieddepage">
    <w:name w:val="footer"/>
    <w:basedOn w:val="Normal"/>
    <w:link w:val="PieddepageCar"/>
    <w:uiPriority w:val="99"/>
    <w:unhideWhenUsed/>
    <w:rsid w:val="003D483A"/>
    <w:pPr>
      <w:tabs>
        <w:tab w:val="center" w:pos="4536"/>
        <w:tab w:val="right" w:pos="9072"/>
      </w:tabs>
    </w:pPr>
  </w:style>
  <w:style w:type="character" w:customStyle="1" w:styleId="PieddepageCar">
    <w:name w:val="Pied de page Car"/>
    <w:basedOn w:val="Policepardfaut"/>
    <w:link w:val="Pieddepage"/>
    <w:uiPriority w:val="99"/>
    <w:rsid w:val="003D483A"/>
  </w:style>
  <w:style w:type="character" w:customStyle="1" w:styleId="Titre1Car">
    <w:name w:val="Titre 1 Car"/>
    <w:basedOn w:val="Policepardfaut"/>
    <w:link w:val="Titre1"/>
    <w:uiPriority w:val="9"/>
    <w:rsid w:val="000A33C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A33C2"/>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A13BF6"/>
    <w:rPr>
      <w:color w:val="0000FF" w:themeColor="hyperlink"/>
      <w:u w:val="single"/>
    </w:rPr>
  </w:style>
  <w:style w:type="paragraph" w:styleId="Paragraphedeliste">
    <w:name w:val="List Paragraph"/>
    <w:basedOn w:val="Normal"/>
    <w:uiPriority w:val="34"/>
    <w:qFormat/>
    <w:rsid w:val="00845F4E"/>
    <w:pPr>
      <w:ind w:left="720"/>
      <w:contextualSpacing/>
    </w:pPr>
  </w:style>
  <w:style w:type="paragraph" w:styleId="NormalWeb">
    <w:name w:val="Normal (Web)"/>
    <w:basedOn w:val="Normal"/>
    <w:uiPriority w:val="99"/>
    <w:semiHidden/>
    <w:unhideWhenUsed/>
    <w:rsid w:val="00A57AC2"/>
    <w:pPr>
      <w:suppressAutoHyphens w:val="0"/>
      <w:overflowPunct/>
      <w:autoSpaceDE/>
      <w:spacing w:before="100" w:beforeAutospacing="1" w:after="100" w:afterAutospacing="1"/>
      <w:textAlignment w:val="auto"/>
    </w:pPr>
    <w:rPr>
      <w:rFonts w:eastAsia="Times New Roman"/>
      <w:lang w:eastAsia="fr-FR"/>
    </w:rPr>
  </w:style>
  <w:style w:type="paragraph" w:customStyle="1" w:styleId="Standard">
    <w:name w:val="Standard"/>
    <w:rsid w:val="00D3303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WW-Standard1">
    <w:name w:val="WW-Standard1"/>
    <w:rsid w:val="00C81E84"/>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489247534">
      <w:bodyDiv w:val="1"/>
      <w:marLeft w:val="0"/>
      <w:marRight w:val="0"/>
      <w:marTop w:val="0"/>
      <w:marBottom w:val="0"/>
      <w:divBdr>
        <w:top w:val="none" w:sz="0" w:space="0" w:color="auto"/>
        <w:left w:val="none" w:sz="0" w:space="0" w:color="auto"/>
        <w:bottom w:val="none" w:sz="0" w:space="0" w:color="auto"/>
        <w:right w:val="none" w:sz="0" w:space="0" w:color="auto"/>
      </w:divBdr>
    </w:div>
    <w:div w:id="185456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https://i2.wp.com/www.cftcthales.fr/wp-th/wp-content/uploads/2017/02/signature.jpg?ssl=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Ordonnance_en_droit_constitutionnel_fran%C3%A7ais"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ogle.fr/url?sa=i&amp;rct=j&amp;q=&amp;esrc=s&amp;source=images&amp;cd=&amp;cad=rja&amp;uact=8&amp;ved=0ahUKEwjo1pSVj5LUAhXC7BQKHYcRDxsQjRwIBw&amp;url=https://www.cftcthales.fr/2017/02/27/accord-croissance-emploi-jeudi-23-fevrier-2017/&amp;psig=AFQjCNE6q-CZ0c1LXs8HymVvw9TfOjQuKQ&amp;ust=1496044712647048"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CFB9F-DD4B-4CA9-AAB5-A2858744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Pages>
  <Words>1738</Words>
  <Characters>9565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PAULSTRA SNC</Company>
  <LinksUpToDate>false</LinksUpToDate>
  <CharactersWithSpaces>11281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paulstracgt</dc:creator>
  <cp:lastModifiedBy>GODDE Didier</cp:lastModifiedBy>
  <cp:revision>20</cp:revision>
  <dcterms:created xsi:type="dcterms:W3CDTF">2018-03-27T16:02:00Z</dcterms:created>
  <dcterms:modified xsi:type="dcterms:W3CDTF">2018-04-10T09:01:00Z</dcterms:modified>
</cp:coreProperties>
</file>