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24" w:rsidRDefault="00725924" w:rsidP="00725924">
      <w:pPr>
        <w:shd w:val="clear" w:color="auto" w:fill="FFFF00"/>
        <w:tabs>
          <w:tab w:val="right" w:pos="9070"/>
        </w:tabs>
        <w:ind w:firstLine="708"/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9189085</wp:posOffset>
            </wp:positionH>
            <wp:positionV relativeFrom="paragraph">
              <wp:posOffset>16510</wp:posOffset>
            </wp:positionV>
            <wp:extent cx="657225" cy="800100"/>
            <wp:effectExtent l="19050" t="0" r="9525" b="0"/>
            <wp:wrapNone/>
            <wp:docPr id="4" name="Image 73" descr="http://ts1.mm.bing.net/images/thumbnail.aspx?q=819564511940&amp;id=9fab054933a6e911c02beacca1361603&amp;url=http%3a%2f%2fupload.wikimedia.org%2fwikipedia%2ffr%2f9%2f98%2fLogo-cg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 descr="http://ts1.mm.bing.net/images/thumbnail.aspx?q=819564511940&amp;id=9fab054933a6e911c02beacca1361603&amp;url=http%3a%2f%2fupload.wikimedia.org%2fwikipedia%2ffr%2f9%2f98%2fLogo-cg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19050</wp:posOffset>
            </wp:positionV>
            <wp:extent cx="657225" cy="800100"/>
            <wp:effectExtent l="19050" t="0" r="9525" b="0"/>
            <wp:wrapNone/>
            <wp:docPr id="5" name="Image 73" descr="http://ts1.mm.bing.net/images/thumbnail.aspx?q=819564511940&amp;id=9fab054933a6e911c02beacca1361603&amp;url=http%3a%2f%2fupload.wikimedia.org%2fwikipedia%2ffr%2f9%2f98%2fLogo-cg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 descr="http://ts1.mm.bing.net/images/thumbnail.aspx?q=819564511940&amp;id=9fab054933a6e911c02beacca1361603&amp;url=http%3a%2f%2fupload.wikimedia.org%2fwikipedia%2ffr%2f9%2f98%2fLogo-cg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8"/>
          <w:szCs w:val="28"/>
        </w:rPr>
        <w:t xml:space="preserve">   </w:t>
      </w:r>
      <w:r w:rsidR="002316B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0;width:343.5pt;height:63pt;z-index:251662336;mso-position-horizontal:center;mso-position-horizontal-relative:text;mso-position-vertical-relative:text" strokecolor="red" strokeweight="1.25pt">
            <v:shadow on="t" opacity="52429f"/>
            <v:textpath style="font-family:&quot;Impact&quot;;font-size:20pt;font-style:italic;v-text-kern:t" trim="t" fitpath="t" string="la CGT&#10;PAULSTRA VIERZON"/>
          </v:shape>
        </w:pict>
      </w:r>
      <w:r>
        <w:tab/>
      </w:r>
    </w:p>
    <w:p w:rsidR="00725924" w:rsidRDefault="00725924" w:rsidP="00725924">
      <w:pPr>
        <w:shd w:val="clear" w:color="auto" w:fill="FFFF00"/>
        <w:tabs>
          <w:tab w:val="right" w:pos="9070"/>
        </w:tabs>
        <w:ind w:firstLine="708"/>
      </w:pPr>
    </w:p>
    <w:p w:rsidR="00725924" w:rsidRPr="005A3DEA" w:rsidRDefault="00725924" w:rsidP="00725924">
      <w:pPr>
        <w:shd w:val="clear" w:color="auto" w:fill="FFFF00"/>
        <w:tabs>
          <w:tab w:val="right" w:pos="9070"/>
        </w:tabs>
        <w:ind w:firstLine="708"/>
      </w:pPr>
    </w:p>
    <w:p w:rsidR="00725924" w:rsidRPr="00725924" w:rsidRDefault="00725924" w:rsidP="0072592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</w:t>
      </w:r>
      <w:r>
        <w:rPr>
          <w:rFonts w:ascii="Arial Black" w:hAnsi="Arial Black" w:cs="Arial"/>
          <w:i/>
          <w:sz w:val="36"/>
          <w:szCs w:val="36"/>
        </w:rPr>
        <w:t xml:space="preserve">  </w:t>
      </w:r>
      <w:r>
        <w:rPr>
          <w:rFonts w:ascii="Arial Black" w:hAnsi="Arial Black" w:cs="Arial"/>
          <w:i/>
          <w:sz w:val="18"/>
          <w:szCs w:val="18"/>
        </w:rPr>
        <w:t xml:space="preserve">                                                                               </w:t>
      </w:r>
      <w:r>
        <w:rPr>
          <w:rFonts w:ascii="Candara" w:hAnsi="Candara" w:cs="Arial"/>
          <w:b/>
        </w:rPr>
        <w:t xml:space="preserve">     </w:t>
      </w:r>
    </w:p>
    <w:p w:rsidR="00725924" w:rsidRDefault="00725924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34"/>
          <w:szCs w:val="34"/>
        </w:rPr>
      </w:pPr>
      <w:r>
        <w:rPr>
          <w:rFonts w:ascii="Berlin Sans FB Demi" w:hAnsi="Berlin Sans FB Demi" w:cs="Arial"/>
          <w:sz w:val="56"/>
          <w:szCs w:val="56"/>
        </w:rPr>
        <w:t xml:space="preserve">  </w:t>
      </w:r>
      <w:r>
        <w:rPr>
          <w:rFonts w:ascii="Arial Black" w:hAnsi="Arial Black" w:cs="Arial"/>
          <w:b/>
          <w:bCs/>
          <w:sz w:val="34"/>
          <w:szCs w:val="34"/>
        </w:rPr>
        <w:t>SALAIRES, POUVOIR D’ACHAT…</w:t>
      </w:r>
    </w:p>
    <w:p w:rsidR="00725924" w:rsidRDefault="00725924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26"/>
          <w:szCs w:val="26"/>
        </w:rPr>
      </w:pPr>
      <w:r>
        <w:rPr>
          <w:rFonts w:ascii="Arial Black" w:hAnsi="Arial Black" w:cs="Arial"/>
          <w:b/>
          <w:bCs/>
          <w:sz w:val="26"/>
          <w:szCs w:val="26"/>
        </w:rPr>
        <w:t>Est-ce notre dernière négociation dans le Groupe TOTAL ?</w:t>
      </w:r>
    </w:p>
    <w:p w:rsidR="00725924" w:rsidRDefault="00725924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34"/>
          <w:szCs w:val="34"/>
        </w:rPr>
      </w:pPr>
      <w:r>
        <w:rPr>
          <w:rFonts w:ascii="Arial Black" w:hAnsi="Arial Black" w:cs="Arial"/>
          <w:b/>
          <w:bCs/>
          <w:sz w:val="34"/>
          <w:szCs w:val="34"/>
        </w:rPr>
        <w:t>ENGAGEONS ENSEMBLE LA RIPOSTE !</w:t>
      </w:r>
    </w:p>
    <w:p w:rsidR="00725924" w:rsidRDefault="00725924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34"/>
          <w:szCs w:val="34"/>
        </w:rPr>
      </w:pPr>
      <w:r>
        <w:rPr>
          <w:rFonts w:ascii="Candara" w:hAnsi="Candara" w:cs="Arial"/>
          <w:b/>
          <w:bCs/>
          <w:sz w:val="34"/>
          <w:szCs w:val="34"/>
        </w:rPr>
        <w:t xml:space="preserve">  </w:t>
      </w:r>
      <w:r>
        <w:rPr>
          <w:rFonts w:ascii="Arial Black" w:hAnsi="Arial Black" w:cs="Arial"/>
          <w:b/>
          <w:bCs/>
          <w:sz w:val="34"/>
          <w:szCs w:val="34"/>
        </w:rPr>
        <w:t>DEBRAYAGES le</w:t>
      </w:r>
      <w:r>
        <w:rPr>
          <w:rFonts w:ascii="Candara" w:hAnsi="Candara" w:cs="Arial"/>
          <w:b/>
          <w:bCs/>
          <w:sz w:val="34"/>
          <w:szCs w:val="34"/>
        </w:rPr>
        <w:t xml:space="preserve"> </w:t>
      </w:r>
      <w:r>
        <w:rPr>
          <w:rFonts w:ascii="Arial Black" w:hAnsi="Arial Black" w:cs="Arial"/>
          <w:b/>
          <w:bCs/>
          <w:sz w:val="34"/>
          <w:szCs w:val="34"/>
        </w:rPr>
        <w:t>17 Février 2015</w:t>
      </w:r>
    </w:p>
    <w:p w:rsidR="00725924" w:rsidRPr="00725924" w:rsidRDefault="00725924" w:rsidP="00725924">
      <w:pPr>
        <w:jc w:val="center"/>
        <w:rPr>
          <w:rFonts w:ascii="Georgia" w:hAnsi="Georgia"/>
          <w:b/>
          <w:i/>
          <w:sz w:val="16"/>
          <w:szCs w:val="16"/>
        </w:rPr>
      </w:pPr>
    </w:p>
    <w:p w:rsidR="00725924" w:rsidRPr="00725924" w:rsidRDefault="00725924" w:rsidP="00725924">
      <w:pPr>
        <w:autoSpaceDE w:val="0"/>
        <w:autoSpaceDN w:val="0"/>
        <w:adjustRightInd w:val="0"/>
        <w:jc w:val="center"/>
        <w:rPr>
          <w:rFonts w:ascii="Georgia" w:hAnsi="Georgia" w:cs="Arial-Black"/>
          <w:i/>
          <w:sz w:val="44"/>
          <w:szCs w:val="44"/>
        </w:rPr>
      </w:pPr>
      <w:r w:rsidRPr="00725924">
        <w:rPr>
          <w:rFonts w:ascii="Georgia" w:hAnsi="Georgia" w:cs="Arial-Black"/>
          <w:i/>
          <w:sz w:val="44"/>
          <w:szCs w:val="44"/>
        </w:rPr>
        <w:t xml:space="preserve">Le </w:t>
      </w:r>
      <w:r w:rsidRPr="00725924">
        <w:rPr>
          <w:rFonts w:ascii="Georgia" w:hAnsi="Georgia" w:cs="Arial-Black"/>
          <w:b/>
          <w:i/>
          <w:sz w:val="44"/>
          <w:szCs w:val="44"/>
        </w:rPr>
        <w:t>mardi 17 février 2015</w:t>
      </w:r>
      <w:r w:rsidRPr="00725924">
        <w:rPr>
          <w:rFonts w:ascii="Georgia" w:hAnsi="Georgia" w:cs="Arial-Black"/>
          <w:i/>
          <w:sz w:val="44"/>
          <w:szCs w:val="44"/>
        </w:rPr>
        <w:t xml:space="preserve">, </w:t>
      </w:r>
      <w:smartTag w:uri="urn:schemas-microsoft-com:office:smarttags" w:element="PersonName">
        <w:smartTagPr>
          <w:attr w:name="ProductID" w:val="la CGT"/>
        </w:smartTagPr>
        <w:r w:rsidRPr="00725924">
          <w:rPr>
            <w:rFonts w:ascii="Georgia" w:hAnsi="Georgia" w:cs="Arial-Black"/>
            <w:i/>
            <w:sz w:val="44"/>
            <w:szCs w:val="44"/>
          </w:rPr>
          <w:t>la CGT</w:t>
        </w:r>
      </w:smartTag>
      <w:r w:rsidRPr="00725924">
        <w:rPr>
          <w:rFonts w:ascii="Georgia" w:hAnsi="Georgia" w:cs="Arial-Black"/>
          <w:i/>
          <w:sz w:val="44"/>
          <w:szCs w:val="44"/>
        </w:rPr>
        <w:t xml:space="preserve"> appelle à la grève sur tous les établissements. Tous les salariés des sites HUTCHINSON France doivent se mobiliser pour exiger une réelle augmentation du pouvoir d’achat !</w:t>
      </w:r>
    </w:p>
    <w:p w:rsidR="00725924" w:rsidRPr="00725924" w:rsidRDefault="00725924" w:rsidP="00725924">
      <w:pPr>
        <w:jc w:val="center"/>
        <w:rPr>
          <w:rFonts w:ascii="Georgia" w:hAnsi="Georgia"/>
          <w:sz w:val="52"/>
          <w:szCs w:val="52"/>
        </w:rPr>
      </w:pPr>
      <w:smartTag w:uri="urn:schemas-microsoft-com:office:smarttags" w:element="PersonName">
        <w:smartTagPr>
          <w:attr w:name="ProductID" w:val="La CGT Paulstra"/>
        </w:smartTagPr>
        <w:r w:rsidRPr="00E14576">
          <w:rPr>
            <w:rFonts w:ascii="Georgia" w:hAnsi="Georgia"/>
            <w:sz w:val="52"/>
            <w:szCs w:val="52"/>
          </w:rPr>
          <w:t xml:space="preserve">La </w:t>
        </w:r>
        <w:r w:rsidRPr="00E14576">
          <w:rPr>
            <w:rFonts w:ascii="Georgia" w:hAnsi="Georgia"/>
            <w:b/>
            <w:sz w:val="52"/>
            <w:szCs w:val="52"/>
          </w:rPr>
          <w:t xml:space="preserve">CGT </w:t>
        </w:r>
        <w:proofErr w:type="spellStart"/>
        <w:r w:rsidRPr="00E14576">
          <w:rPr>
            <w:rFonts w:ascii="Georgia" w:hAnsi="Georgia"/>
            <w:b/>
            <w:sz w:val="52"/>
            <w:szCs w:val="52"/>
          </w:rPr>
          <w:t>Paulstra</w:t>
        </w:r>
      </w:smartTag>
      <w:proofErr w:type="spellEnd"/>
      <w:r w:rsidRPr="00E14576">
        <w:rPr>
          <w:rFonts w:ascii="Georgia" w:hAnsi="Georgia"/>
          <w:b/>
          <w:sz w:val="52"/>
          <w:szCs w:val="52"/>
        </w:rPr>
        <w:t xml:space="preserve"> Vierzon</w:t>
      </w:r>
      <w:r w:rsidRPr="00E14576">
        <w:rPr>
          <w:rFonts w:ascii="Georgia" w:hAnsi="Georgia"/>
          <w:sz w:val="52"/>
          <w:szCs w:val="52"/>
        </w:rPr>
        <w:t xml:space="preserve"> appelle à un </w:t>
      </w:r>
      <w:r w:rsidRPr="00E14576">
        <w:rPr>
          <w:rFonts w:ascii="Georgia" w:hAnsi="Georgia"/>
          <w:b/>
          <w:sz w:val="52"/>
          <w:szCs w:val="52"/>
        </w:rPr>
        <w:t>débrayage</w:t>
      </w:r>
      <w:r w:rsidRPr="00E14576">
        <w:rPr>
          <w:rFonts w:ascii="Georgia" w:hAnsi="Georgia"/>
          <w:sz w:val="52"/>
          <w:szCs w:val="52"/>
        </w:rPr>
        <w:t> :</w:t>
      </w:r>
    </w:p>
    <w:p w:rsidR="00725924" w:rsidRPr="00806C8B" w:rsidRDefault="00725924" w:rsidP="0072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Black" w:hAnsi="Arial Black"/>
          <w:b/>
          <w:color w:val="FF0000"/>
          <w:sz w:val="60"/>
          <w:szCs w:val="60"/>
        </w:rPr>
      </w:pPr>
      <w:r w:rsidRPr="00806C8B">
        <w:rPr>
          <w:rFonts w:ascii="Arial Black" w:hAnsi="Arial Black"/>
          <w:b/>
          <w:color w:val="FF0000"/>
          <w:sz w:val="60"/>
          <w:szCs w:val="60"/>
        </w:rPr>
        <w:t>1h30mn en</w:t>
      </w:r>
      <w:r w:rsidR="00806C8B" w:rsidRPr="00806C8B">
        <w:rPr>
          <w:rFonts w:ascii="Arial Black" w:hAnsi="Arial Black"/>
          <w:b/>
          <w:color w:val="FF0000"/>
          <w:sz w:val="60"/>
          <w:szCs w:val="60"/>
        </w:rPr>
        <w:t xml:space="preserve"> début ou en</w:t>
      </w:r>
      <w:r w:rsidRPr="00806C8B">
        <w:rPr>
          <w:rFonts w:ascii="Arial Black" w:hAnsi="Arial Black"/>
          <w:b/>
          <w:color w:val="FF0000"/>
          <w:sz w:val="60"/>
          <w:szCs w:val="60"/>
        </w:rPr>
        <w:t xml:space="preserve"> fin de poste, pour tous les horaires (normal, 2x8, 3x8, tps partiel)</w:t>
      </w:r>
    </w:p>
    <w:p w:rsidR="00725924" w:rsidRPr="00725924" w:rsidRDefault="00725924" w:rsidP="0072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/>
          <w:b/>
          <w:color w:val="FF0000"/>
          <w:sz w:val="36"/>
          <w:szCs w:val="36"/>
        </w:rPr>
      </w:pPr>
      <w:r w:rsidRPr="00725924">
        <w:rPr>
          <w:rFonts w:ascii="Georgia" w:hAnsi="Georgia"/>
          <w:b/>
          <w:color w:val="FF0000"/>
          <w:sz w:val="36"/>
          <w:szCs w:val="36"/>
        </w:rPr>
        <w:t>(ATTENTION !!! Equipe de nuit : dans la nuit de lundi à mardi)</w:t>
      </w:r>
    </w:p>
    <w:p w:rsidR="00725924" w:rsidRPr="00725924" w:rsidRDefault="00725924" w:rsidP="00725924">
      <w:pPr>
        <w:jc w:val="center"/>
        <w:rPr>
          <w:color w:val="FFFFFF" w:themeColor="background1"/>
          <w:sz w:val="56"/>
          <w:szCs w:val="56"/>
        </w:rPr>
      </w:pPr>
      <w:r w:rsidRPr="00725924">
        <w:rPr>
          <w:rFonts w:ascii="Arial Black" w:hAnsi="Arial Black" w:cs="Arial"/>
          <w:b/>
          <w:color w:val="FFFFFF" w:themeColor="background1"/>
          <w:sz w:val="56"/>
          <w:szCs w:val="56"/>
          <w:shd w:val="clear" w:color="auto" w:fill="FF0000"/>
        </w:rPr>
        <w:t>Salaire</w:t>
      </w:r>
      <w:r>
        <w:rPr>
          <w:rFonts w:ascii="Arial Black" w:hAnsi="Arial Black" w:cs="Arial"/>
          <w:b/>
          <w:color w:val="FFFFFF" w:themeColor="background1"/>
          <w:sz w:val="56"/>
          <w:szCs w:val="56"/>
          <w:shd w:val="clear" w:color="auto" w:fill="FF0000"/>
        </w:rPr>
        <w:t>s</w:t>
      </w:r>
      <w:r w:rsidRPr="00725924">
        <w:rPr>
          <w:rFonts w:ascii="Arial Black" w:hAnsi="Arial Black" w:cs="Arial"/>
          <w:b/>
          <w:color w:val="FFFFFF" w:themeColor="background1"/>
          <w:sz w:val="56"/>
          <w:szCs w:val="56"/>
          <w:shd w:val="clear" w:color="auto" w:fill="FF0000"/>
        </w:rPr>
        <w:t xml:space="preserve"> 2015: Imposons d’autres choix</w:t>
      </w:r>
    </w:p>
    <w:sectPr w:rsidR="00725924" w:rsidRPr="00725924" w:rsidSect="0072592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altName w:val="Arial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924"/>
    <w:rsid w:val="002316BE"/>
    <w:rsid w:val="00725924"/>
    <w:rsid w:val="00806C8B"/>
    <w:rsid w:val="008C28A8"/>
    <w:rsid w:val="00A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2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cgt&amp;view=detail&amp;id=D119BEEC4E91E7090D94A671C7412F9F60B6384C&amp;first=0&amp;FORM=IDFR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Company>PAULSTRA SNC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A4h44112</dc:creator>
  <cp:lastModifiedBy>paulstracgt</cp:lastModifiedBy>
  <cp:revision>2</cp:revision>
  <dcterms:created xsi:type="dcterms:W3CDTF">2015-02-11T14:19:00Z</dcterms:created>
  <dcterms:modified xsi:type="dcterms:W3CDTF">2015-02-11T14:19:00Z</dcterms:modified>
</cp:coreProperties>
</file>