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D9" w:rsidRDefault="00983281" w:rsidP="00014FD9">
      <w:pPr>
        <w:tabs>
          <w:tab w:val="left" w:pos="4678"/>
        </w:tabs>
        <w:ind w:left="-567"/>
        <w:rPr>
          <w:rFonts w:ascii="Berlin Sans FB" w:hAnsi="Berlin Sans FB"/>
          <w:snapToGrid w:val="0"/>
        </w:rPr>
      </w:pPr>
      <w:r>
        <w:rPr>
          <w:rFonts w:ascii="Berlin Sans FB" w:hAnsi="Berlin Sans FB"/>
          <w:b/>
          <w:snapToGrid w:val="0"/>
          <w:sz w:val="19"/>
          <w:szCs w:val="19"/>
        </w:rPr>
        <w:t xml:space="preserve">            </w:t>
      </w:r>
      <w:r w:rsidR="00014FD9" w:rsidRPr="00AD22BD">
        <w:rPr>
          <w:rFonts w:ascii="Berlin Sans FB" w:hAnsi="Berlin Sans FB"/>
          <w:b/>
          <w:snapToGrid w:val="0"/>
          <w:sz w:val="19"/>
          <w:szCs w:val="19"/>
        </w:rPr>
        <w:t>ACADEMIE DE CRETEIL</w:t>
      </w:r>
      <w:r>
        <w:rPr>
          <w:rFonts w:ascii="Berlin Sans FB" w:hAnsi="Berlin Sans FB"/>
          <w:snapToGrid w:val="0"/>
          <w:sz w:val="22"/>
        </w:rPr>
        <w:tab/>
      </w:r>
      <w:r>
        <w:rPr>
          <w:rFonts w:ascii="Berlin Sans FB" w:hAnsi="Berlin Sans FB"/>
          <w:snapToGrid w:val="0"/>
          <w:sz w:val="22"/>
        </w:rPr>
        <w:tab/>
      </w:r>
      <w:r w:rsidR="00014FD9">
        <w:rPr>
          <w:snapToGrid w:val="0"/>
        </w:rPr>
        <w:t xml:space="preserve">Villeneuve/Bellot, le 15 Janvier </w:t>
      </w:r>
      <w:r>
        <w:rPr>
          <w:snapToGrid w:val="0"/>
        </w:rPr>
        <w:t>2013</w:t>
      </w:r>
    </w:p>
    <w:p w:rsidR="00014FD9" w:rsidRDefault="00014FD9" w:rsidP="00014FD9">
      <w:pPr>
        <w:tabs>
          <w:tab w:val="left" w:pos="6237"/>
        </w:tabs>
        <w:ind w:left="-567"/>
        <w:rPr>
          <w:rFonts w:ascii="Berlin Sans FB" w:hAnsi="Berlin Sans FB"/>
          <w:snapToGrid w:val="0"/>
        </w:rPr>
      </w:pPr>
      <w:r>
        <w:rPr>
          <w:rFonts w:ascii="Berlin Sans FB" w:hAnsi="Berlin Sans FB"/>
          <w:noProof/>
        </w:rPr>
        <w:drawing>
          <wp:inline distT="0" distB="0" distL="0" distR="0" wp14:anchorId="6C0FE137" wp14:editId="383FF377">
            <wp:extent cx="2114550" cy="10572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501" cy="10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FD9" w:rsidRDefault="00983281" w:rsidP="00014FD9">
      <w:pPr>
        <w:tabs>
          <w:tab w:val="left" w:pos="5670"/>
        </w:tabs>
        <w:spacing w:line="240" w:lineRule="atLeast"/>
        <w:ind w:left="-567"/>
        <w:rPr>
          <w:rFonts w:ascii="Berlin Sans FB" w:hAnsi="Berlin Sans FB"/>
          <w:snapToGrid w:val="0"/>
          <w:color w:val="000000"/>
        </w:rPr>
      </w:pPr>
      <w:r>
        <w:rPr>
          <w:rFonts w:ascii="Berlin Sans FB" w:hAnsi="Berlin Sans FB"/>
          <w:b/>
          <w:snapToGrid w:val="0"/>
          <w:color w:val="000000"/>
          <w:sz w:val="19"/>
          <w:szCs w:val="19"/>
        </w:rPr>
        <w:t xml:space="preserve">           </w:t>
      </w:r>
      <w:r w:rsidR="00014FD9" w:rsidRPr="00AD22BD">
        <w:rPr>
          <w:rFonts w:ascii="Berlin Sans FB" w:hAnsi="Berlin Sans FB"/>
          <w:b/>
          <w:snapToGrid w:val="0"/>
          <w:color w:val="000000"/>
          <w:sz w:val="19"/>
          <w:szCs w:val="19"/>
        </w:rPr>
        <w:t>Collège "Les Creusottes"</w:t>
      </w:r>
      <w:r w:rsidR="00014FD9">
        <w:rPr>
          <w:rFonts w:ascii="Berlin Sans FB" w:hAnsi="Berlin Sans FB"/>
          <w:snapToGrid w:val="0"/>
          <w:color w:val="000000"/>
        </w:rPr>
        <w:tab/>
      </w:r>
    </w:p>
    <w:p w:rsidR="00014FD9" w:rsidRPr="00AD22BD" w:rsidRDefault="00014FD9" w:rsidP="00014FD9">
      <w:pPr>
        <w:tabs>
          <w:tab w:val="left" w:pos="5670"/>
          <w:tab w:val="left" w:pos="6237"/>
        </w:tabs>
        <w:spacing w:line="240" w:lineRule="atLeast"/>
        <w:ind w:left="-567"/>
        <w:rPr>
          <w:rFonts w:ascii="Berlin Sans FB" w:hAnsi="Berlin Sans FB"/>
          <w:snapToGrid w:val="0"/>
          <w:color w:val="000000"/>
          <w:sz w:val="19"/>
          <w:szCs w:val="19"/>
        </w:rPr>
      </w:pPr>
      <w:r w:rsidRPr="00AD22BD">
        <w:rPr>
          <w:rFonts w:ascii="Berlin Sans FB" w:hAnsi="Berlin Sans FB"/>
          <w:snapToGrid w:val="0"/>
          <w:color w:val="000000"/>
          <w:sz w:val="19"/>
          <w:szCs w:val="19"/>
        </w:rPr>
        <w:t xml:space="preserve"> </w:t>
      </w:r>
      <w:r w:rsidR="00983281">
        <w:rPr>
          <w:rFonts w:ascii="Berlin Sans FB" w:hAnsi="Berlin Sans FB"/>
          <w:snapToGrid w:val="0"/>
          <w:color w:val="000000"/>
          <w:sz w:val="19"/>
          <w:szCs w:val="19"/>
        </w:rPr>
        <w:t xml:space="preserve">         </w:t>
      </w:r>
      <w:r w:rsidRPr="00AD22BD">
        <w:rPr>
          <w:rFonts w:ascii="Berlin Sans FB" w:hAnsi="Berlin Sans FB"/>
          <w:snapToGrid w:val="0"/>
          <w:color w:val="000000"/>
          <w:sz w:val="19"/>
          <w:szCs w:val="19"/>
        </w:rPr>
        <w:t>14, chemin du champ charron</w:t>
      </w:r>
    </w:p>
    <w:p w:rsidR="00014FD9" w:rsidRDefault="00983281" w:rsidP="00014FD9">
      <w:pPr>
        <w:tabs>
          <w:tab w:val="left" w:pos="5670"/>
          <w:tab w:val="left" w:pos="6237"/>
        </w:tabs>
        <w:spacing w:line="240" w:lineRule="atLeast"/>
        <w:ind w:left="-567"/>
        <w:rPr>
          <w:rFonts w:ascii="Comic Sans MS" w:hAnsi="Comic Sans MS"/>
          <w:snapToGrid w:val="0"/>
          <w:color w:val="000000"/>
        </w:rPr>
      </w:pPr>
      <w:r>
        <w:rPr>
          <w:rFonts w:ascii="Berlin Sans FB" w:hAnsi="Berlin Sans FB"/>
          <w:b/>
          <w:snapToGrid w:val="0"/>
          <w:color w:val="000000"/>
          <w:sz w:val="19"/>
          <w:szCs w:val="19"/>
        </w:rPr>
        <w:t xml:space="preserve">      </w:t>
      </w:r>
      <w:r w:rsidR="00014FD9" w:rsidRPr="00AD22BD">
        <w:rPr>
          <w:rFonts w:ascii="Berlin Sans FB" w:hAnsi="Berlin Sans FB"/>
          <w:b/>
          <w:snapToGrid w:val="0"/>
          <w:color w:val="000000"/>
          <w:sz w:val="19"/>
          <w:szCs w:val="19"/>
        </w:rPr>
        <w:t>77510 VILLENEUVE SUR BELLOT</w:t>
      </w:r>
    </w:p>
    <w:p w:rsidR="00014FD9" w:rsidRPr="00AD22BD" w:rsidRDefault="00983281" w:rsidP="00014FD9">
      <w:pPr>
        <w:tabs>
          <w:tab w:val="left" w:pos="5670"/>
          <w:tab w:val="left" w:pos="6237"/>
        </w:tabs>
        <w:spacing w:line="240" w:lineRule="atLeast"/>
        <w:ind w:left="-851"/>
        <w:rPr>
          <w:rFonts w:ascii="Berlin Sans FB" w:hAnsi="Berlin Sans FB"/>
          <w:snapToGrid w:val="0"/>
          <w:sz w:val="19"/>
          <w:szCs w:val="19"/>
        </w:rPr>
      </w:pPr>
      <w:r>
        <w:rPr>
          <w:rFonts w:ascii="Wingdings" w:hAnsi="Wingdings"/>
          <w:snapToGrid w:val="0"/>
          <w:color w:val="000000"/>
          <w:sz w:val="19"/>
          <w:szCs w:val="19"/>
        </w:rPr>
        <w:t></w:t>
      </w:r>
      <w:r>
        <w:rPr>
          <w:rFonts w:ascii="Wingdings" w:hAnsi="Wingdings"/>
          <w:snapToGrid w:val="0"/>
          <w:color w:val="000000"/>
          <w:sz w:val="19"/>
          <w:szCs w:val="19"/>
        </w:rPr>
        <w:t></w:t>
      </w:r>
      <w:r w:rsidR="00014FD9" w:rsidRPr="00AD22BD">
        <w:rPr>
          <w:rFonts w:ascii="Wingdings" w:hAnsi="Wingdings"/>
          <w:snapToGrid w:val="0"/>
          <w:color w:val="000000"/>
          <w:sz w:val="19"/>
          <w:szCs w:val="19"/>
        </w:rPr>
        <w:t></w:t>
      </w:r>
      <w:r w:rsidR="00014FD9" w:rsidRPr="00AD22BD">
        <w:rPr>
          <w:rFonts w:ascii="Wingdings" w:hAnsi="Wingdings"/>
          <w:snapToGrid w:val="0"/>
          <w:color w:val="000000"/>
          <w:sz w:val="19"/>
          <w:szCs w:val="19"/>
        </w:rPr>
        <w:t></w:t>
      </w:r>
      <w:r w:rsidR="00014FD9" w:rsidRPr="00AD22BD">
        <w:rPr>
          <w:rFonts w:ascii="Berlin Sans FB" w:hAnsi="Berlin Sans FB"/>
          <w:snapToGrid w:val="0"/>
          <w:color w:val="000000"/>
          <w:sz w:val="19"/>
          <w:szCs w:val="19"/>
        </w:rPr>
        <w:t>01.64.04.81.58</w:t>
      </w:r>
      <w:r w:rsidR="00014FD9" w:rsidRPr="00AD22BD">
        <w:rPr>
          <w:rFonts w:ascii="Comic Sans MS" w:hAnsi="Comic Sans MS"/>
          <w:snapToGrid w:val="0"/>
          <w:color w:val="000000"/>
          <w:sz w:val="19"/>
          <w:szCs w:val="19"/>
        </w:rPr>
        <w:t xml:space="preserve">  -  </w:t>
      </w:r>
      <w:r w:rsidR="00014FD9" w:rsidRPr="00AD22BD">
        <w:rPr>
          <w:rFonts w:ascii="Webdings" w:hAnsi="Webdings"/>
          <w:snapToGrid w:val="0"/>
          <w:color w:val="000000"/>
          <w:sz w:val="19"/>
          <w:szCs w:val="19"/>
        </w:rPr>
        <w:t></w:t>
      </w:r>
      <w:r w:rsidR="00014FD9" w:rsidRPr="00AD22BD">
        <w:rPr>
          <w:rFonts w:ascii="Comic Sans MS" w:hAnsi="Comic Sans MS"/>
          <w:snapToGrid w:val="0"/>
          <w:color w:val="000000"/>
          <w:sz w:val="19"/>
          <w:szCs w:val="19"/>
        </w:rPr>
        <w:t xml:space="preserve"> </w:t>
      </w:r>
      <w:r w:rsidR="00014FD9" w:rsidRPr="00AD22BD">
        <w:rPr>
          <w:rFonts w:ascii="Berlin Sans FB" w:hAnsi="Berlin Sans FB"/>
          <w:snapToGrid w:val="0"/>
          <w:color w:val="000000"/>
          <w:sz w:val="19"/>
          <w:szCs w:val="19"/>
        </w:rPr>
        <w:t>01.64.04.85.95</w:t>
      </w:r>
    </w:p>
    <w:p w:rsidR="006F260A" w:rsidRDefault="009832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0E664" wp14:editId="30C35E8C">
                <wp:simplePos x="0" y="0"/>
                <wp:positionH relativeFrom="column">
                  <wp:posOffset>-4445</wp:posOffset>
                </wp:positionH>
                <wp:positionV relativeFrom="paragraph">
                  <wp:posOffset>347345</wp:posOffset>
                </wp:positionV>
                <wp:extent cx="5915025" cy="11811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3FB3" w:rsidRPr="008E3FB3" w:rsidRDefault="00983281" w:rsidP="00983281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:u w:val="single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E3FB3">
                              <w:rPr>
                                <w:b/>
                                <w:sz w:val="56"/>
                                <w:szCs w:val="72"/>
                                <w:u w:val="single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Autorisation de droit</w:t>
                            </w:r>
                          </w:p>
                          <w:p w:rsidR="00983281" w:rsidRPr="008E3FB3" w:rsidRDefault="00983281" w:rsidP="00983281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:u w:val="single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8E3FB3">
                              <w:rPr>
                                <w:b/>
                                <w:sz w:val="56"/>
                                <w:szCs w:val="72"/>
                                <w:u w:val="single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à</w:t>
                            </w:r>
                            <w:proofErr w:type="gramEnd"/>
                            <w:r w:rsidRPr="008E3FB3">
                              <w:rPr>
                                <w:b/>
                                <w:sz w:val="56"/>
                                <w:szCs w:val="72"/>
                                <w:u w:val="single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l’image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.35pt;margin-top:27.35pt;width:465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" filled="f" stroked="f">
                <v:textbox>
                  <w:txbxContent>
                    <w:p w:rsidR="008E3FB3" w:rsidRPr="008E3FB3" w:rsidRDefault="00983281" w:rsidP="00983281">
                      <w:pPr>
                        <w:jc w:val="center"/>
                        <w:rPr>
                          <w:b/>
                          <w:sz w:val="56"/>
                          <w:szCs w:val="72"/>
                          <w:u w:val="single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E3FB3">
                        <w:rPr>
                          <w:b/>
                          <w:sz w:val="56"/>
                          <w:szCs w:val="72"/>
                          <w:u w:val="single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Autorisation de droit</w:t>
                      </w:r>
                    </w:p>
                    <w:p w:rsidR="00983281" w:rsidRPr="008E3FB3" w:rsidRDefault="00983281" w:rsidP="00983281">
                      <w:pPr>
                        <w:jc w:val="center"/>
                        <w:rPr>
                          <w:b/>
                          <w:sz w:val="56"/>
                          <w:szCs w:val="72"/>
                          <w:u w:val="single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8E3FB3">
                        <w:rPr>
                          <w:b/>
                          <w:sz w:val="56"/>
                          <w:szCs w:val="72"/>
                          <w:u w:val="single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à</w:t>
                      </w:r>
                      <w:proofErr w:type="gramEnd"/>
                      <w:r w:rsidRPr="008E3FB3">
                        <w:rPr>
                          <w:b/>
                          <w:sz w:val="56"/>
                          <w:szCs w:val="72"/>
                          <w:u w:val="single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l’image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4FD9" w:rsidRDefault="00014FD9"/>
    <w:p w:rsidR="00014FD9" w:rsidRDefault="00014FD9">
      <w:r>
        <w:tab/>
        <w:t>Je soussigné(e) …………………………………………………………………………</w:t>
      </w:r>
    </w:p>
    <w:p w:rsidR="00014FD9" w:rsidRDefault="00014FD9">
      <w:proofErr w:type="gramStart"/>
      <w:r>
        <w:t>représentant</w:t>
      </w:r>
      <w:proofErr w:type="gramEnd"/>
      <w:r>
        <w:t xml:space="preserve"> légal de l’élève ……………………………………………………………………</w:t>
      </w:r>
    </w:p>
    <w:p w:rsidR="00014FD9" w:rsidRDefault="00014FD9"/>
    <w:p w:rsidR="00014FD9" w:rsidRDefault="00014FD9"/>
    <w:p w:rsidR="00014FD9" w:rsidRPr="00014FD9" w:rsidRDefault="00014FD9">
      <w:pPr>
        <w:rPr>
          <w:b/>
        </w:rPr>
      </w:pPr>
      <w:r w:rsidRPr="00014FD9">
        <w:rPr>
          <w:b/>
        </w:rPr>
        <w:t>□ Autorise</w:t>
      </w:r>
      <w:r>
        <w:rPr>
          <w:b/>
        </w:rPr>
        <w:t xml:space="preserve"> </w:t>
      </w:r>
      <w:r w:rsidR="00983281" w:rsidRPr="00983281">
        <w:rPr>
          <w:b/>
          <w:sz w:val="20"/>
        </w:rPr>
        <w:t>(1)</w:t>
      </w:r>
      <w:r>
        <w:rPr>
          <w:b/>
        </w:rPr>
        <w:t>…</w:t>
      </w:r>
    </w:p>
    <w:p w:rsidR="00014FD9" w:rsidRDefault="00014FD9"/>
    <w:p w:rsidR="00014FD9" w:rsidRDefault="00014FD9">
      <w:r>
        <w:t>Ou</w:t>
      </w:r>
      <w:r>
        <w:tab/>
      </w:r>
      <w:r>
        <w:tab/>
      </w:r>
      <w:r>
        <w:tab/>
      </w:r>
      <w:r>
        <w:tab/>
      </w:r>
      <w:r>
        <w:tab/>
        <w:t>… les enseignants et les autres participants au voyage</w:t>
      </w:r>
    </w:p>
    <w:p w:rsidR="00014FD9" w:rsidRDefault="00014FD9"/>
    <w:p w:rsidR="00014FD9" w:rsidRDefault="00014FD9">
      <w:pPr>
        <w:rPr>
          <w:b/>
        </w:rPr>
      </w:pPr>
      <w:r w:rsidRPr="00014FD9">
        <w:rPr>
          <w:b/>
        </w:rPr>
        <w:t>□</w:t>
      </w:r>
      <w:r>
        <w:rPr>
          <w:b/>
        </w:rPr>
        <w:t xml:space="preserve"> N’autorise pas </w:t>
      </w:r>
      <w:r w:rsidR="00983281" w:rsidRPr="00983281">
        <w:rPr>
          <w:b/>
          <w:sz w:val="20"/>
        </w:rPr>
        <w:t>(1)</w:t>
      </w:r>
      <w:r>
        <w:rPr>
          <w:b/>
        </w:rPr>
        <w:t>…</w:t>
      </w:r>
    </w:p>
    <w:p w:rsidR="00014FD9" w:rsidRPr="00014FD9" w:rsidRDefault="00014FD9"/>
    <w:p w:rsidR="00983281" w:rsidRDefault="00983281" w:rsidP="00983281">
      <w:pPr>
        <w:pStyle w:val="Paragraphedeliste"/>
        <w:ind w:left="1065"/>
      </w:pPr>
    </w:p>
    <w:p w:rsidR="00983281" w:rsidRDefault="00E42C62" w:rsidP="00E42C62">
      <w:pPr>
        <w:pStyle w:val="Paragraphedeliste"/>
        <w:numPr>
          <w:ilvl w:val="0"/>
          <w:numId w:val="1"/>
        </w:numPr>
      </w:pPr>
      <w:r>
        <w:t xml:space="preserve"> A diffuser l</w:t>
      </w:r>
      <w:r w:rsidR="00983281">
        <w:t>es photos et les films réalisés</w:t>
      </w:r>
      <w:r>
        <w:t xml:space="preserve"> lors du voyage en Auvergne entre les dimanche 26 mai et vendredi 31 mai 2013</w:t>
      </w:r>
      <w:r w:rsidR="00983281">
        <w:t xml:space="preserve">, dans un cadre strictement non commercial, </w:t>
      </w:r>
      <w:r>
        <w:t xml:space="preserve">sur le blog Internet consacré au voyage : </w:t>
      </w:r>
      <w:hyperlink r:id="rId7" w:history="1">
        <w:r w:rsidRPr="00E221DB">
          <w:rPr>
            <w:rStyle w:val="Lienhypertexte"/>
          </w:rPr>
          <w:t>http://voyage-auvergne-2013-creusottes.overblog.com/</w:t>
        </w:r>
      </w:hyperlink>
    </w:p>
    <w:p w:rsidR="00E42C62" w:rsidRDefault="00E42C62" w:rsidP="00E42C62">
      <w:pPr>
        <w:pStyle w:val="Paragraphedeliste"/>
      </w:pPr>
    </w:p>
    <w:p w:rsidR="00E42C62" w:rsidRDefault="00E42C62" w:rsidP="00E42C62">
      <w:pPr>
        <w:pStyle w:val="Paragraphedeliste"/>
        <w:ind w:left="1065"/>
      </w:pPr>
    </w:p>
    <w:p w:rsidR="00E42C62" w:rsidRDefault="00E42C62" w:rsidP="00E42C62">
      <w:pPr>
        <w:ind w:left="705"/>
      </w:pPr>
    </w:p>
    <w:p w:rsidR="00983281" w:rsidRDefault="00983281" w:rsidP="00983281">
      <w:pPr>
        <w:pStyle w:val="Paragraphedeliste"/>
      </w:pPr>
      <w:bookmarkStart w:id="0" w:name="_GoBack"/>
      <w:bookmarkEnd w:id="0"/>
    </w:p>
    <w:p w:rsidR="00983281" w:rsidRDefault="00983281" w:rsidP="00983281">
      <w:pPr>
        <w:pStyle w:val="Paragraphedeliste"/>
        <w:numPr>
          <w:ilvl w:val="0"/>
          <w:numId w:val="3"/>
        </w:numPr>
        <w:rPr>
          <w:sz w:val="20"/>
        </w:rPr>
      </w:pPr>
      <w:r>
        <w:rPr>
          <w:sz w:val="20"/>
        </w:rPr>
        <w:t> : Cocher la mention utile.</w:t>
      </w:r>
    </w:p>
    <w:p w:rsidR="00983281" w:rsidRDefault="00983281" w:rsidP="00983281">
      <w:pPr>
        <w:rPr>
          <w:sz w:val="20"/>
        </w:rPr>
      </w:pPr>
    </w:p>
    <w:p w:rsidR="00983281" w:rsidRDefault="00983281" w:rsidP="00983281">
      <w:pPr>
        <w:rPr>
          <w:sz w:val="20"/>
        </w:rPr>
      </w:pPr>
    </w:p>
    <w:p w:rsidR="00983281" w:rsidRDefault="00983281" w:rsidP="00983281">
      <w:r w:rsidRPr="00983281">
        <w:t xml:space="preserve">Fait à </w:t>
      </w:r>
      <w:r>
        <w:t>…………………………………………………………………..</w:t>
      </w:r>
    </w:p>
    <w:p w:rsidR="00983281" w:rsidRDefault="00983281" w:rsidP="00983281">
      <w:r>
        <w:t>Le ……………………………………………………………………...</w:t>
      </w:r>
    </w:p>
    <w:p w:rsidR="00983281" w:rsidRDefault="00983281" w:rsidP="00983281"/>
    <w:p w:rsidR="00983281" w:rsidRDefault="00983281" w:rsidP="00983281"/>
    <w:p w:rsidR="00983281" w:rsidRDefault="00983281" w:rsidP="00983281"/>
    <w:p w:rsidR="00983281" w:rsidRPr="00983281" w:rsidRDefault="00983281" w:rsidP="00983281">
      <w:pPr>
        <w:jc w:val="right"/>
      </w:pPr>
      <w:r>
        <w:t>Signature :</w:t>
      </w:r>
    </w:p>
    <w:sectPr w:rsidR="00983281" w:rsidRPr="00983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015E"/>
    <w:multiLevelType w:val="hybridMultilevel"/>
    <w:tmpl w:val="085AA80C"/>
    <w:lvl w:ilvl="0" w:tplc="AC6AD34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4964467"/>
    <w:multiLevelType w:val="hybridMultilevel"/>
    <w:tmpl w:val="BAEEC71A"/>
    <w:lvl w:ilvl="0" w:tplc="26FE45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C41A6"/>
    <w:multiLevelType w:val="hybridMultilevel"/>
    <w:tmpl w:val="F6E659B4"/>
    <w:lvl w:ilvl="0" w:tplc="BC1AB6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D9"/>
    <w:rsid w:val="00014FD9"/>
    <w:rsid w:val="00366C54"/>
    <w:rsid w:val="003C51DF"/>
    <w:rsid w:val="006F260A"/>
    <w:rsid w:val="008E3FB3"/>
    <w:rsid w:val="00983281"/>
    <w:rsid w:val="00E42C62"/>
    <w:rsid w:val="00E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4F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FD9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14FD9"/>
    <w:rPr>
      <w:color w:val="808080"/>
    </w:rPr>
  </w:style>
  <w:style w:type="paragraph" w:styleId="Paragraphedeliste">
    <w:name w:val="List Paragraph"/>
    <w:basedOn w:val="Normal"/>
    <w:uiPriority w:val="34"/>
    <w:qFormat/>
    <w:rsid w:val="00014FD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42C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4F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FD9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14FD9"/>
    <w:rPr>
      <w:color w:val="808080"/>
    </w:rPr>
  </w:style>
  <w:style w:type="paragraph" w:styleId="Paragraphedeliste">
    <w:name w:val="List Paragraph"/>
    <w:basedOn w:val="Normal"/>
    <w:uiPriority w:val="34"/>
    <w:qFormat/>
    <w:rsid w:val="00014FD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42C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oyage-auvergne-2013-creusottes.overblo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P. A. Lanoizelé</cp:lastModifiedBy>
  <cp:revision>2</cp:revision>
  <cp:lastPrinted>2013-01-26T23:05:00Z</cp:lastPrinted>
  <dcterms:created xsi:type="dcterms:W3CDTF">2013-01-28T10:19:00Z</dcterms:created>
  <dcterms:modified xsi:type="dcterms:W3CDTF">2013-01-28T10:19:00Z</dcterms:modified>
</cp:coreProperties>
</file>