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0180" w14:textId="25F2A658" w:rsidR="00CA62E5" w:rsidRPr="008508CC" w:rsidRDefault="009B6651" w:rsidP="008508CC">
      <w:pPr>
        <w:spacing w:after="120"/>
        <w:jc w:val="center"/>
        <w:rPr>
          <w:rFonts w:ascii="Arial Black" w:hAnsi="Arial Black"/>
          <w:b/>
          <w:bCs/>
          <w:sz w:val="36"/>
          <w:szCs w:val="36"/>
        </w:rPr>
      </w:pPr>
      <w:r w:rsidRPr="008508CC">
        <w:rPr>
          <w:rFonts w:ascii="Arial Black" w:hAnsi="Arial Black"/>
          <w:b/>
          <w:bCs/>
          <w:sz w:val="36"/>
          <w:szCs w:val="36"/>
        </w:rPr>
        <w:t>« </w:t>
      </w:r>
      <w:r w:rsidR="00E048C4" w:rsidRPr="008508CC">
        <w:rPr>
          <w:rFonts w:ascii="Arial Black" w:hAnsi="Arial Black"/>
          <w:b/>
          <w:bCs/>
          <w:sz w:val="36"/>
          <w:szCs w:val="36"/>
        </w:rPr>
        <w:t>Eglise ouverte</w:t>
      </w:r>
      <w:r w:rsidRPr="008508CC">
        <w:rPr>
          <w:rFonts w:ascii="Arial Black" w:hAnsi="Arial Black"/>
          <w:b/>
          <w:bCs/>
          <w:sz w:val="36"/>
          <w:szCs w:val="36"/>
        </w:rPr>
        <w:t> »</w:t>
      </w:r>
    </w:p>
    <w:p w14:paraId="1AF5DEA4" w14:textId="7C233117" w:rsidR="008508CC" w:rsidRPr="008508CC" w:rsidRDefault="008508CC" w:rsidP="008508CC">
      <w:pPr>
        <w:spacing w:after="120"/>
        <w:jc w:val="center"/>
        <w:rPr>
          <w:b/>
          <w:bCs/>
          <w:sz w:val="32"/>
          <w:szCs w:val="32"/>
        </w:rPr>
      </w:pPr>
      <w:r w:rsidRPr="008508CC">
        <w:rPr>
          <w:b/>
          <w:bCs/>
          <w:sz w:val="32"/>
          <w:szCs w:val="32"/>
        </w:rPr>
        <w:t>En assemblée paroissiale</w:t>
      </w:r>
    </w:p>
    <w:p w14:paraId="6670580B" w14:textId="77777777" w:rsidR="008508CC" w:rsidRDefault="008508CC" w:rsidP="009B6651">
      <w:pPr>
        <w:jc w:val="center"/>
        <w:rPr>
          <w:b/>
          <w:bCs/>
          <w:sz w:val="24"/>
          <w:szCs w:val="24"/>
        </w:rPr>
      </w:pPr>
    </w:p>
    <w:p w14:paraId="7257B20A" w14:textId="0A011431" w:rsidR="00E048C4" w:rsidRDefault="002F2FB9" w:rsidP="009B6651">
      <w:pPr>
        <w:jc w:val="center"/>
        <w:rPr>
          <w:b/>
          <w:bCs/>
          <w:sz w:val="24"/>
          <w:szCs w:val="24"/>
        </w:rPr>
      </w:pPr>
      <w:r w:rsidRPr="00342B0D">
        <w:rPr>
          <w:b/>
          <w:bCs/>
          <w:sz w:val="24"/>
          <w:szCs w:val="24"/>
        </w:rPr>
        <w:t xml:space="preserve">Tous les </w:t>
      </w:r>
      <w:r>
        <w:rPr>
          <w:b/>
          <w:bCs/>
          <w:sz w:val="24"/>
          <w:szCs w:val="24"/>
        </w:rPr>
        <w:t>1</w:t>
      </w:r>
      <w:r w:rsidRPr="00342B0D">
        <w:rPr>
          <w:b/>
          <w:bCs/>
          <w:sz w:val="24"/>
          <w:szCs w:val="24"/>
          <w:vertAlign w:val="superscript"/>
        </w:rPr>
        <w:t>er</w:t>
      </w:r>
      <w:r>
        <w:rPr>
          <w:b/>
          <w:bCs/>
          <w:sz w:val="24"/>
          <w:szCs w:val="24"/>
        </w:rPr>
        <w:t xml:space="preserve"> vendredis</w:t>
      </w:r>
      <w:r w:rsidR="00E048C4" w:rsidRPr="00342B0D">
        <w:rPr>
          <w:b/>
          <w:bCs/>
          <w:sz w:val="24"/>
          <w:szCs w:val="24"/>
        </w:rPr>
        <w:t xml:space="preserve"> </w:t>
      </w:r>
      <w:r w:rsidR="00342B0D">
        <w:rPr>
          <w:b/>
          <w:bCs/>
          <w:sz w:val="24"/>
          <w:szCs w:val="24"/>
        </w:rPr>
        <w:t>du mois</w:t>
      </w:r>
      <w:r w:rsidR="00E048C4" w:rsidRPr="00342B0D">
        <w:rPr>
          <w:b/>
          <w:bCs/>
          <w:sz w:val="24"/>
          <w:szCs w:val="24"/>
        </w:rPr>
        <w:t xml:space="preserve">, de </w:t>
      </w:r>
      <w:r w:rsidR="00342B0D">
        <w:rPr>
          <w:b/>
          <w:bCs/>
          <w:sz w:val="24"/>
          <w:szCs w:val="24"/>
        </w:rPr>
        <w:t>19h45</w:t>
      </w:r>
      <w:r w:rsidR="00E048C4" w:rsidRPr="00342B0D">
        <w:rPr>
          <w:b/>
          <w:bCs/>
          <w:sz w:val="24"/>
          <w:szCs w:val="24"/>
        </w:rPr>
        <w:t xml:space="preserve"> à 22h à l’église de Morestel</w:t>
      </w:r>
    </w:p>
    <w:p w14:paraId="3EE523C6" w14:textId="77777777" w:rsidR="008508CC" w:rsidRDefault="008508CC" w:rsidP="009B6651">
      <w:pPr>
        <w:jc w:val="center"/>
        <w:rPr>
          <w:b/>
          <w:bCs/>
          <w:sz w:val="24"/>
          <w:szCs w:val="24"/>
        </w:rPr>
      </w:pPr>
    </w:p>
    <w:p w14:paraId="7222EE5C" w14:textId="19DE57DF" w:rsidR="008508CC" w:rsidRDefault="008508CC" w:rsidP="008508CC">
      <w:pPr>
        <w:spacing w:after="0"/>
        <w:ind w:left="-284"/>
        <w:jc w:val="center"/>
        <w:rPr>
          <w:rFonts w:ascii="Bahnschrift Light Condensed" w:hAnsi="Bahnschrift Light Condensed"/>
          <w:i/>
          <w:iCs/>
          <w:sz w:val="24"/>
          <w:szCs w:val="24"/>
        </w:rPr>
      </w:pPr>
      <w:r>
        <w:rPr>
          <w:rFonts w:ascii="Bahnschrift Light Condensed" w:hAnsi="Bahnschrift Light Condensed"/>
          <w:i/>
          <w:iCs/>
          <w:sz w:val="24"/>
          <w:szCs w:val="24"/>
        </w:rPr>
        <w:t>« </w:t>
      </w:r>
      <w:r w:rsidRPr="008508CC">
        <w:rPr>
          <w:rFonts w:ascii="Bahnschrift Light Condensed" w:hAnsi="Bahnschrift Light Condensed"/>
          <w:i/>
          <w:iCs/>
          <w:sz w:val="24"/>
          <w:szCs w:val="24"/>
        </w:rPr>
        <w:t>C’est à l’amour que vous au</w:t>
      </w:r>
      <w:r w:rsidR="00BF0CDD">
        <w:rPr>
          <w:rFonts w:ascii="Bahnschrift Light Condensed" w:hAnsi="Bahnschrift Light Condensed"/>
          <w:i/>
          <w:iCs/>
          <w:sz w:val="24"/>
          <w:szCs w:val="24"/>
        </w:rPr>
        <w:t>rez</w:t>
      </w:r>
      <w:r w:rsidRPr="008508CC">
        <w:rPr>
          <w:rFonts w:ascii="Bahnschrift Light Condensed" w:hAnsi="Bahnschrift Light Condensed"/>
          <w:i/>
          <w:iCs/>
          <w:sz w:val="24"/>
          <w:szCs w:val="24"/>
        </w:rPr>
        <w:t xml:space="preserve"> les uns pour les autres que l’on reconnaîtra que vous êtes mes disciples</w:t>
      </w:r>
      <w:r>
        <w:rPr>
          <w:rFonts w:ascii="Bahnschrift Light Condensed" w:hAnsi="Bahnschrift Light Condensed"/>
          <w:i/>
          <w:iCs/>
          <w:sz w:val="24"/>
          <w:szCs w:val="24"/>
        </w:rPr>
        <w:t> »</w:t>
      </w:r>
      <w:r w:rsidRPr="008508CC">
        <w:rPr>
          <w:rFonts w:ascii="Bahnschrift Light Condensed" w:hAnsi="Bahnschrift Light Condensed"/>
          <w:sz w:val="24"/>
          <w:szCs w:val="24"/>
        </w:rPr>
        <w:t xml:space="preserve"> </w:t>
      </w:r>
      <w:r>
        <w:rPr>
          <w:rFonts w:ascii="Bahnschrift Light Condensed" w:hAnsi="Bahnschrift Light Condensed"/>
          <w:sz w:val="24"/>
          <w:szCs w:val="24"/>
        </w:rPr>
        <w:t xml:space="preserve">  (</w:t>
      </w:r>
      <w:r w:rsidRPr="008508CC">
        <w:rPr>
          <w:rFonts w:ascii="Bahnschrift Light Condensed" w:hAnsi="Bahnschrift Light Condensed"/>
          <w:sz w:val="24"/>
          <w:szCs w:val="24"/>
        </w:rPr>
        <w:t>Jean 1</w:t>
      </w:r>
      <w:r>
        <w:rPr>
          <w:rFonts w:ascii="Bahnschrift Light Condensed" w:hAnsi="Bahnschrift Light Condensed"/>
          <w:sz w:val="24"/>
          <w:szCs w:val="24"/>
        </w:rPr>
        <w:t>3)</w:t>
      </w:r>
    </w:p>
    <w:p w14:paraId="02E11620" w14:textId="359ECF49" w:rsidR="008508CC" w:rsidRPr="008508CC" w:rsidRDefault="008508CC" w:rsidP="008508CC">
      <w:pPr>
        <w:spacing w:after="0"/>
        <w:ind w:left="6379"/>
        <w:rPr>
          <w:rFonts w:ascii="Bahnschrift Light Condensed" w:hAnsi="Bahnschrift Light Condensed"/>
          <w:sz w:val="24"/>
          <w:szCs w:val="24"/>
        </w:rPr>
      </w:pPr>
      <w:r w:rsidRPr="008508CC">
        <w:rPr>
          <w:rFonts w:ascii="Bahnschrift Light Condensed" w:hAnsi="Bahnschrift Light Condensed"/>
          <w:sz w:val="24"/>
          <w:szCs w:val="24"/>
        </w:rPr>
        <w:t>3</w:t>
      </w:r>
    </w:p>
    <w:p w14:paraId="322890E9" w14:textId="615B919A" w:rsidR="009B6651" w:rsidRPr="00830C5B" w:rsidRDefault="009B6651" w:rsidP="009B6651">
      <w:pPr>
        <w:pStyle w:val="Paragraphedeliste"/>
        <w:numPr>
          <w:ilvl w:val="0"/>
          <w:numId w:val="1"/>
        </w:numPr>
        <w:ind w:left="1560" w:hanging="153"/>
        <w:rPr>
          <w:sz w:val="24"/>
          <w:szCs w:val="24"/>
        </w:rPr>
      </w:pPr>
      <w:r w:rsidRPr="00830C5B">
        <w:rPr>
          <w:sz w:val="24"/>
          <w:szCs w:val="24"/>
        </w:rPr>
        <w:t xml:space="preserve">des temps de prière, des chants d’église, des temps de silence, </w:t>
      </w:r>
    </w:p>
    <w:p w14:paraId="2C43B13A" w14:textId="6E83473B" w:rsidR="009B6651" w:rsidRPr="00830C5B" w:rsidRDefault="009B6651" w:rsidP="009B6651">
      <w:pPr>
        <w:pStyle w:val="Paragraphedeliste"/>
        <w:numPr>
          <w:ilvl w:val="0"/>
          <w:numId w:val="1"/>
        </w:numPr>
        <w:ind w:left="1560" w:hanging="153"/>
        <w:rPr>
          <w:sz w:val="24"/>
          <w:szCs w:val="24"/>
        </w:rPr>
      </w:pPr>
      <w:r w:rsidRPr="00830C5B">
        <w:rPr>
          <w:sz w:val="24"/>
          <w:szCs w:val="24"/>
        </w:rPr>
        <w:t>des partage</w:t>
      </w:r>
      <w:r w:rsidR="00BA59E0" w:rsidRPr="00830C5B">
        <w:rPr>
          <w:sz w:val="24"/>
          <w:szCs w:val="24"/>
        </w:rPr>
        <w:t>s</w:t>
      </w:r>
      <w:r w:rsidRPr="00830C5B">
        <w:rPr>
          <w:sz w:val="24"/>
          <w:szCs w:val="24"/>
        </w:rPr>
        <w:t xml:space="preserve"> en binôme ou e</w:t>
      </w:r>
      <w:r w:rsidR="00BA59E0" w:rsidRPr="00830C5B">
        <w:rPr>
          <w:sz w:val="24"/>
          <w:szCs w:val="24"/>
        </w:rPr>
        <w:t>n</w:t>
      </w:r>
      <w:r w:rsidRPr="00830C5B">
        <w:rPr>
          <w:sz w:val="24"/>
          <w:szCs w:val="24"/>
        </w:rPr>
        <w:t xml:space="preserve"> petit</w:t>
      </w:r>
      <w:r w:rsidR="00D33562" w:rsidRPr="00830C5B">
        <w:rPr>
          <w:sz w:val="24"/>
          <w:szCs w:val="24"/>
        </w:rPr>
        <w:t>s</w:t>
      </w:r>
      <w:r w:rsidRPr="00830C5B">
        <w:rPr>
          <w:sz w:val="24"/>
          <w:szCs w:val="24"/>
        </w:rPr>
        <w:t xml:space="preserve"> groupe</w:t>
      </w:r>
      <w:r w:rsidR="00D33562" w:rsidRPr="00830C5B">
        <w:rPr>
          <w:sz w:val="24"/>
          <w:szCs w:val="24"/>
        </w:rPr>
        <w:t>s</w:t>
      </w:r>
    </w:p>
    <w:p w14:paraId="502580C5" w14:textId="40E8FA3D" w:rsidR="009B6651" w:rsidRPr="00830C5B" w:rsidRDefault="009B6651" w:rsidP="009B6651">
      <w:pPr>
        <w:pStyle w:val="Paragraphedeliste"/>
        <w:numPr>
          <w:ilvl w:val="0"/>
          <w:numId w:val="1"/>
        </w:numPr>
        <w:ind w:hanging="153"/>
        <w:rPr>
          <w:sz w:val="24"/>
          <w:szCs w:val="24"/>
        </w:rPr>
      </w:pPr>
      <w:r w:rsidRPr="00830C5B">
        <w:rPr>
          <w:sz w:val="24"/>
          <w:szCs w:val="24"/>
        </w:rPr>
        <w:t>des témoignages, des enseignement</w:t>
      </w:r>
      <w:r w:rsidR="00BA59E0" w:rsidRPr="00830C5B">
        <w:rPr>
          <w:sz w:val="24"/>
          <w:szCs w:val="24"/>
        </w:rPr>
        <w:t>s</w:t>
      </w:r>
      <w:r w:rsidRPr="00830C5B">
        <w:rPr>
          <w:sz w:val="24"/>
          <w:szCs w:val="24"/>
        </w:rPr>
        <w:t xml:space="preserve"> sur la foi et l’église</w:t>
      </w:r>
    </w:p>
    <w:p w14:paraId="16494798" w14:textId="20F1C0EB" w:rsidR="009B6651" w:rsidRPr="00830C5B" w:rsidRDefault="009B6651" w:rsidP="009B6651">
      <w:pPr>
        <w:pStyle w:val="Paragraphedeliste"/>
        <w:numPr>
          <w:ilvl w:val="0"/>
          <w:numId w:val="1"/>
        </w:numPr>
        <w:ind w:hanging="153"/>
        <w:rPr>
          <w:sz w:val="24"/>
          <w:szCs w:val="24"/>
        </w:rPr>
      </w:pPr>
      <w:r w:rsidRPr="00830C5B">
        <w:rPr>
          <w:sz w:val="24"/>
          <w:szCs w:val="24"/>
        </w:rPr>
        <w:t xml:space="preserve">la présentation de tous les services et mouvements de </w:t>
      </w:r>
      <w:r w:rsidR="00D33562" w:rsidRPr="00830C5B">
        <w:rPr>
          <w:sz w:val="24"/>
          <w:szCs w:val="24"/>
        </w:rPr>
        <w:t xml:space="preserve">notre </w:t>
      </w:r>
      <w:r w:rsidRPr="00830C5B">
        <w:rPr>
          <w:sz w:val="24"/>
          <w:szCs w:val="24"/>
        </w:rPr>
        <w:t>paroisse</w:t>
      </w:r>
    </w:p>
    <w:p w14:paraId="5BAD984B" w14:textId="3D750BA3" w:rsidR="009B6651" w:rsidRPr="00830C5B" w:rsidRDefault="009B6651" w:rsidP="009B6651">
      <w:pPr>
        <w:pStyle w:val="Paragraphedeliste"/>
        <w:numPr>
          <w:ilvl w:val="0"/>
          <w:numId w:val="1"/>
        </w:numPr>
        <w:ind w:left="1985" w:hanging="153"/>
        <w:rPr>
          <w:sz w:val="24"/>
          <w:szCs w:val="24"/>
        </w:rPr>
      </w:pPr>
      <w:r w:rsidRPr="00830C5B">
        <w:rPr>
          <w:sz w:val="24"/>
          <w:szCs w:val="24"/>
        </w:rPr>
        <w:t>l’accueil de ceux qui demandent un sacrement,</w:t>
      </w:r>
      <w:r w:rsidR="00BA59E0" w:rsidRPr="00830C5B">
        <w:rPr>
          <w:sz w:val="24"/>
          <w:szCs w:val="24"/>
        </w:rPr>
        <w:t xml:space="preserve"> baptême et mariage</w:t>
      </w:r>
    </w:p>
    <w:p w14:paraId="0B269F7F" w14:textId="77777777" w:rsidR="009B6651" w:rsidRPr="00830C5B" w:rsidRDefault="009B6651" w:rsidP="009B6651">
      <w:pPr>
        <w:pStyle w:val="Paragraphedeliste"/>
        <w:numPr>
          <w:ilvl w:val="0"/>
          <w:numId w:val="1"/>
        </w:numPr>
        <w:ind w:left="1985" w:hanging="153"/>
        <w:rPr>
          <w:sz w:val="24"/>
          <w:szCs w:val="24"/>
        </w:rPr>
      </w:pPr>
      <w:r w:rsidRPr="00830C5B">
        <w:rPr>
          <w:sz w:val="24"/>
          <w:szCs w:val="24"/>
        </w:rPr>
        <w:t>l’accueil des parents qui accompagnent leur enfant au catéchisme</w:t>
      </w:r>
    </w:p>
    <w:p w14:paraId="2AC2998E" w14:textId="08E39262" w:rsidR="00BA59E0" w:rsidRPr="00830C5B" w:rsidRDefault="009B6651" w:rsidP="009B6651">
      <w:pPr>
        <w:pStyle w:val="Paragraphedeliste"/>
        <w:numPr>
          <w:ilvl w:val="0"/>
          <w:numId w:val="1"/>
        </w:numPr>
        <w:ind w:left="1985" w:hanging="153"/>
        <w:rPr>
          <w:sz w:val="24"/>
          <w:szCs w:val="24"/>
        </w:rPr>
      </w:pPr>
      <w:r w:rsidRPr="00830C5B">
        <w:rPr>
          <w:sz w:val="24"/>
          <w:szCs w:val="24"/>
        </w:rPr>
        <w:t>l’accueil de ceux qui ont perdu un proche et on</w:t>
      </w:r>
      <w:r w:rsidR="00BA59E0" w:rsidRPr="00830C5B">
        <w:rPr>
          <w:sz w:val="24"/>
          <w:szCs w:val="24"/>
        </w:rPr>
        <w:t>t</w:t>
      </w:r>
      <w:r w:rsidRPr="00830C5B">
        <w:rPr>
          <w:sz w:val="24"/>
          <w:szCs w:val="24"/>
        </w:rPr>
        <w:t xml:space="preserve"> vécu des funérailles</w:t>
      </w:r>
    </w:p>
    <w:p w14:paraId="75A71F3F" w14:textId="020CD1A6" w:rsidR="009B6651" w:rsidRPr="00830C5B" w:rsidRDefault="00BA59E0" w:rsidP="00BA59E0">
      <w:pPr>
        <w:pStyle w:val="Paragraphedeliste"/>
        <w:numPr>
          <w:ilvl w:val="0"/>
          <w:numId w:val="1"/>
        </w:numPr>
        <w:ind w:left="1418" w:hanging="153"/>
        <w:rPr>
          <w:sz w:val="24"/>
          <w:szCs w:val="24"/>
        </w:rPr>
      </w:pPr>
      <w:r w:rsidRPr="00830C5B">
        <w:rPr>
          <w:sz w:val="24"/>
          <w:szCs w:val="24"/>
        </w:rPr>
        <w:t>l’accueil de toute personne souhaitant vivre un temps fraternel, vivre un temps en église, se former …</w:t>
      </w:r>
      <w:r w:rsidR="009B6651" w:rsidRPr="00830C5B">
        <w:rPr>
          <w:sz w:val="24"/>
          <w:szCs w:val="24"/>
        </w:rPr>
        <w:t xml:space="preserve">  </w:t>
      </w:r>
    </w:p>
    <w:p w14:paraId="052F6E11" w14:textId="2DB66ED2" w:rsidR="009B6651" w:rsidRPr="00830C5B" w:rsidRDefault="00BA59E0">
      <w:pPr>
        <w:rPr>
          <w:sz w:val="24"/>
          <w:szCs w:val="24"/>
        </w:rPr>
      </w:pPr>
      <w:r w:rsidRPr="00830C5B">
        <w:rPr>
          <w:sz w:val="24"/>
          <w:szCs w:val="24"/>
        </w:rPr>
        <w:t>V</w:t>
      </w:r>
      <w:r w:rsidR="009B6651" w:rsidRPr="00830C5B">
        <w:rPr>
          <w:sz w:val="24"/>
          <w:szCs w:val="24"/>
        </w:rPr>
        <w:t xml:space="preserve">enez, en toute liberté, et n’hésitez pas à inviter vos proches et toute personne de votre </w:t>
      </w:r>
      <w:r w:rsidRPr="00830C5B">
        <w:rPr>
          <w:sz w:val="24"/>
          <w:szCs w:val="24"/>
        </w:rPr>
        <w:t>entourage</w:t>
      </w:r>
      <w:r w:rsidR="009B6651" w:rsidRPr="00830C5B">
        <w:rPr>
          <w:sz w:val="24"/>
          <w:szCs w:val="24"/>
        </w:rPr>
        <w:t xml:space="preserve"> </w:t>
      </w:r>
    </w:p>
    <w:p w14:paraId="4D79FD34" w14:textId="6F80868C" w:rsidR="00890F41" w:rsidRPr="00830C5B" w:rsidRDefault="00890F41" w:rsidP="00890F41">
      <w:pPr>
        <w:spacing w:after="0"/>
        <w:rPr>
          <w:sz w:val="24"/>
          <w:szCs w:val="24"/>
        </w:rPr>
      </w:pPr>
      <w:r w:rsidRPr="00830C5B">
        <w:rPr>
          <w:sz w:val="24"/>
          <w:szCs w:val="24"/>
        </w:rPr>
        <w:t>Ces rencontres correspondent au vœu du Pape François de développer la synodalité et la fraternité</w:t>
      </w:r>
    </w:p>
    <w:p w14:paraId="27E7B77B" w14:textId="77777777" w:rsidR="00F20023" w:rsidRPr="00830C5B" w:rsidRDefault="00F20023" w:rsidP="00D33562">
      <w:pPr>
        <w:spacing w:after="0"/>
        <w:ind w:left="851"/>
        <w:rPr>
          <w:sz w:val="24"/>
          <w:szCs w:val="24"/>
        </w:rPr>
      </w:pPr>
    </w:p>
    <w:p w14:paraId="614A802F" w14:textId="50355D63" w:rsidR="00BA59E0" w:rsidRPr="00830C5B" w:rsidRDefault="002120F8">
      <w:pPr>
        <w:rPr>
          <w:b/>
          <w:bCs/>
          <w:sz w:val="24"/>
          <w:szCs w:val="24"/>
          <w:u w:val="single"/>
        </w:rPr>
      </w:pPr>
      <w:r w:rsidRPr="00830C5B">
        <w:rPr>
          <w:b/>
          <w:bCs/>
          <w:sz w:val="24"/>
          <w:szCs w:val="24"/>
          <w:u w:val="single"/>
        </w:rPr>
        <w:t>Objectifs :</w:t>
      </w:r>
    </w:p>
    <w:p w14:paraId="520B50C9" w14:textId="17E3E6D7" w:rsidR="002120F8" w:rsidRPr="00830C5B" w:rsidRDefault="002120F8" w:rsidP="002120F8">
      <w:pPr>
        <w:ind w:left="567"/>
        <w:rPr>
          <w:sz w:val="24"/>
          <w:szCs w:val="24"/>
        </w:rPr>
      </w:pPr>
      <w:r w:rsidRPr="00830C5B">
        <w:rPr>
          <w:sz w:val="24"/>
          <w:szCs w:val="24"/>
        </w:rPr>
        <w:t>Créer des liens de fraternité entre paroissiens</w:t>
      </w:r>
    </w:p>
    <w:p w14:paraId="4E9DD011" w14:textId="7EC484C3" w:rsidR="002120F8" w:rsidRPr="00830C5B" w:rsidRDefault="002120F8" w:rsidP="002120F8">
      <w:pPr>
        <w:ind w:left="567"/>
        <w:rPr>
          <w:sz w:val="24"/>
          <w:szCs w:val="24"/>
        </w:rPr>
      </w:pPr>
      <w:r w:rsidRPr="00830C5B">
        <w:rPr>
          <w:sz w:val="24"/>
          <w:szCs w:val="24"/>
        </w:rPr>
        <w:t>Faire connaître tous les mouvements et services de la paroisse</w:t>
      </w:r>
    </w:p>
    <w:p w14:paraId="592A5ED7" w14:textId="26D0C482" w:rsidR="002120F8" w:rsidRPr="00830C5B" w:rsidRDefault="002120F8" w:rsidP="002120F8">
      <w:pPr>
        <w:ind w:left="567"/>
        <w:rPr>
          <w:sz w:val="24"/>
          <w:szCs w:val="24"/>
        </w:rPr>
      </w:pPr>
      <w:r w:rsidRPr="00830C5B">
        <w:rPr>
          <w:sz w:val="24"/>
          <w:szCs w:val="24"/>
        </w:rPr>
        <w:t>Créer des liens entre les paroissiens et les personnes qui sont au seuil de l’église (baptême, mariage, funérailles, catéchèse, catéchuménat…)</w:t>
      </w:r>
    </w:p>
    <w:p w14:paraId="15E54710" w14:textId="5458B286" w:rsidR="002120F8" w:rsidRPr="00830C5B" w:rsidRDefault="002120F8" w:rsidP="002120F8">
      <w:pPr>
        <w:ind w:left="567"/>
        <w:rPr>
          <w:sz w:val="24"/>
          <w:szCs w:val="24"/>
        </w:rPr>
      </w:pPr>
      <w:r w:rsidRPr="00830C5B">
        <w:rPr>
          <w:sz w:val="24"/>
          <w:szCs w:val="24"/>
        </w:rPr>
        <w:t>Être un lieu d’échange, de partage, de prière, d’information, de formation</w:t>
      </w:r>
      <w:r w:rsidR="00342B0D" w:rsidRPr="00830C5B">
        <w:rPr>
          <w:sz w:val="24"/>
          <w:szCs w:val="24"/>
        </w:rPr>
        <w:t xml:space="preserve"> …</w:t>
      </w:r>
    </w:p>
    <w:p w14:paraId="224FE9DE" w14:textId="4762E86B" w:rsidR="002120F8" w:rsidRDefault="002120F8" w:rsidP="002120F8">
      <w:pPr>
        <w:ind w:left="567"/>
        <w:rPr>
          <w:sz w:val="24"/>
          <w:szCs w:val="24"/>
        </w:rPr>
      </w:pPr>
      <w:r w:rsidRPr="00830C5B">
        <w:rPr>
          <w:sz w:val="24"/>
          <w:szCs w:val="24"/>
        </w:rPr>
        <w:t>Motiver les personnes pour qu’elles soient acteurs (bénévolat, prière, services divers …)</w:t>
      </w:r>
    </w:p>
    <w:p w14:paraId="1A09047F" w14:textId="76ED3ED2" w:rsidR="0094412A" w:rsidRPr="00830C5B" w:rsidRDefault="0094412A" w:rsidP="002120F8">
      <w:pPr>
        <w:ind w:left="567"/>
        <w:rPr>
          <w:sz w:val="24"/>
          <w:szCs w:val="24"/>
        </w:rPr>
      </w:pPr>
      <w:r>
        <w:rPr>
          <w:sz w:val="24"/>
          <w:szCs w:val="24"/>
        </w:rPr>
        <w:t>Vivre la « synodalité » impulsée par note Pape François ( voir sue le site un description de la synodalité)</w:t>
      </w:r>
    </w:p>
    <w:p w14:paraId="051EB812" w14:textId="068834BA" w:rsidR="00F20023" w:rsidRPr="00830C5B" w:rsidRDefault="00F20023">
      <w:pPr>
        <w:rPr>
          <w:sz w:val="24"/>
          <w:szCs w:val="24"/>
        </w:rPr>
      </w:pPr>
      <w:r w:rsidRPr="00830C5B">
        <w:rPr>
          <w:sz w:val="24"/>
          <w:szCs w:val="24"/>
        </w:rPr>
        <w:br w:type="page"/>
      </w:r>
    </w:p>
    <w:p w14:paraId="64005063" w14:textId="77777777" w:rsidR="00BF0CDD" w:rsidRDefault="00BF0CDD" w:rsidP="00342B0D">
      <w:pPr>
        <w:rPr>
          <w:b/>
          <w:bCs/>
          <w:u w:val="single"/>
        </w:rPr>
      </w:pPr>
    </w:p>
    <w:p w14:paraId="310791EF" w14:textId="174598B7" w:rsidR="00342B0D" w:rsidRDefault="00342B0D" w:rsidP="00342B0D">
      <w:pPr>
        <w:rPr>
          <w:b/>
          <w:bCs/>
          <w:u w:val="single"/>
        </w:rPr>
      </w:pPr>
      <w:r>
        <w:rPr>
          <w:b/>
          <w:bCs/>
          <w:u w:val="single"/>
        </w:rPr>
        <w:t>Exemple de déroulement d’une rencontre :</w:t>
      </w:r>
    </w:p>
    <w:p w14:paraId="3383522D" w14:textId="77777777" w:rsidR="00BF0CDD" w:rsidRPr="00342B0D" w:rsidRDefault="00BF0CDD" w:rsidP="00342B0D">
      <w:pPr>
        <w:rPr>
          <w:b/>
          <w:bCs/>
          <w:u w:val="single"/>
        </w:rPr>
      </w:pPr>
    </w:p>
    <w:tbl>
      <w:tblPr>
        <w:tblStyle w:val="Grilledutableau"/>
        <w:tblW w:w="0" w:type="auto"/>
        <w:tblInd w:w="927" w:type="dxa"/>
        <w:tblLook w:val="04A0" w:firstRow="1" w:lastRow="0" w:firstColumn="1" w:lastColumn="0" w:noHBand="0" w:noVBand="1"/>
      </w:tblPr>
      <w:tblGrid>
        <w:gridCol w:w="669"/>
        <w:gridCol w:w="8598"/>
      </w:tblGrid>
      <w:tr w:rsidR="008508CC" w:rsidRPr="008508CC" w14:paraId="2ED67551" w14:textId="77777777" w:rsidTr="008508CC">
        <w:tc>
          <w:tcPr>
            <w:tcW w:w="628" w:type="dxa"/>
          </w:tcPr>
          <w:p w14:paraId="7C469FC4" w14:textId="77777777" w:rsidR="008508CC" w:rsidRPr="008508CC" w:rsidRDefault="008508CC" w:rsidP="008508CC">
            <w:pPr>
              <w:jc w:val="center"/>
              <w:rPr>
                <w:i/>
                <w:iCs/>
              </w:rPr>
            </w:pPr>
          </w:p>
        </w:tc>
        <w:tc>
          <w:tcPr>
            <w:tcW w:w="8639" w:type="dxa"/>
          </w:tcPr>
          <w:p w14:paraId="6AC8A7B3" w14:textId="37BA2C6A" w:rsidR="008508CC" w:rsidRPr="008508CC" w:rsidRDefault="008508CC" w:rsidP="00A3260D">
            <w:pPr>
              <w:rPr>
                <w:i/>
                <w:iCs/>
              </w:rPr>
            </w:pPr>
            <w:r w:rsidRPr="008508CC">
              <w:rPr>
                <w:i/>
                <w:iCs/>
              </w:rPr>
              <w:t>Eventuellement un temps de repas partagé à partir de 18h30</w:t>
            </w:r>
          </w:p>
        </w:tc>
      </w:tr>
      <w:tr w:rsidR="008508CC" w:rsidRPr="008508CC" w14:paraId="09B8FF36" w14:textId="77777777" w:rsidTr="008508CC">
        <w:tc>
          <w:tcPr>
            <w:tcW w:w="628" w:type="dxa"/>
          </w:tcPr>
          <w:p w14:paraId="1CA453C4" w14:textId="77777777" w:rsidR="008508CC" w:rsidRPr="008508CC" w:rsidRDefault="008508CC" w:rsidP="008508CC">
            <w:pPr>
              <w:jc w:val="center"/>
            </w:pPr>
          </w:p>
        </w:tc>
        <w:tc>
          <w:tcPr>
            <w:tcW w:w="8639" w:type="dxa"/>
          </w:tcPr>
          <w:p w14:paraId="745F5E7E" w14:textId="2B724F45" w:rsidR="008508CC" w:rsidRPr="008508CC" w:rsidRDefault="008508CC" w:rsidP="00A3260D">
            <w:r w:rsidRPr="008508CC">
              <w:t>Accueil au seuil de l’église</w:t>
            </w:r>
            <w:r>
              <w:t xml:space="preserve">       chant ou musique </w:t>
            </w:r>
          </w:p>
        </w:tc>
      </w:tr>
      <w:tr w:rsidR="008508CC" w:rsidRPr="008508CC" w14:paraId="025CBCB3" w14:textId="77777777" w:rsidTr="008508CC">
        <w:tc>
          <w:tcPr>
            <w:tcW w:w="628" w:type="dxa"/>
          </w:tcPr>
          <w:p w14:paraId="7855811B" w14:textId="53C9D1D4" w:rsidR="008508CC" w:rsidRPr="008508CC" w:rsidRDefault="008508CC" w:rsidP="008508CC">
            <w:pPr>
              <w:jc w:val="center"/>
            </w:pPr>
            <w:r>
              <w:t>5</w:t>
            </w:r>
          </w:p>
        </w:tc>
        <w:tc>
          <w:tcPr>
            <w:tcW w:w="8639" w:type="dxa"/>
          </w:tcPr>
          <w:p w14:paraId="192382C7" w14:textId="672E5A92" w:rsidR="008508CC" w:rsidRPr="008508CC" w:rsidRDefault="008508CC" w:rsidP="00A3260D">
            <w:r w:rsidRPr="008508CC">
              <w:t>Constitution des binômes et des petits groupes</w:t>
            </w:r>
          </w:p>
        </w:tc>
      </w:tr>
      <w:tr w:rsidR="008508CC" w:rsidRPr="008508CC" w14:paraId="6DEF9A08" w14:textId="77777777" w:rsidTr="008508CC">
        <w:tc>
          <w:tcPr>
            <w:tcW w:w="628" w:type="dxa"/>
          </w:tcPr>
          <w:p w14:paraId="516BD503" w14:textId="5E4CF6B4" w:rsidR="008508CC" w:rsidRPr="008508CC" w:rsidRDefault="008508CC" w:rsidP="008508CC">
            <w:pPr>
              <w:jc w:val="center"/>
            </w:pPr>
            <w:r>
              <w:t>5</w:t>
            </w:r>
          </w:p>
        </w:tc>
        <w:tc>
          <w:tcPr>
            <w:tcW w:w="8639" w:type="dxa"/>
          </w:tcPr>
          <w:p w14:paraId="3ABFDF8B" w14:textId="0346E27F" w:rsidR="008508CC" w:rsidRPr="008508CC" w:rsidRDefault="008508CC" w:rsidP="00A3260D">
            <w:r w:rsidRPr="008508CC">
              <w:t>Prière d’introduction</w:t>
            </w:r>
          </w:p>
        </w:tc>
      </w:tr>
      <w:tr w:rsidR="008508CC" w:rsidRPr="008508CC" w14:paraId="26051BDA" w14:textId="77777777" w:rsidTr="008508CC">
        <w:tc>
          <w:tcPr>
            <w:tcW w:w="628" w:type="dxa"/>
          </w:tcPr>
          <w:p w14:paraId="5F23F605" w14:textId="49A138F2" w:rsidR="008508CC" w:rsidRPr="008508CC" w:rsidRDefault="008508CC" w:rsidP="008508CC">
            <w:pPr>
              <w:jc w:val="center"/>
            </w:pPr>
            <w:r>
              <w:t>5</w:t>
            </w:r>
          </w:p>
        </w:tc>
        <w:tc>
          <w:tcPr>
            <w:tcW w:w="8639" w:type="dxa"/>
          </w:tcPr>
          <w:p w14:paraId="1BF52124" w14:textId="4BA7ABBF" w:rsidR="008508CC" w:rsidRPr="008508CC" w:rsidRDefault="008508CC" w:rsidP="00A3260D">
            <w:r w:rsidRPr="008508CC">
              <w:t xml:space="preserve">Chant </w:t>
            </w:r>
            <w:r>
              <w:t>d’entrée</w:t>
            </w:r>
            <w:r w:rsidRPr="008508CC">
              <w:t xml:space="preserve"> </w:t>
            </w:r>
          </w:p>
        </w:tc>
      </w:tr>
      <w:tr w:rsidR="008508CC" w:rsidRPr="008508CC" w14:paraId="7AC90E2E" w14:textId="77777777" w:rsidTr="008508CC">
        <w:tc>
          <w:tcPr>
            <w:tcW w:w="628" w:type="dxa"/>
          </w:tcPr>
          <w:p w14:paraId="3FDA205B" w14:textId="491288C9" w:rsidR="008508CC" w:rsidRPr="008508CC" w:rsidRDefault="008508CC" w:rsidP="008508CC">
            <w:pPr>
              <w:jc w:val="center"/>
            </w:pPr>
            <w:r>
              <w:t>5</w:t>
            </w:r>
          </w:p>
        </w:tc>
        <w:tc>
          <w:tcPr>
            <w:tcW w:w="8639" w:type="dxa"/>
          </w:tcPr>
          <w:p w14:paraId="2D0A2F65" w14:textId="5B57D2BF" w:rsidR="008508CC" w:rsidRPr="008508CC" w:rsidRDefault="008508CC" w:rsidP="00A3260D">
            <w:r w:rsidRPr="008508CC">
              <w:t>Médi</w:t>
            </w:r>
            <w:r>
              <w:t>t</w:t>
            </w:r>
            <w:r w:rsidRPr="008508CC">
              <w:t>ation en silence</w:t>
            </w:r>
            <w:r>
              <w:t xml:space="preserve"> (question posée sur le diaporama : </w:t>
            </w:r>
            <w:r w:rsidRPr="008508CC">
              <w:rPr>
                <w:i/>
                <w:iCs/>
              </w:rPr>
              <w:t>comment j’arrive ? qu’est-ce qui m’habite ? une joie ou une peine que j’ai à cœur de partager ?)</w:t>
            </w:r>
          </w:p>
        </w:tc>
      </w:tr>
      <w:tr w:rsidR="008508CC" w:rsidRPr="008508CC" w14:paraId="2BADB4A0" w14:textId="77777777" w:rsidTr="008508CC">
        <w:tc>
          <w:tcPr>
            <w:tcW w:w="628" w:type="dxa"/>
          </w:tcPr>
          <w:p w14:paraId="6DB7C516" w14:textId="71498B52" w:rsidR="008508CC" w:rsidRPr="008508CC" w:rsidRDefault="008508CC" w:rsidP="008508CC">
            <w:pPr>
              <w:jc w:val="center"/>
            </w:pPr>
            <w:r>
              <w:t>10</w:t>
            </w:r>
          </w:p>
        </w:tc>
        <w:tc>
          <w:tcPr>
            <w:tcW w:w="8639" w:type="dxa"/>
          </w:tcPr>
          <w:p w14:paraId="0E31E869" w14:textId="0BE7EFA6" w:rsidR="008508CC" w:rsidRPr="008508CC" w:rsidRDefault="008508CC" w:rsidP="00A3260D">
            <w:r w:rsidRPr="008508CC">
              <w:t xml:space="preserve">Inclusion </w:t>
            </w:r>
            <w:r>
              <w:t>en binôme ou en petit groupe</w:t>
            </w:r>
            <w:r w:rsidR="0028446B">
              <w:t xml:space="preserve"> (partage sur la question précédente)</w:t>
            </w:r>
            <w:r w:rsidRPr="008508CC">
              <w:t xml:space="preserve"> </w:t>
            </w:r>
          </w:p>
        </w:tc>
      </w:tr>
      <w:tr w:rsidR="0028446B" w:rsidRPr="008508CC" w14:paraId="66A173CC" w14:textId="77777777" w:rsidTr="008508CC">
        <w:tc>
          <w:tcPr>
            <w:tcW w:w="628" w:type="dxa"/>
          </w:tcPr>
          <w:p w14:paraId="0223F6D6" w14:textId="5AE44B86" w:rsidR="0028446B" w:rsidRDefault="0028446B" w:rsidP="008508CC">
            <w:pPr>
              <w:jc w:val="center"/>
            </w:pPr>
            <w:r>
              <w:t>5</w:t>
            </w:r>
          </w:p>
        </w:tc>
        <w:tc>
          <w:tcPr>
            <w:tcW w:w="8639" w:type="dxa"/>
          </w:tcPr>
          <w:p w14:paraId="38C131D4" w14:textId="32ABC595" w:rsidR="0028446B" w:rsidRDefault="0028446B" w:rsidP="00A3260D">
            <w:r>
              <w:t>Chant</w:t>
            </w:r>
          </w:p>
        </w:tc>
      </w:tr>
      <w:tr w:rsidR="008508CC" w:rsidRPr="008508CC" w14:paraId="054E7937" w14:textId="77777777" w:rsidTr="008508CC">
        <w:tc>
          <w:tcPr>
            <w:tcW w:w="628" w:type="dxa"/>
          </w:tcPr>
          <w:p w14:paraId="0DE630B4" w14:textId="0A4541CD" w:rsidR="008508CC" w:rsidRPr="008508CC" w:rsidRDefault="0028446B" w:rsidP="008508CC">
            <w:pPr>
              <w:jc w:val="center"/>
            </w:pPr>
            <w:r>
              <w:t>20</w:t>
            </w:r>
          </w:p>
        </w:tc>
        <w:tc>
          <w:tcPr>
            <w:tcW w:w="8639" w:type="dxa"/>
          </w:tcPr>
          <w:p w14:paraId="52E70F9A" w14:textId="1DA8F345" w:rsidR="008508CC" w:rsidRPr="008508CC" w:rsidRDefault="0028446B" w:rsidP="00A3260D">
            <w:r>
              <w:t>Q</w:t>
            </w:r>
            <w:r w:rsidR="008508CC" w:rsidRPr="008508CC">
              <w:t>uestion ouverte et/ou thème de la soirée</w:t>
            </w:r>
            <w:r>
              <w:t xml:space="preserve"> (diapositive pour lancer la le thème de la soirée)</w:t>
            </w:r>
          </w:p>
        </w:tc>
      </w:tr>
      <w:tr w:rsidR="008508CC" w:rsidRPr="008508CC" w14:paraId="416A9016" w14:textId="77777777" w:rsidTr="008508CC">
        <w:tc>
          <w:tcPr>
            <w:tcW w:w="628" w:type="dxa"/>
          </w:tcPr>
          <w:p w14:paraId="24BE1E79" w14:textId="30CAAA81" w:rsidR="008508CC" w:rsidRPr="008508CC" w:rsidRDefault="0028446B" w:rsidP="008508CC">
            <w:pPr>
              <w:jc w:val="center"/>
            </w:pPr>
            <w:r>
              <w:t>10</w:t>
            </w:r>
          </w:p>
        </w:tc>
        <w:tc>
          <w:tcPr>
            <w:tcW w:w="8639" w:type="dxa"/>
          </w:tcPr>
          <w:p w14:paraId="41F7259B" w14:textId="3E10C764" w:rsidR="008508CC" w:rsidRPr="008508CC" w:rsidRDefault="008508CC" w:rsidP="00A3260D">
            <w:r w:rsidRPr="008508CC">
              <w:t>Synthèse des réponses et éventuellement commentaire</w:t>
            </w:r>
          </w:p>
        </w:tc>
      </w:tr>
      <w:tr w:rsidR="008508CC" w:rsidRPr="008508CC" w14:paraId="504689BF" w14:textId="77777777" w:rsidTr="008508CC">
        <w:tc>
          <w:tcPr>
            <w:tcW w:w="628" w:type="dxa"/>
          </w:tcPr>
          <w:p w14:paraId="21C77293" w14:textId="001D48C6" w:rsidR="008508CC" w:rsidRPr="008508CC" w:rsidRDefault="0028446B" w:rsidP="008508CC">
            <w:pPr>
              <w:jc w:val="center"/>
            </w:pPr>
            <w:r>
              <w:t>10</w:t>
            </w:r>
          </w:p>
        </w:tc>
        <w:tc>
          <w:tcPr>
            <w:tcW w:w="8639" w:type="dxa"/>
          </w:tcPr>
          <w:p w14:paraId="30268199" w14:textId="17195F87" w:rsidR="008508CC" w:rsidRPr="008508CC" w:rsidRDefault="008508CC" w:rsidP="00A3260D">
            <w:r w:rsidRPr="008508CC">
              <w:t>Enseignement</w:t>
            </w:r>
            <w:r w:rsidR="0028446B">
              <w:t xml:space="preserve"> en rapport avec le thème</w:t>
            </w:r>
          </w:p>
        </w:tc>
      </w:tr>
      <w:tr w:rsidR="008508CC" w:rsidRPr="008508CC" w14:paraId="73582098" w14:textId="77777777" w:rsidTr="008508CC">
        <w:tc>
          <w:tcPr>
            <w:tcW w:w="628" w:type="dxa"/>
          </w:tcPr>
          <w:p w14:paraId="73276684" w14:textId="1865ADE5" w:rsidR="008508CC" w:rsidRPr="008508CC" w:rsidRDefault="0028446B" w:rsidP="008508CC">
            <w:pPr>
              <w:jc w:val="center"/>
            </w:pPr>
            <w:r>
              <w:t>10</w:t>
            </w:r>
          </w:p>
        </w:tc>
        <w:tc>
          <w:tcPr>
            <w:tcW w:w="8639" w:type="dxa"/>
          </w:tcPr>
          <w:p w14:paraId="3D1F42F2" w14:textId="7B833223" w:rsidR="008508CC" w:rsidRPr="008508CC" w:rsidRDefault="008508CC" w:rsidP="00A3260D">
            <w:r w:rsidRPr="008508CC">
              <w:t>Présentation d’un mouvement ou service de la paroisse</w:t>
            </w:r>
          </w:p>
        </w:tc>
      </w:tr>
      <w:tr w:rsidR="008508CC" w:rsidRPr="008508CC" w14:paraId="41FC7F82" w14:textId="77777777" w:rsidTr="008508CC">
        <w:tc>
          <w:tcPr>
            <w:tcW w:w="628" w:type="dxa"/>
          </w:tcPr>
          <w:p w14:paraId="6DC60FD4" w14:textId="0FCCFA11" w:rsidR="008508CC" w:rsidRPr="008508CC" w:rsidRDefault="0028446B" w:rsidP="008508CC">
            <w:pPr>
              <w:jc w:val="center"/>
            </w:pPr>
            <w:r>
              <w:t>5</w:t>
            </w:r>
          </w:p>
        </w:tc>
        <w:tc>
          <w:tcPr>
            <w:tcW w:w="8639" w:type="dxa"/>
          </w:tcPr>
          <w:p w14:paraId="16E74987" w14:textId="4994D542" w:rsidR="008508CC" w:rsidRPr="008508CC" w:rsidRDefault="008508CC" w:rsidP="00A3260D">
            <w:r w:rsidRPr="008508CC">
              <w:t>Chant</w:t>
            </w:r>
          </w:p>
        </w:tc>
      </w:tr>
      <w:tr w:rsidR="0028446B" w:rsidRPr="008508CC" w14:paraId="3570ADBA" w14:textId="77777777" w:rsidTr="008508CC">
        <w:tc>
          <w:tcPr>
            <w:tcW w:w="628" w:type="dxa"/>
          </w:tcPr>
          <w:p w14:paraId="4C46E4CA" w14:textId="3EC58260" w:rsidR="0028446B" w:rsidRPr="008508CC" w:rsidRDefault="0028446B" w:rsidP="008508CC">
            <w:pPr>
              <w:jc w:val="center"/>
            </w:pPr>
            <w:r>
              <w:t>5</w:t>
            </w:r>
          </w:p>
        </w:tc>
        <w:tc>
          <w:tcPr>
            <w:tcW w:w="8639" w:type="dxa"/>
          </w:tcPr>
          <w:p w14:paraId="56C3ED3A" w14:textId="398E4949" w:rsidR="0028446B" w:rsidRPr="008508CC" w:rsidRDefault="0028446B" w:rsidP="00A3260D">
            <w:r>
              <w:t>Témoignage ou autre apport d’une personne (texte, poême, chant …)</w:t>
            </w:r>
          </w:p>
        </w:tc>
      </w:tr>
      <w:tr w:rsidR="0028446B" w:rsidRPr="008508CC" w14:paraId="382CFBE9" w14:textId="77777777" w:rsidTr="008508CC">
        <w:tc>
          <w:tcPr>
            <w:tcW w:w="628" w:type="dxa"/>
          </w:tcPr>
          <w:p w14:paraId="52DA6B0B" w14:textId="30C8DA89" w:rsidR="0028446B" w:rsidRPr="008508CC" w:rsidRDefault="0028446B" w:rsidP="008508CC">
            <w:pPr>
              <w:jc w:val="center"/>
            </w:pPr>
            <w:r>
              <w:t>5</w:t>
            </w:r>
          </w:p>
        </w:tc>
        <w:tc>
          <w:tcPr>
            <w:tcW w:w="8639" w:type="dxa"/>
          </w:tcPr>
          <w:p w14:paraId="2049541F" w14:textId="681588FF" w:rsidR="0028446B" w:rsidRPr="008508CC" w:rsidRDefault="0028446B" w:rsidP="00A3260D">
            <w:r>
              <w:t xml:space="preserve">Lecture de l’évangile du dimanche (sur une diapo)  </w:t>
            </w:r>
          </w:p>
        </w:tc>
      </w:tr>
      <w:tr w:rsidR="0028446B" w:rsidRPr="008508CC" w14:paraId="1113A91C" w14:textId="77777777" w:rsidTr="008508CC">
        <w:tc>
          <w:tcPr>
            <w:tcW w:w="628" w:type="dxa"/>
          </w:tcPr>
          <w:p w14:paraId="091F8B8A" w14:textId="3A4B469A" w:rsidR="0028446B" w:rsidRPr="008508CC" w:rsidRDefault="0028446B" w:rsidP="008508CC">
            <w:pPr>
              <w:jc w:val="center"/>
            </w:pPr>
            <w:r>
              <w:t>5</w:t>
            </w:r>
          </w:p>
        </w:tc>
        <w:tc>
          <w:tcPr>
            <w:tcW w:w="8639" w:type="dxa"/>
          </w:tcPr>
          <w:p w14:paraId="1A38D36C" w14:textId="4E6D688C" w:rsidR="0028446B" w:rsidRPr="008508CC" w:rsidRDefault="0028446B" w:rsidP="00A3260D">
            <w:r>
              <w:t>Temps de silence et de médiation sur l’évangile (lectio divina)</w:t>
            </w:r>
          </w:p>
        </w:tc>
      </w:tr>
      <w:tr w:rsidR="008508CC" w:rsidRPr="008508CC" w14:paraId="3B919FCE" w14:textId="77777777" w:rsidTr="008508CC">
        <w:tc>
          <w:tcPr>
            <w:tcW w:w="628" w:type="dxa"/>
          </w:tcPr>
          <w:p w14:paraId="370F51FD" w14:textId="6CA6DB8F" w:rsidR="008508CC" w:rsidRPr="008508CC" w:rsidRDefault="0028446B" w:rsidP="008508CC">
            <w:pPr>
              <w:jc w:val="center"/>
            </w:pPr>
            <w:r>
              <w:t>20</w:t>
            </w:r>
          </w:p>
        </w:tc>
        <w:tc>
          <w:tcPr>
            <w:tcW w:w="8639" w:type="dxa"/>
          </w:tcPr>
          <w:p w14:paraId="0EB4724D" w14:textId="40D06751" w:rsidR="008508CC" w:rsidRPr="008508CC" w:rsidRDefault="0028446B" w:rsidP="00A3260D">
            <w:r>
              <w:t>Partage</w:t>
            </w:r>
            <w:r w:rsidR="008508CC" w:rsidRPr="008508CC">
              <w:t xml:space="preserve"> en petits groupes </w:t>
            </w:r>
            <w:r>
              <w:t>puis éventuellent remontée orale à l’assemblée (une seule idée par groupe)</w:t>
            </w:r>
          </w:p>
        </w:tc>
      </w:tr>
      <w:tr w:rsidR="008508CC" w:rsidRPr="008508CC" w14:paraId="286778F3" w14:textId="77777777" w:rsidTr="008508CC">
        <w:tc>
          <w:tcPr>
            <w:tcW w:w="628" w:type="dxa"/>
          </w:tcPr>
          <w:p w14:paraId="50D66A80" w14:textId="412B4CF6" w:rsidR="008508CC" w:rsidRPr="008508CC" w:rsidRDefault="0028446B" w:rsidP="008508CC">
            <w:pPr>
              <w:jc w:val="center"/>
            </w:pPr>
            <w:r>
              <w:t>10</w:t>
            </w:r>
          </w:p>
        </w:tc>
        <w:tc>
          <w:tcPr>
            <w:tcW w:w="8639" w:type="dxa"/>
          </w:tcPr>
          <w:p w14:paraId="6238642A" w14:textId="762A539B" w:rsidR="008508CC" w:rsidRPr="008508CC" w:rsidRDefault="008508CC" w:rsidP="00A3260D">
            <w:r w:rsidRPr="008508CC">
              <w:t>Synthèse et éventuellement commentaire d’évangile</w:t>
            </w:r>
          </w:p>
        </w:tc>
      </w:tr>
      <w:tr w:rsidR="008508CC" w:rsidRPr="008508CC" w14:paraId="6D9442B8" w14:textId="77777777" w:rsidTr="008508CC">
        <w:tc>
          <w:tcPr>
            <w:tcW w:w="628" w:type="dxa"/>
          </w:tcPr>
          <w:p w14:paraId="14E6567C" w14:textId="77777777" w:rsidR="008508CC" w:rsidRPr="008508CC" w:rsidRDefault="008508CC" w:rsidP="008508CC">
            <w:pPr>
              <w:jc w:val="center"/>
            </w:pPr>
          </w:p>
        </w:tc>
        <w:tc>
          <w:tcPr>
            <w:tcW w:w="8639" w:type="dxa"/>
          </w:tcPr>
          <w:p w14:paraId="2497C604" w14:textId="4CC0A0D1" w:rsidR="008508CC" w:rsidRPr="008508CC" w:rsidRDefault="008508CC" w:rsidP="00A3260D">
            <w:r w:rsidRPr="008508CC">
              <w:t>Réponses à d’éventuelles questions</w:t>
            </w:r>
          </w:p>
        </w:tc>
      </w:tr>
      <w:tr w:rsidR="008508CC" w:rsidRPr="008508CC" w14:paraId="38E58C85" w14:textId="77777777" w:rsidTr="008508CC">
        <w:tc>
          <w:tcPr>
            <w:tcW w:w="628" w:type="dxa"/>
          </w:tcPr>
          <w:p w14:paraId="3926E421" w14:textId="77777777" w:rsidR="008508CC" w:rsidRPr="008508CC" w:rsidRDefault="008508CC" w:rsidP="008508CC">
            <w:pPr>
              <w:jc w:val="center"/>
            </w:pPr>
          </w:p>
        </w:tc>
        <w:tc>
          <w:tcPr>
            <w:tcW w:w="8639" w:type="dxa"/>
          </w:tcPr>
          <w:p w14:paraId="6BD080AE" w14:textId="63907D61" w:rsidR="008508CC" w:rsidRPr="008508CC" w:rsidRDefault="008508CC" w:rsidP="00A3260D">
            <w:r w:rsidRPr="008508CC">
              <w:t xml:space="preserve">Déclusion </w:t>
            </w:r>
          </w:p>
        </w:tc>
      </w:tr>
      <w:tr w:rsidR="008508CC" w:rsidRPr="008508CC" w14:paraId="6CB55F07" w14:textId="77777777" w:rsidTr="008508CC">
        <w:tc>
          <w:tcPr>
            <w:tcW w:w="628" w:type="dxa"/>
          </w:tcPr>
          <w:p w14:paraId="472C537B" w14:textId="77777777" w:rsidR="008508CC" w:rsidRPr="008508CC" w:rsidRDefault="008508CC" w:rsidP="008508CC">
            <w:pPr>
              <w:jc w:val="center"/>
            </w:pPr>
          </w:p>
        </w:tc>
        <w:tc>
          <w:tcPr>
            <w:tcW w:w="8639" w:type="dxa"/>
          </w:tcPr>
          <w:p w14:paraId="594CA727" w14:textId="240AA36D" w:rsidR="008508CC" w:rsidRPr="008508CC" w:rsidRDefault="008508CC" w:rsidP="00A3260D">
            <w:r w:rsidRPr="008508CC">
              <w:t>Prière et certains soirs adoration et/ou chapelet</w:t>
            </w:r>
          </w:p>
        </w:tc>
      </w:tr>
      <w:tr w:rsidR="008508CC" w:rsidRPr="008508CC" w14:paraId="25D03892" w14:textId="77777777" w:rsidTr="008508CC">
        <w:tc>
          <w:tcPr>
            <w:tcW w:w="628" w:type="dxa"/>
          </w:tcPr>
          <w:p w14:paraId="214B047A" w14:textId="77777777" w:rsidR="008508CC" w:rsidRPr="008508CC" w:rsidRDefault="008508CC" w:rsidP="008508CC">
            <w:pPr>
              <w:jc w:val="center"/>
            </w:pPr>
          </w:p>
        </w:tc>
        <w:tc>
          <w:tcPr>
            <w:tcW w:w="8639" w:type="dxa"/>
          </w:tcPr>
          <w:p w14:paraId="050B83E9" w14:textId="0A8B6915" w:rsidR="008508CC" w:rsidRPr="008508CC" w:rsidRDefault="008508CC" w:rsidP="00A3260D">
            <w:r w:rsidRPr="008508CC">
              <w:t>Prière</w:t>
            </w:r>
          </w:p>
        </w:tc>
      </w:tr>
      <w:tr w:rsidR="008508CC" w:rsidRPr="008508CC" w14:paraId="4B4E2C2F" w14:textId="77777777" w:rsidTr="008508CC">
        <w:tc>
          <w:tcPr>
            <w:tcW w:w="628" w:type="dxa"/>
          </w:tcPr>
          <w:p w14:paraId="11D627C8" w14:textId="77777777" w:rsidR="008508CC" w:rsidRPr="008508CC" w:rsidRDefault="008508CC" w:rsidP="008508CC">
            <w:pPr>
              <w:jc w:val="center"/>
            </w:pPr>
          </w:p>
        </w:tc>
        <w:tc>
          <w:tcPr>
            <w:tcW w:w="8639" w:type="dxa"/>
          </w:tcPr>
          <w:p w14:paraId="4016F1FC" w14:textId="55F7787D" w:rsidR="008508CC" w:rsidRPr="008508CC" w:rsidRDefault="008508CC" w:rsidP="00A3260D">
            <w:r w:rsidRPr="008508CC">
              <w:t>Chant</w:t>
            </w:r>
          </w:p>
        </w:tc>
      </w:tr>
      <w:tr w:rsidR="0028446B" w:rsidRPr="008508CC" w14:paraId="032082B2" w14:textId="77777777" w:rsidTr="008508CC">
        <w:tc>
          <w:tcPr>
            <w:tcW w:w="628" w:type="dxa"/>
          </w:tcPr>
          <w:p w14:paraId="5804D47E" w14:textId="0FD300B4" w:rsidR="0028446B" w:rsidRPr="0028446B" w:rsidRDefault="0028446B" w:rsidP="008508CC">
            <w:pPr>
              <w:jc w:val="center"/>
              <w:rPr>
                <w:b/>
                <w:bCs/>
              </w:rPr>
            </w:pPr>
            <w:r w:rsidRPr="0028446B">
              <w:rPr>
                <w:b/>
                <w:bCs/>
              </w:rPr>
              <w:t>2h15</w:t>
            </w:r>
          </w:p>
        </w:tc>
        <w:tc>
          <w:tcPr>
            <w:tcW w:w="8639" w:type="dxa"/>
          </w:tcPr>
          <w:p w14:paraId="4C58BB91" w14:textId="1862B6E0" w:rsidR="0028446B" w:rsidRPr="008508CC" w:rsidRDefault="0028446B" w:rsidP="00A3260D">
            <w:r>
              <w:rPr>
                <w:b/>
                <w:bCs/>
              </w:rPr>
              <w:t>T</w:t>
            </w:r>
            <w:r w:rsidRPr="0028446B">
              <w:rPr>
                <w:b/>
                <w:bCs/>
              </w:rPr>
              <w:t>OTAL</w:t>
            </w:r>
          </w:p>
        </w:tc>
      </w:tr>
    </w:tbl>
    <w:p w14:paraId="020CB649" w14:textId="77777777" w:rsidR="00BF0CDD" w:rsidRDefault="00BF0CDD" w:rsidP="001F29ED">
      <w:pPr>
        <w:spacing w:before="120"/>
        <w:rPr>
          <w:i/>
          <w:iCs/>
        </w:rPr>
      </w:pPr>
    </w:p>
    <w:p w14:paraId="2FF0BBB7" w14:textId="7B18D0BC" w:rsidR="00BF0CDD" w:rsidRDefault="00BF0CDD" w:rsidP="001F29ED">
      <w:pPr>
        <w:spacing w:before="120"/>
        <w:rPr>
          <w:i/>
          <w:iCs/>
        </w:rPr>
      </w:pPr>
      <w:r>
        <w:rPr>
          <w:i/>
          <w:iCs/>
        </w:rPr>
        <w:t>On pourra vivre un temps de chapelet et/ou d’adoration à la fin, à inclure ou non dans le timing</w:t>
      </w:r>
    </w:p>
    <w:p w14:paraId="1D357163" w14:textId="22EE6DA3" w:rsidR="001F29ED" w:rsidRPr="001F29ED" w:rsidRDefault="001F29ED" w:rsidP="001F29ED">
      <w:pPr>
        <w:spacing w:before="120"/>
        <w:rPr>
          <w:i/>
          <w:iCs/>
        </w:rPr>
      </w:pPr>
      <w:r w:rsidRPr="001F29ED">
        <w:rPr>
          <w:i/>
          <w:iCs/>
        </w:rPr>
        <w:t xml:space="preserve">Les </w:t>
      </w:r>
      <w:r>
        <w:rPr>
          <w:i/>
          <w:iCs/>
        </w:rPr>
        <w:t>durées et les thèmes ne sont donnés qu’à titre indicatif, on ne pourra pas tout faire à chaque fois</w:t>
      </w:r>
    </w:p>
    <w:p w14:paraId="3DD9F315" w14:textId="5813B716" w:rsidR="00BF0CDD" w:rsidRDefault="00BF0CDD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0763B5E4" w14:textId="77777777" w:rsidR="001F29ED" w:rsidRDefault="001F29ED" w:rsidP="007A075B">
      <w:pPr>
        <w:rPr>
          <w:b/>
          <w:bCs/>
          <w:u w:val="single"/>
        </w:rPr>
      </w:pPr>
    </w:p>
    <w:p w14:paraId="02DB9BFB" w14:textId="264B9D30" w:rsidR="007A075B" w:rsidRPr="002F2FB9" w:rsidRDefault="007A075B" w:rsidP="007A075B">
      <w:pPr>
        <w:rPr>
          <w:b/>
          <w:bCs/>
          <w:u w:val="single"/>
        </w:rPr>
      </w:pPr>
      <w:r w:rsidRPr="002F2FB9">
        <w:rPr>
          <w:b/>
          <w:bCs/>
          <w:u w:val="single"/>
        </w:rPr>
        <w:t xml:space="preserve">Organisation </w:t>
      </w:r>
      <w:r w:rsidR="00F20023">
        <w:rPr>
          <w:b/>
          <w:bCs/>
          <w:u w:val="single"/>
        </w:rPr>
        <w:t>et appel aux participants</w:t>
      </w:r>
    </w:p>
    <w:p w14:paraId="273DFD50" w14:textId="3B1FD385" w:rsidR="001F29ED" w:rsidRDefault="001F29ED" w:rsidP="002F2FB9">
      <w:pPr>
        <w:spacing w:after="0"/>
        <w:ind w:left="567"/>
      </w:pPr>
      <w:r>
        <w:t>Constituer une équipe d’accompagnement (environ 6 personnes dont une de l’équipe paroissiale)</w:t>
      </w:r>
    </w:p>
    <w:p w14:paraId="27FF8AC7" w14:textId="666D2330" w:rsidR="001F29ED" w:rsidRDefault="001F29ED" w:rsidP="002F2FB9">
      <w:pPr>
        <w:spacing w:after="0"/>
        <w:ind w:left="567"/>
      </w:pPr>
      <w:r>
        <w:t>Elle pourra se réunir après chaque rencontre pour préparer la suivante</w:t>
      </w:r>
    </w:p>
    <w:p w14:paraId="5D9B1EED" w14:textId="11F62ED0" w:rsidR="00A13D7A" w:rsidRDefault="00A13D7A" w:rsidP="002F2FB9">
      <w:pPr>
        <w:spacing w:after="0"/>
        <w:ind w:left="567"/>
      </w:pPr>
      <w:r>
        <w:t>Elle n’est pas forcément fixe et  pourra varier selon les thèmes</w:t>
      </w:r>
    </w:p>
    <w:p w14:paraId="7BCEA14B" w14:textId="39ABDE67" w:rsidR="00815845" w:rsidRDefault="00815845" w:rsidP="00815845">
      <w:pPr>
        <w:spacing w:after="0"/>
      </w:pPr>
      <w:r>
        <w:t xml:space="preserve"> </w:t>
      </w:r>
    </w:p>
    <w:p w14:paraId="2C24024E" w14:textId="6BA36B27" w:rsidR="00342B0D" w:rsidRDefault="007A075B" w:rsidP="002F2FB9">
      <w:pPr>
        <w:spacing w:after="0"/>
        <w:ind w:left="567"/>
      </w:pPr>
      <w:r>
        <w:t>Ouvrir l’église</w:t>
      </w:r>
    </w:p>
    <w:p w14:paraId="7C444EEC" w14:textId="4BE02C5C" w:rsidR="007A075B" w:rsidRDefault="007A075B" w:rsidP="002F2FB9">
      <w:pPr>
        <w:spacing w:after="0"/>
        <w:ind w:left="567"/>
      </w:pPr>
      <w:r>
        <w:t>Brancher les micros</w:t>
      </w:r>
      <w:r w:rsidR="001F29ED">
        <w:t>, préparer la disposition de l’assemblée</w:t>
      </w:r>
    </w:p>
    <w:p w14:paraId="0B3EDF72" w14:textId="6C1D22FC" w:rsidR="007A075B" w:rsidRDefault="007A075B" w:rsidP="002F2FB9">
      <w:pPr>
        <w:spacing w:after="0"/>
        <w:ind w:left="567"/>
      </w:pPr>
      <w:r>
        <w:t>Installer le vidéo</w:t>
      </w:r>
      <w:r w:rsidR="00BF0CDD">
        <w:t>-</w:t>
      </w:r>
      <w:r>
        <w:t>projecteur</w:t>
      </w:r>
      <w:r w:rsidR="001F29ED">
        <w:t xml:space="preserve"> et l’écran</w:t>
      </w:r>
    </w:p>
    <w:p w14:paraId="1B9EB88A" w14:textId="5B7FF87B" w:rsidR="00F20023" w:rsidRDefault="001F29ED" w:rsidP="002F2FB9">
      <w:pPr>
        <w:spacing w:after="0"/>
        <w:ind w:left="567"/>
      </w:pPr>
      <w:r>
        <w:t>Préparer un diaporama avec les chants, les questions, les thèmes, les textes, les illustrations</w:t>
      </w:r>
    </w:p>
    <w:p w14:paraId="74F35883" w14:textId="203287DB" w:rsidR="001F29ED" w:rsidRDefault="001F29ED" w:rsidP="002F2FB9">
      <w:pPr>
        <w:spacing w:after="0"/>
        <w:ind w:left="567"/>
      </w:pPr>
      <w:r>
        <w:t>Prévoir stylos et papiers pour les questions et les remontées</w:t>
      </w:r>
    </w:p>
    <w:p w14:paraId="0CAC23ED" w14:textId="492D3CE9" w:rsidR="001F29ED" w:rsidRDefault="001F29ED" w:rsidP="002F2FB9">
      <w:pPr>
        <w:spacing w:after="0"/>
        <w:ind w:left="567"/>
      </w:pPr>
      <w:r>
        <w:t>Une personne pour gérer le temps</w:t>
      </w:r>
    </w:p>
    <w:p w14:paraId="2F4243A7" w14:textId="02BCD3A0" w:rsidR="001F29ED" w:rsidRDefault="001F29ED" w:rsidP="002F2FB9">
      <w:pPr>
        <w:spacing w:after="0"/>
        <w:ind w:left="567"/>
      </w:pPr>
      <w:r>
        <w:t>Des personnes pour soutenir l’organisation</w:t>
      </w:r>
    </w:p>
    <w:p w14:paraId="1037E650" w14:textId="58E79D69" w:rsidR="00F20023" w:rsidRDefault="00F20023" w:rsidP="002F2FB9">
      <w:pPr>
        <w:spacing w:after="0"/>
        <w:ind w:left="567"/>
      </w:pPr>
      <w:r>
        <w:t xml:space="preserve">Des personnes </w:t>
      </w:r>
      <w:r w:rsidR="001F29ED">
        <w:t>qui se chargent de prier pendant toute la soirée</w:t>
      </w:r>
    </w:p>
    <w:p w14:paraId="266CAD92" w14:textId="47635A29" w:rsidR="001F29ED" w:rsidRDefault="001F29ED" w:rsidP="002F2FB9">
      <w:pPr>
        <w:spacing w:after="0"/>
        <w:ind w:left="567"/>
      </w:pPr>
      <w:r>
        <w:t>Un animateur ou une équipe d’animation qui prépare à l’avance</w:t>
      </w:r>
    </w:p>
    <w:p w14:paraId="4F288E9D" w14:textId="241D61BA" w:rsidR="001F29ED" w:rsidRDefault="001F29ED" w:rsidP="002F2FB9">
      <w:pPr>
        <w:spacing w:after="0"/>
        <w:ind w:left="567"/>
      </w:pPr>
      <w:r>
        <w:t>Deux personnes au minimum pour assurer l’accueil à l’entrée</w:t>
      </w:r>
    </w:p>
    <w:p w14:paraId="6E25F629" w14:textId="53A26577" w:rsidR="001F29ED" w:rsidRDefault="001F29ED" w:rsidP="002F2FB9">
      <w:pPr>
        <w:spacing w:after="0"/>
        <w:ind w:left="567"/>
      </w:pPr>
      <w:r>
        <w:t>Des personnes qui proposent un témoignage, une idée, un thème, un texte, une prière etc …</w:t>
      </w:r>
    </w:p>
    <w:p w14:paraId="6C8C4C5B" w14:textId="2AB56045" w:rsidR="001F29ED" w:rsidRDefault="001F29ED" w:rsidP="002F2FB9">
      <w:pPr>
        <w:spacing w:after="0"/>
        <w:ind w:left="567"/>
      </w:pPr>
      <w:r>
        <w:t>Des chanteurs et des musiciens</w:t>
      </w:r>
    </w:p>
    <w:p w14:paraId="228EBD60" w14:textId="77777777" w:rsidR="00BF0CDD" w:rsidRPr="00BF0CDD" w:rsidRDefault="00BF0CDD" w:rsidP="002F2FB9">
      <w:pPr>
        <w:spacing w:after="0"/>
        <w:ind w:left="567"/>
        <w:rPr>
          <w:sz w:val="16"/>
          <w:szCs w:val="16"/>
        </w:rPr>
      </w:pPr>
    </w:p>
    <w:p w14:paraId="6019928F" w14:textId="6741856A" w:rsidR="00342B0D" w:rsidRDefault="002F2FB9" w:rsidP="00342B0D">
      <w:pPr>
        <w:ind w:left="567"/>
      </w:pPr>
      <w:r>
        <w:t xml:space="preserve">Nous demandons à ceux qui préparent un sacrement </w:t>
      </w:r>
      <w:r w:rsidR="00890F41">
        <w:t xml:space="preserve">(baptême, mariage) </w:t>
      </w:r>
      <w:r>
        <w:t>de venir au moins trois fois dans l’année pour vivre une expérience communautaire en église</w:t>
      </w:r>
      <w:r w:rsidR="00890F41">
        <w:t>, et nous inviterons également les parents du catéchisme et les proches des défunts.</w:t>
      </w:r>
    </w:p>
    <w:p w14:paraId="4AC1146A" w14:textId="6F471FDC" w:rsidR="00F20023" w:rsidRDefault="00890F41" w:rsidP="00342B0D">
      <w:pPr>
        <w:ind w:left="567"/>
      </w:pPr>
      <w:r>
        <w:t xml:space="preserve">Ouverture possible à nos frères orthodoxes ou protestants (dans ce cas, il n’y aura pas de prière mariale, sauf s’ils </w:t>
      </w:r>
      <w:r w:rsidR="00E9222E">
        <w:t>l’acceptent)</w:t>
      </w:r>
    </w:p>
    <w:p w14:paraId="799525BA" w14:textId="68DFC86A" w:rsidR="007D6414" w:rsidRDefault="007D6414" w:rsidP="00342B0D">
      <w:pPr>
        <w:ind w:left="567"/>
      </w:pPr>
      <w:r>
        <w:t>N’hésitez pas à faire d’autres propositions à propos des thèmes, des témoignages, etc …</w:t>
      </w:r>
    </w:p>
    <w:p w14:paraId="467BC1B3" w14:textId="4D5D98C6" w:rsidR="00890F41" w:rsidRDefault="00890F41" w:rsidP="00342B0D">
      <w:pPr>
        <w:ind w:left="567"/>
      </w:pPr>
      <w:r>
        <w:t>Ouverture à tous ceux qui souhaitent vivre cette expérience et que l’on peut inviter largement.</w:t>
      </w:r>
    </w:p>
    <w:p w14:paraId="43619BBA" w14:textId="77777777" w:rsidR="00BF0CDD" w:rsidRDefault="00BF0CDD" w:rsidP="00342B0D">
      <w:pPr>
        <w:ind w:left="567"/>
        <w:rPr>
          <w:b/>
          <w:bCs/>
          <w:sz w:val="24"/>
          <w:szCs w:val="24"/>
        </w:rPr>
      </w:pPr>
    </w:p>
    <w:p w14:paraId="23F293A4" w14:textId="34D3FB6F" w:rsidR="00890F41" w:rsidRPr="00890F41" w:rsidRDefault="00890F41" w:rsidP="00342B0D">
      <w:pPr>
        <w:ind w:left="567"/>
        <w:rPr>
          <w:b/>
          <w:bCs/>
          <w:sz w:val="24"/>
          <w:szCs w:val="24"/>
        </w:rPr>
      </w:pPr>
      <w:r w:rsidRPr="00890F41">
        <w:rPr>
          <w:b/>
          <w:bCs/>
          <w:sz w:val="24"/>
          <w:szCs w:val="24"/>
        </w:rPr>
        <w:t xml:space="preserve">Exemples de thèmes : </w:t>
      </w:r>
    </w:p>
    <w:p w14:paraId="28E2969D" w14:textId="17338B90" w:rsidR="00890F41" w:rsidRDefault="00890F41" w:rsidP="00342B0D">
      <w:pPr>
        <w:ind w:left="567"/>
      </w:pPr>
      <w:r>
        <w:t>Dans la mesure du possible, chaque thème sera suivi d’un enseignement :</w:t>
      </w:r>
    </w:p>
    <w:p w14:paraId="0BAAF42E" w14:textId="7B5C50C0" w:rsidR="00890F41" w:rsidRDefault="00890F41" w:rsidP="00890F41">
      <w:pPr>
        <w:spacing w:after="0"/>
        <w:ind w:left="1276"/>
      </w:pPr>
      <w:r>
        <w:t>Quel est mon rêve pour l’église d’aujourd’hui, de quelle église je rêve ?</w:t>
      </w:r>
    </w:p>
    <w:p w14:paraId="6001398F" w14:textId="7EAF0AC5" w:rsidR="00890F41" w:rsidRDefault="00890F41" w:rsidP="00890F41">
      <w:pPr>
        <w:spacing w:after="0"/>
        <w:ind w:left="1276"/>
      </w:pPr>
      <w:r>
        <w:t>A quoi je me sens appelé aujourd’hui, dans l’église et/ou dans le monde ?</w:t>
      </w:r>
    </w:p>
    <w:p w14:paraId="15DA4943" w14:textId="2C9961A8" w:rsidR="00890F41" w:rsidRDefault="00890F41" w:rsidP="00890F41">
      <w:pPr>
        <w:spacing w:after="0"/>
        <w:ind w:left="1276"/>
      </w:pPr>
      <w:r>
        <w:t>Qu’est ce qui m’est difficile aujourd’hui dans mon vécu en église ?</w:t>
      </w:r>
    </w:p>
    <w:p w14:paraId="6678AAE9" w14:textId="40AEDDB6" w:rsidR="00890F41" w:rsidRDefault="00890F41" w:rsidP="00890F41">
      <w:pPr>
        <w:spacing w:after="0"/>
        <w:ind w:left="1276"/>
      </w:pPr>
      <w:r>
        <w:t>Qui est Jésus pour moi ?</w:t>
      </w:r>
    </w:p>
    <w:p w14:paraId="3296F365" w14:textId="21CE66D2" w:rsidR="00890F41" w:rsidRDefault="00890F41" w:rsidP="00890F41">
      <w:pPr>
        <w:spacing w:after="0"/>
        <w:ind w:left="1276"/>
      </w:pPr>
      <w:r>
        <w:t xml:space="preserve">Qui est le Père pour moi ? </w:t>
      </w:r>
    </w:p>
    <w:p w14:paraId="130FF68B" w14:textId="689064B2" w:rsidR="00890F41" w:rsidRDefault="00890F41" w:rsidP="00890F41">
      <w:pPr>
        <w:spacing w:after="0"/>
        <w:ind w:left="1276"/>
      </w:pPr>
      <w:r>
        <w:t>Qui est l’Esprit-Saint pour moi ?</w:t>
      </w:r>
    </w:p>
    <w:p w14:paraId="26F3E8A1" w14:textId="58C91013" w:rsidR="00890F41" w:rsidRDefault="00890F41" w:rsidP="00890F41">
      <w:pPr>
        <w:spacing w:after="0"/>
        <w:ind w:left="1276"/>
      </w:pPr>
      <w:r>
        <w:t>Que m’apporte l’évangile ?</w:t>
      </w:r>
    </w:p>
    <w:p w14:paraId="2E10A454" w14:textId="77777777" w:rsidR="00890F41" w:rsidRDefault="00890F41" w:rsidP="00890F41">
      <w:pPr>
        <w:spacing w:after="0"/>
        <w:ind w:left="1276"/>
      </w:pPr>
      <w:r>
        <w:t>Qu’est-ce que la synodalité ? Comment je la vis ?</w:t>
      </w:r>
    </w:p>
    <w:p w14:paraId="5DBC84C0" w14:textId="439B5571" w:rsidR="00890F41" w:rsidRDefault="00890F41" w:rsidP="00890F41">
      <w:pPr>
        <w:spacing w:after="0"/>
        <w:ind w:left="1276"/>
      </w:pPr>
      <w:r>
        <w:t>Qu’est</w:t>
      </w:r>
      <w:r w:rsidR="00BF0CDD">
        <w:t>-</w:t>
      </w:r>
      <w:r>
        <w:t xml:space="preserve">ce </w:t>
      </w:r>
      <w:r w:rsidR="00BF0CDD">
        <w:t>qu’une théocratie</w:t>
      </w:r>
      <w:r>
        <w:t xml:space="preserve"> ?  Comment ça peut marcher ? </w:t>
      </w:r>
    </w:p>
    <w:p w14:paraId="55A54949" w14:textId="0BC6BFC4" w:rsidR="00BF0CDD" w:rsidRDefault="00BF0CDD" w:rsidP="00890F41">
      <w:pPr>
        <w:spacing w:after="0"/>
        <w:ind w:left="1276"/>
      </w:pPr>
      <w:r>
        <w:t>Qu’est-ce que la messe, l’Eucharistie ? Comment je la vis ?</w:t>
      </w:r>
    </w:p>
    <w:p w14:paraId="33E25D9B" w14:textId="5DC5E03A" w:rsidR="00BF0CDD" w:rsidRDefault="00BF0CDD" w:rsidP="00890F41">
      <w:pPr>
        <w:spacing w:after="0"/>
        <w:ind w:left="1276"/>
      </w:pPr>
      <w:r>
        <w:t>Comment l’histoire de l’église m’enseigne l’Eglise ?</w:t>
      </w:r>
    </w:p>
    <w:p w14:paraId="7D526642" w14:textId="7E6F37E8" w:rsidR="00BF0CDD" w:rsidRDefault="00BF0CDD" w:rsidP="00890F41">
      <w:pPr>
        <w:spacing w:after="0"/>
        <w:ind w:left="1276"/>
      </w:pPr>
      <w:r>
        <w:t>Qu’est-ce que la sainteté ?</w:t>
      </w:r>
    </w:p>
    <w:p w14:paraId="7E7B92D3" w14:textId="1D0DB423" w:rsidR="00BF0CDD" w:rsidRDefault="00BF0CDD" w:rsidP="00890F41">
      <w:pPr>
        <w:spacing w:after="0"/>
        <w:ind w:left="1276"/>
      </w:pPr>
      <w:r>
        <w:t>Qu’est-ce que l’oraison ? les différentes formes de prière</w:t>
      </w:r>
    </w:p>
    <w:p w14:paraId="1A128B88" w14:textId="76A7C066" w:rsidR="00BF0CDD" w:rsidRDefault="00BF0CDD" w:rsidP="00890F41">
      <w:pPr>
        <w:spacing w:after="0"/>
        <w:ind w:left="1276"/>
      </w:pPr>
      <w:r>
        <w:t>Qu’est-ce que la prière des heures ?</w:t>
      </w:r>
    </w:p>
    <w:p w14:paraId="72A19BD0" w14:textId="2530D2FA" w:rsidR="00A13D7A" w:rsidRDefault="00A13D7A" w:rsidP="00890F41">
      <w:pPr>
        <w:spacing w:after="0"/>
        <w:ind w:left="1276"/>
      </w:pPr>
      <w:r>
        <w:t>La doctrine sociale de l’Eglise</w:t>
      </w:r>
    </w:p>
    <w:p w14:paraId="678F89E8" w14:textId="77777777" w:rsidR="00BF0CDD" w:rsidRDefault="00BF0CDD" w:rsidP="00890F41">
      <w:pPr>
        <w:spacing w:after="0"/>
        <w:ind w:left="1276"/>
      </w:pPr>
    </w:p>
    <w:p w14:paraId="550216A6" w14:textId="49985D2C" w:rsidR="00890F41" w:rsidRDefault="00BF0CDD" w:rsidP="009F65F9">
      <w:pPr>
        <w:spacing w:after="0"/>
        <w:ind w:left="567"/>
      </w:pPr>
      <w:r>
        <w:t>Ce ne sont que des exemples, on tiendra compte de souhaits des participants</w:t>
      </w:r>
      <w:r w:rsidR="00A13D7A">
        <w:t xml:space="preserve"> (paroissiens ou invités)</w:t>
      </w:r>
    </w:p>
    <w:sectPr w:rsidR="00890F41" w:rsidSect="00342B0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35660"/>
    <w:multiLevelType w:val="hybridMultilevel"/>
    <w:tmpl w:val="C908C8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5136B"/>
    <w:multiLevelType w:val="hybridMultilevel"/>
    <w:tmpl w:val="467C783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98195243">
    <w:abstractNumId w:val="0"/>
  </w:num>
  <w:num w:numId="2" w16cid:durableId="729578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C4"/>
    <w:rsid w:val="00020B92"/>
    <w:rsid w:val="001F29ED"/>
    <w:rsid w:val="002120F8"/>
    <w:rsid w:val="0028446B"/>
    <w:rsid w:val="002F2FB9"/>
    <w:rsid w:val="00334B27"/>
    <w:rsid w:val="00342B0D"/>
    <w:rsid w:val="00386C63"/>
    <w:rsid w:val="007A075B"/>
    <w:rsid w:val="007D6414"/>
    <w:rsid w:val="00815845"/>
    <w:rsid w:val="00830C5B"/>
    <w:rsid w:val="008508CC"/>
    <w:rsid w:val="00890F41"/>
    <w:rsid w:val="008E4FB4"/>
    <w:rsid w:val="0094412A"/>
    <w:rsid w:val="009B6651"/>
    <w:rsid w:val="009F65F9"/>
    <w:rsid w:val="00A13D7A"/>
    <w:rsid w:val="00BA59E0"/>
    <w:rsid w:val="00BF0CDD"/>
    <w:rsid w:val="00CA62E5"/>
    <w:rsid w:val="00D33562"/>
    <w:rsid w:val="00E048C4"/>
    <w:rsid w:val="00E5073F"/>
    <w:rsid w:val="00E9222E"/>
    <w:rsid w:val="00EF48F7"/>
    <w:rsid w:val="00F2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CA73B"/>
  <w15:chartTrackingRefBased/>
  <w15:docId w15:val="{4080C8D2-612C-4302-8E28-879051E4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6651"/>
    <w:pPr>
      <w:ind w:left="720"/>
      <w:contextualSpacing/>
    </w:pPr>
  </w:style>
  <w:style w:type="table" w:styleId="Grilledutableau">
    <w:name w:val="Table Grid"/>
    <w:basedOn w:val="TableauNormal"/>
    <w:uiPriority w:val="39"/>
    <w:rsid w:val="00850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 VANBERVLIET</dc:creator>
  <cp:keywords/>
  <dc:description/>
  <cp:lastModifiedBy>Gérard VANBERVLIET</cp:lastModifiedBy>
  <cp:revision>3</cp:revision>
  <cp:lastPrinted>2023-10-20T10:02:00Z</cp:lastPrinted>
  <dcterms:created xsi:type="dcterms:W3CDTF">2023-10-20T10:02:00Z</dcterms:created>
  <dcterms:modified xsi:type="dcterms:W3CDTF">2023-10-20T10:04:00Z</dcterms:modified>
</cp:coreProperties>
</file>