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8"/>
        <w:gridCol w:w="3485"/>
        <w:gridCol w:w="3483"/>
      </w:tblGrid>
      <w:tr w:rsidR="00F63F51" w14:paraId="016C269D" w14:textId="77777777" w:rsidTr="00141DA9">
        <w:trPr>
          <w:trHeight w:val="473"/>
        </w:trPr>
        <w:tc>
          <w:tcPr>
            <w:tcW w:w="3535" w:type="dxa"/>
          </w:tcPr>
          <w:p w14:paraId="6668008A" w14:textId="77777777" w:rsidR="00F63F51" w:rsidRDefault="00F63F51" w:rsidP="00F63F51">
            <w:r>
              <w:t>Date du baptême :</w:t>
            </w:r>
          </w:p>
        </w:tc>
        <w:tc>
          <w:tcPr>
            <w:tcW w:w="3535" w:type="dxa"/>
          </w:tcPr>
          <w:p w14:paraId="3EE9A498" w14:textId="77777777" w:rsidR="00F63F51" w:rsidRDefault="00F63F51" w:rsidP="00F63F51">
            <w:r>
              <w:t>Horaire :</w:t>
            </w:r>
          </w:p>
        </w:tc>
        <w:tc>
          <w:tcPr>
            <w:tcW w:w="3536" w:type="dxa"/>
          </w:tcPr>
          <w:p w14:paraId="245C3BBA" w14:textId="77777777" w:rsidR="00F63F51" w:rsidRDefault="00541C9F" w:rsidP="00F63F51">
            <w:r>
              <w:t>Eglise</w:t>
            </w:r>
            <w:r w:rsidR="00F63F51">
              <w:t> :</w:t>
            </w:r>
          </w:p>
        </w:tc>
      </w:tr>
      <w:tr w:rsidR="00F63F51" w14:paraId="4A2896B6" w14:textId="77777777" w:rsidTr="00541C9F">
        <w:trPr>
          <w:trHeight w:val="691"/>
        </w:trPr>
        <w:tc>
          <w:tcPr>
            <w:tcW w:w="3535" w:type="dxa"/>
          </w:tcPr>
          <w:p w14:paraId="2D1218EC" w14:textId="77777777" w:rsidR="00F63F51" w:rsidRDefault="00F63F51" w:rsidP="00F63F51">
            <w:r>
              <w:t>NOM du célébrant :</w:t>
            </w:r>
          </w:p>
        </w:tc>
        <w:tc>
          <w:tcPr>
            <w:tcW w:w="3535" w:type="dxa"/>
          </w:tcPr>
          <w:p w14:paraId="2A52DEF1" w14:textId="77777777" w:rsidR="00F63F51" w:rsidRDefault="00F63F51" w:rsidP="00F63F51">
            <w:r>
              <w:t xml:space="preserve">NOM </w:t>
            </w:r>
            <w:r w:rsidR="00541C9F">
              <w:t>et</w:t>
            </w:r>
            <w:r>
              <w:t xml:space="preserve"> tél famille</w:t>
            </w:r>
          </w:p>
        </w:tc>
        <w:tc>
          <w:tcPr>
            <w:tcW w:w="3536" w:type="dxa"/>
          </w:tcPr>
          <w:p w14:paraId="483F9449" w14:textId="77777777" w:rsidR="00F63F51" w:rsidRDefault="00F63F51" w:rsidP="00F63F51">
            <w:r>
              <w:t>NOM</w:t>
            </w:r>
            <w:r w:rsidR="00541C9F">
              <w:t xml:space="preserve"> et</w:t>
            </w:r>
            <w:r>
              <w:t xml:space="preserve"> tél famille</w:t>
            </w:r>
          </w:p>
        </w:tc>
      </w:tr>
    </w:tbl>
    <w:p w14:paraId="122AB2B7" w14:textId="77777777" w:rsidR="00F63F51" w:rsidRDefault="0096639B" w:rsidP="00F63F51">
      <w:r>
        <w:t>E</w:t>
      </w:r>
      <w:r w:rsidR="00F63F51">
        <w:t>nfants à baptiser :</w:t>
      </w:r>
      <w:r w:rsidR="00261BA6">
        <w:t xml:space="preserve"> 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63F51" w14:paraId="21B8A945" w14:textId="77777777" w:rsidTr="00141DA9">
        <w:trPr>
          <w:trHeight w:val="891"/>
        </w:trPr>
        <w:tc>
          <w:tcPr>
            <w:tcW w:w="3535" w:type="dxa"/>
          </w:tcPr>
          <w:p w14:paraId="0B16CDDB" w14:textId="77777777" w:rsidR="00F63F51" w:rsidRDefault="00F63F51" w:rsidP="00F63F51">
            <w:r>
              <w:t>Prénom(s)</w:t>
            </w:r>
          </w:p>
          <w:p w14:paraId="04E406F4" w14:textId="77777777" w:rsidR="00141DA9" w:rsidRDefault="00141DA9" w:rsidP="00F63F51"/>
          <w:p w14:paraId="3AEB818D" w14:textId="77777777" w:rsidR="00F63F51" w:rsidRDefault="00F63F51" w:rsidP="00F63F51">
            <w:r>
              <w:t>Prénom de baptême</w:t>
            </w:r>
          </w:p>
        </w:tc>
        <w:tc>
          <w:tcPr>
            <w:tcW w:w="3535" w:type="dxa"/>
          </w:tcPr>
          <w:p w14:paraId="77D5DFED" w14:textId="77777777" w:rsidR="00141DA9" w:rsidRDefault="00141DA9" w:rsidP="00141DA9">
            <w:r>
              <w:t>Prénom(s)</w:t>
            </w:r>
          </w:p>
          <w:p w14:paraId="62FC81E7" w14:textId="77777777" w:rsidR="00141DA9" w:rsidRDefault="00141DA9" w:rsidP="00141DA9"/>
          <w:p w14:paraId="0C107009" w14:textId="77777777" w:rsidR="00F63F51" w:rsidRDefault="00141DA9" w:rsidP="00141DA9">
            <w:r>
              <w:t>Prénom de baptême</w:t>
            </w:r>
          </w:p>
        </w:tc>
        <w:tc>
          <w:tcPr>
            <w:tcW w:w="3536" w:type="dxa"/>
          </w:tcPr>
          <w:p w14:paraId="6DA6B912" w14:textId="77777777" w:rsidR="00141DA9" w:rsidRDefault="00141DA9" w:rsidP="00141DA9">
            <w:r>
              <w:t>Prénom(s)</w:t>
            </w:r>
          </w:p>
          <w:p w14:paraId="3016E366" w14:textId="77777777" w:rsidR="00141DA9" w:rsidRDefault="00141DA9" w:rsidP="00141DA9"/>
          <w:p w14:paraId="791E7D45" w14:textId="77777777" w:rsidR="00F63F51" w:rsidRDefault="00141DA9" w:rsidP="00141DA9">
            <w:r>
              <w:t>Prénom de baptême</w:t>
            </w:r>
          </w:p>
        </w:tc>
      </w:tr>
      <w:tr w:rsidR="00F63F51" w14:paraId="2DC2C3C0" w14:textId="77777777" w:rsidTr="00141DA9">
        <w:trPr>
          <w:trHeight w:val="488"/>
        </w:trPr>
        <w:tc>
          <w:tcPr>
            <w:tcW w:w="3535" w:type="dxa"/>
          </w:tcPr>
          <w:p w14:paraId="44427071" w14:textId="77777777" w:rsidR="00F63F51" w:rsidRDefault="00F63F51" w:rsidP="00F63F51">
            <w:r>
              <w:t>NOM</w:t>
            </w:r>
          </w:p>
        </w:tc>
        <w:tc>
          <w:tcPr>
            <w:tcW w:w="3535" w:type="dxa"/>
          </w:tcPr>
          <w:p w14:paraId="43E0779E" w14:textId="77777777" w:rsidR="00F63F51" w:rsidRDefault="00141DA9" w:rsidP="00F63F51">
            <w:r>
              <w:t>NOM</w:t>
            </w:r>
          </w:p>
        </w:tc>
        <w:tc>
          <w:tcPr>
            <w:tcW w:w="3536" w:type="dxa"/>
          </w:tcPr>
          <w:p w14:paraId="1559B6B4" w14:textId="77777777" w:rsidR="00F63F51" w:rsidRDefault="00141DA9" w:rsidP="00F63F51">
            <w:r>
              <w:t>NOM</w:t>
            </w:r>
          </w:p>
        </w:tc>
      </w:tr>
    </w:tbl>
    <w:p w14:paraId="23DC649C" w14:textId="77777777" w:rsidR="00261BA6" w:rsidRDefault="00261BA6" w:rsidP="00F63F51"/>
    <w:p w14:paraId="590C6F90" w14:textId="77777777" w:rsidR="00F63F51" w:rsidRDefault="00F63F51" w:rsidP="00261BA6">
      <w:pPr>
        <w:pStyle w:val="Paragraphedeliste"/>
        <w:numPr>
          <w:ilvl w:val="0"/>
          <w:numId w:val="1"/>
        </w:numPr>
      </w:pPr>
      <w:r>
        <w:t xml:space="preserve">LECTURES </w:t>
      </w:r>
      <w:r w:rsidR="00261BA6">
        <w:t>(livret Fêtes et Saisons page 25 à 42)</w:t>
      </w:r>
    </w:p>
    <w:p w14:paraId="4D20DEAC" w14:textId="77777777" w:rsidR="00F63F51" w:rsidRDefault="00F63F51" w:rsidP="00F63F51">
      <w:pPr>
        <w:rPr>
          <w:rFonts w:cstheme="minorHAnsi"/>
        </w:rPr>
      </w:pPr>
      <w:r>
        <w:t>Première lecture :</w:t>
      </w:r>
      <w:r w:rsidR="00261BA6">
        <w:tab/>
      </w:r>
      <w:r>
        <w:t xml:space="preserve"> N° du texte</w:t>
      </w:r>
      <w:r w:rsidR="00261BA6">
        <w:rPr>
          <w:rFonts w:cstheme="minorHAnsi"/>
        </w:rPr>
        <w:tab/>
      </w:r>
      <w:r w:rsidR="00261BA6">
        <w:rPr>
          <w:rFonts w:cstheme="minorHAnsi"/>
        </w:rPr>
        <w:tab/>
      </w:r>
      <w:r w:rsidR="00541C9F">
        <w:rPr>
          <w:rFonts w:cstheme="minorHAnsi"/>
        </w:rPr>
        <w:tab/>
      </w:r>
      <w:r w:rsidR="00261BA6">
        <w:rPr>
          <w:rFonts w:cstheme="minorHAnsi"/>
        </w:rPr>
        <w:t>N° de page</w:t>
      </w:r>
      <w:r w:rsidR="00261BA6">
        <w:rPr>
          <w:rFonts w:cstheme="minorHAnsi"/>
          <w:sz w:val="48"/>
          <w:szCs w:val="48"/>
        </w:rPr>
        <w:tab/>
      </w:r>
      <w:r w:rsidR="00261BA6">
        <w:rPr>
          <w:rFonts w:cstheme="minorHAnsi"/>
          <w:sz w:val="48"/>
          <w:szCs w:val="48"/>
        </w:rPr>
        <w:tab/>
      </w:r>
      <w:r w:rsidR="00261BA6" w:rsidRPr="00261BA6">
        <w:rPr>
          <w:rFonts w:cstheme="minorHAnsi"/>
        </w:rPr>
        <w:t>Lu par :</w:t>
      </w:r>
    </w:p>
    <w:p w14:paraId="010B53E4" w14:textId="77777777" w:rsidR="00261BA6" w:rsidRDefault="00261BA6" w:rsidP="00F63F51">
      <w:pPr>
        <w:rPr>
          <w:rFonts w:cstheme="minorHAnsi"/>
        </w:rPr>
      </w:pPr>
      <w:r>
        <w:rPr>
          <w:rFonts w:cstheme="minorHAnsi"/>
        </w:rPr>
        <w:t xml:space="preserve">Psaume : </w:t>
      </w:r>
      <w:r>
        <w:rPr>
          <w:rFonts w:cstheme="minorHAnsi"/>
        </w:rPr>
        <w:tab/>
      </w:r>
      <w:r>
        <w:rPr>
          <w:rFonts w:cstheme="minorHAnsi"/>
        </w:rPr>
        <w:tab/>
        <w:t>N° du psaume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 w:rsidR="00541C9F">
        <w:rPr>
          <w:rFonts w:cstheme="minorHAnsi"/>
          <w:sz w:val="48"/>
          <w:szCs w:val="48"/>
        </w:rPr>
        <w:tab/>
      </w:r>
      <w:r w:rsidRPr="00261BA6">
        <w:rPr>
          <w:rFonts w:cstheme="minorHAnsi"/>
        </w:rPr>
        <w:t>N° de page</w:t>
      </w:r>
      <w:r w:rsidRPr="00261BA6">
        <w:rPr>
          <w:rFonts w:cstheme="minorHAnsi"/>
        </w:rPr>
        <w:tab/>
      </w:r>
      <w:r>
        <w:rPr>
          <w:rFonts w:cstheme="minorHAnsi"/>
        </w:rPr>
        <w:tab/>
      </w:r>
      <w:r w:rsidRPr="00261BA6">
        <w:rPr>
          <w:rFonts w:cstheme="minorHAnsi"/>
        </w:rPr>
        <w:t>Lu par :</w:t>
      </w:r>
    </w:p>
    <w:p w14:paraId="2A9DF86B" w14:textId="77777777" w:rsidR="00261BA6" w:rsidRDefault="00261BA6" w:rsidP="00F63F51">
      <w:pPr>
        <w:rPr>
          <w:rFonts w:cstheme="minorHAnsi"/>
        </w:rPr>
      </w:pPr>
      <w:r>
        <w:rPr>
          <w:rFonts w:cstheme="minorHAnsi"/>
        </w:rPr>
        <w:t xml:space="preserve">Evangile 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41C9F">
        <w:rPr>
          <w:rFonts w:cstheme="minorHAnsi"/>
        </w:rPr>
        <w:t>Réf</w:t>
      </w:r>
      <w:r>
        <w:rPr>
          <w:rFonts w:cstheme="minorHAnsi"/>
        </w:rPr>
        <w:t xml:space="preserve"> texte choisi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 w:rsidR="00541C9F">
        <w:rPr>
          <w:rFonts w:cstheme="minorHAnsi"/>
          <w:sz w:val="48"/>
          <w:szCs w:val="48"/>
        </w:rPr>
        <w:tab/>
      </w:r>
      <w:r w:rsidRPr="00261BA6">
        <w:rPr>
          <w:rFonts w:cstheme="minorHAnsi"/>
        </w:rPr>
        <w:t>N°</w:t>
      </w:r>
      <w:r>
        <w:rPr>
          <w:rFonts w:cstheme="minorHAnsi"/>
        </w:rPr>
        <w:t xml:space="preserve"> de page</w:t>
      </w:r>
      <w:r w:rsidRPr="00261BA6">
        <w:rPr>
          <w:rFonts w:cstheme="minorHAnsi"/>
        </w:rPr>
        <w:tab/>
      </w:r>
      <w:r>
        <w:rPr>
          <w:rFonts w:cstheme="minorHAnsi"/>
        </w:rPr>
        <w:tab/>
        <w:t>P</w:t>
      </w:r>
      <w:r w:rsidRPr="00261BA6">
        <w:rPr>
          <w:rFonts w:cstheme="minorHAnsi"/>
        </w:rPr>
        <w:t>roclamé par le célébrant</w:t>
      </w:r>
    </w:p>
    <w:p w14:paraId="094FE942" w14:textId="77777777" w:rsidR="00261BA6" w:rsidRPr="00261BA6" w:rsidRDefault="00261BA6" w:rsidP="00261BA6">
      <w:pPr>
        <w:pStyle w:val="Paragraphedeliste"/>
        <w:numPr>
          <w:ilvl w:val="0"/>
          <w:numId w:val="1"/>
        </w:numPr>
      </w:pPr>
      <w:r w:rsidRPr="00261BA6">
        <w:rPr>
          <w:rFonts w:cstheme="minorHAnsi"/>
        </w:rPr>
        <w:t>Prière universelle de l’assemblée</w:t>
      </w:r>
      <w:r>
        <w:rPr>
          <w:rFonts w:cstheme="minorHAnsi"/>
        </w:rPr>
        <w:t xml:space="preserve"> (</w:t>
      </w:r>
      <w:r w:rsidR="00141DA9">
        <w:rPr>
          <w:rFonts w:cstheme="minorHAnsi"/>
        </w:rPr>
        <w:t xml:space="preserve">livret Fêtes et Saisons </w:t>
      </w:r>
      <w:r>
        <w:rPr>
          <w:rFonts w:cstheme="minorHAnsi"/>
        </w:rPr>
        <w:t>page 13)</w:t>
      </w:r>
    </w:p>
    <w:p w14:paraId="59B4336C" w14:textId="77777777" w:rsidR="00261BA6" w:rsidRDefault="00261BA6" w:rsidP="00261BA6">
      <w:r>
        <w:t>Refrain choisi</w:t>
      </w:r>
      <w:r w:rsidR="00141DA9">
        <w:t xml:space="preserve"> 1, 2 ou 3 </w:t>
      </w:r>
      <w:r w:rsidR="006C5DFF">
        <w:t xml:space="preserve">(entourer votre choix </w:t>
      </w:r>
      <w:r w:rsidR="00141DA9">
        <w:t>ou recopier</w:t>
      </w:r>
      <w:r w:rsidR="006C5DFF">
        <w:t>)</w:t>
      </w:r>
      <w:r w:rsidR="00141DA9">
        <w:t> :</w:t>
      </w:r>
    </w:p>
    <w:p w14:paraId="71259F65" w14:textId="77777777" w:rsidR="00141DA9" w:rsidRDefault="00141DA9" w:rsidP="00261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 par :</w:t>
      </w:r>
    </w:p>
    <w:p w14:paraId="4B60D017" w14:textId="77777777" w:rsidR="00261BA6" w:rsidRPr="00A63721" w:rsidRDefault="00261BA6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>Prière pour les enfants qui vont être baptisés</w:t>
      </w:r>
      <w:r w:rsidR="00A902BA" w:rsidRPr="00A63721">
        <w:rPr>
          <w:sz w:val="18"/>
          <w:szCs w:val="18"/>
        </w:rPr>
        <w:t> : formule 1 ou 2 (entourer) ou recopier</w:t>
      </w:r>
      <w:r w:rsidR="00541C9F">
        <w:rPr>
          <w:sz w:val="18"/>
          <w:szCs w:val="18"/>
        </w:rPr>
        <w:t xml:space="preserve"> ou modifier</w:t>
      </w:r>
      <w:r w:rsidR="00A902BA" w:rsidRPr="00A63721">
        <w:rPr>
          <w:sz w:val="18"/>
          <w:szCs w:val="18"/>
        </w:rPr>
        <w:t xml:space="preserve"> l’intention de prière</w:t>
      </w:r>
    </w:p>
    <w:p w14:paraId="5C1BD97F" w14:textId="77777777" w:rsidR="00141DA9" w:rsidRPr="00A63721" w:rsidRDefault="00141DA9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  <w:t>Lu par :</w:t>
      </w:r>
    </w:p>
    <w:p w14:paraId="3373C07E" w14:textId="77777777" w:rsidR="00A902BA" w:rsidRPr="00A63721" w:rsidRDefault="00A902BA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 xml:space="preserve">Prière pour l’entourage des enfants : formule 1 ou 2 (entourer) ou recopier </w:t>
      </w:r>
      <w:r w:rsidR="00541C9F">
        <w:rPr>
          <w:sz w:val="18"/>
          <w:szCs w:val="18"/>
        </w:rPr>
        <w:t xml:space="preserve">ou modifier </w:t>
      </w:r>
      <w:r w:rsidRPr="00A63721">
        <w:rPr>
          <w:sz w:val="18"/>
          <w:szCs w:val="18"/>
        </w:rPr>
        <w:t>l’intention de prière</w:t>
      </w:r>
    </w:p>
    <w:p w14:paraId="7AAC7611" w14:textId="77777777" w:rsidR="00141DA9" w:rsidRPr="00A63721" w:rsidRDefault="00141DA9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  <w:t>Lu par :</w:t>
      </w:r>
    </w:p>
    <w:p w14:paraId="453A5147" w14:textId="77777777" w:rsidR="00A902BA" w:rsidRPr="00A63721" w:rsidRDefault="00A902BA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>Prière pour tous les chrétiens, formule 1 ou 2 (entourer) ou recopier</w:t>
      </w:r>
      <w:r w:rsidR="00541C9F">
        <w:rPr>
          <w:sz w:val="18"/>
          <w:szCs w:val="18"/>
        </w:rPr>
        <w:t xml:space="preserve"> ou modifier</w:t>
      </w:r>
      <w:r w:rsidRPr="00A63721">
        <w:rPr>
          <w:sz w:val="18"/>
          <w:szCs w:val="18"/>
        </w:rPr>
        <w:t xml:space="preserve"> l’intention de prière</w:t>
      </w:r>
    </w:p>
    <w:p w14:paraId="694CE83B" w14:textId="77777777" w:rsidR="00141DA9" w:rsidRPr="00A63721" w:rsidRDefault="00141DA9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  <w:t>Lu par :</w:t>
      </w:r>
    </w:p>
    <w:p w14:paraId="46761EA9" w14:textId="77777777" w:rsidR="00A902BA" w:rsidRPr="00A63721" w:rsidRDefault="00A902BA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>Prière pour la mission des baptisés dans le monde, formule 1 ou 2 (entourer) ou recopier</w:t>
      </w:r>
      <w:r w:rsidR="00541C9F">
        <w:rPr>
          <w:sz w:val="18"/>
          <w:szCs w:val="18"/>
        </w:rPr>
        <w:t xml:space="preserve"> ou modifier</w:t>
      </w:r>
      <w:r w:rsidRPr="00A63721">
        <w:rPr>
          <w:sz w:val="18"/>
          <w:szCs w:val="18"/>
        </w:rPr>
        <w:t xml:space="preserve"> l’intention de prière</w:t>
      </w:r>
    </w:p>
    <w:p w14:paraId="3C832392" w14:textId="77777777" w:rsidR="00141DA9" w:rsidRPr="00A63721" w:rsidRDefault="00141DA9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  <w:t>Lu par :</w:t>
      </w:r>
    </w:p>
    <w:p w14:paraId="0DF85A47" w14:textId="77777777" w:rsidR="00A902BA" w:rsidRPr="00A63721" w:rsidRDefault="00A902BA" w:rsidP="00261BA6">
      <w:pPr>
        <w:rPr>
          <w:sz w:val="18"/>
          <w:szCs w:val="18"/>
        </w:rPr>
      </w:pPr>
      <w:r w:rsidRPr="00A63721">
        <w:rPr>
          <w:sz w:val="18"/>
          <w:szCs w:val="18"/>
        </w:rPr>
        <w:t>Prière pour les absents, les défunts, formule 1 ou 2 (entourer) ou recopier</w:t>
      </w:r>
      <w:r w:rsidR="00541C9F">
        <w:rPr>
          <w:sz w:val="18"/>
          <w:szCs w:val="18"/>
        </w:rPr>
        <w:t xml:space="preserve"> ou modifier</w:t>
      </w:r>
      <w:r w:rsidRPr="00A63721">
        <w:rPr>
          <w:sz w:val="18"/>
          <w:szCs w:val="18"/>
        </w:rPr>
        <w:t xml:space="preserve"> l’intention de prière</w:t>
      </w:r>
    </w:p>
    <w:p w14:paraId="0BAC1F27" w14:textId="77777777" w:rsidR="00141DA9" w:rsidRPr="00A63721" w:rsidRDefault="00141DA9" w:rsidP="00141DA9">
      <w:pPr>
        <w:ind w:firstLine="360"/>
        <w:rPr>
          <w:sz w:val="18"/>
          <w:szCs w:val="18"/>
        </w:rPr>
      </w:pP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</w:r>
      <w:r w:rsidRPr="00A63721">
        <w:rPr>
          <w:sz w:val="18"/>
          <w:szCs w:val="18"/>
        </w:rPr>
        <w:tab/>
        <w:t>Lu par :</w:t>
      </w:r>
    </w:p>
    <w:p w14:paraId="6533C7F9" w14:textId="77777777" w:rsidR="00FD05DE" w:rsidRDefault="00FD05DE" w:rsidP="00FD05DE">
      <w:pPr>
        <w:pStyle w:val="Paragraphedeliste"/>
        <w:numPr>
          <w:ilvl w:val="0"/>
          <w:numId w:val="1"/>
        </w:numPr>
      </w:pPr>
      <w:r>
        <w:t xml:space="preserve">Litanies des saints : remplir les prénoms </w:t>
      </w:r>
      <w:r w:rsidR="00541C9F">
        <w:t>avec</w:t>
      </w:r>
      <w:r w:rsidR="004541E5">
        <w:t xml:space="preserve"> le prénom du </w:t>
      </w:r>
      <w:r>
        <w:t>saint patron référent </w:t>
      </w:r>
      <w:r w:rsidR="00541C9F">
        <w:t xml:space="preserve">correspondant au prénom de la personne </w:t>
      </w:r>
      <w:r w:rsidR="004541E5">
        <w:t xml:space="preserve">(voir nominis.cef.fr)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1398"/>
        <w:gridCol w:w="1398"/>
        <w:gridCol w:w="1407"/>
        <w:gridCol w:w="1265"/>
        <w:gridCol w:w="2790"/>
      </w:tblGrid>
      <w:tr w:rsidR="00FD05DE" w14:paraId="240C0E30" w14:textId="77777777" w:rsidTr="004541E5">
        <w:trPr>
          <w:trHeight w:val="1020"/>
        </w:trPr>
        <w:tc>
          <w:tcPr>
            <w:tcW w:w="2235" w:type="dxa"/>
          </w:tcPr>
          <w:p w14:paraId="0E8B8D20" w14:textId="77777777" w:rsidR="00FD05DE" w:rsidRDefault="00FD05DE" w:rsidP="00FD05DE">
            <w:r>
              <w:t xml:space="preserve">Enfant </w:t>
            </w:r>
          </w:p>
        </w:tc>
        <w:tc>
          <w:tcPr>
            <w:tcW w:w="1417" w:type="dxa"/>
          </w:tcPr>
          <w:p w14:paraId="1AB1CD28" w14:textId="77777777" w:rsidR="00FD05DE" w:rsidRDefault="00FD05DE" w:rsidP="00FD05DE">
            <w:r>
              <w:t>Mère</w:t>
            </w:r>
          </w:p>
        </w:tc>
        <w:tc>
          <w:tcPr>
            <w:tcW w:w="1418" w:type="dxa"/>
          </w:tcPr>
          <w:p w14:paraId="32184AC7" w14:textId="77777777" w:rsidR="00FD05DE" w:rsidRDefault="00FD05DE" w:rsidP="00FD05DE">
            <w:r>
              <w:t>Père</w:t>
            </w:r>
          </w:p>
        </w:tc>
        <w:tc>
          <w:tcPr>
            <w:tcW w:w="1417" w:type="dxa"/>
          </w:tcPr>
          <w:p w14:paraId="68F98690" w14:textId="77777777" w:rsidR="00FD05DE" w:rsidRDefault="00FD05DE" w:rsidP="00FD05DE">
            <w:r>
              <w:t>Marraine</w:t>
            </w:r>
          </w:p>
        </w:tc>
        <w:tc>
          <w:tcPr>
            <w:tcW w:w="1276" w:type="dxa"/>
          </w:tcPr>
          <w:p w14:paraId="47AC2D16" w14:textId="77777777" w:rsidR="00FD05DE" w:rsidRDefault="00FD05DE" w:rsidP="00FD05DE">
            <w:r>
              <w:t>Parrain</w:t>
            </w:r>
          </w:p>
        </w:tc>
        <w:tc>
          <w:tcPr>
            <w:tcW w:w="2843" w:type="dxa"/>
          </w:tcPr>
          <w:p w14:paraId="334A789D" w14:textId="77777777" w:rsidR="00FD05DE" w:rsidRDefault="00FD05DE" w:rsidP="00FD05DE">
            <w:r>
              <w:t>Frères et sœurs</w:t>
            </w:r>
          </w:p>
          <w:p w14:paraId="4B01EDC9" w14:textId="77777777" w:rsidR="00FD05DE" w:rsidRDefault="00FD05DE" w:rsidP="00FD05DE"/>
        </w:tc>
      </w:tr>
    </w:tbl>
    <w:p w14:paraId="7D891CED" w14:textId="77777777" w:rsidR="00A902BA" w:rsidRDefault="00A902BA" w:rsidP="00141DA9">
      <w:pPr>
        <w:pStyle w:val="Paragraphedeliste"/>
        <w:numPr>
          <w:ilvl w:val="0"/>
          <w:numId w:val="1"/>
        </w:numPr>
      </w:pPr>
      <w:r>
        <w:t>Chants religieux</w:t>
      </w:r>
      <w:r w:rsidR="00141DA9">
        <w:t xml:space="preserve"> (livret Fêtes et Saisons pages 22 et 23 ou sur le site de la Paroisse Saint Pierre du Pays des Couleurs (cliquer sur Vie de Foi puis cliquer sur Baptême)</w:t>
      </w:r>
      <w:r>
        <w:t> :</w:t>
      </w:r>
    </w:p>
    <w:p w14:paraId="1027B9F8" w14:textId="77777777" w:rsidR="00141DA9" w:rsidRPr="00A63721" w:rsidRDefault="00141DA9" w:rsidP="00261BA6">
      <w:pPr>
        <w:rPr>
          <w:color w:val="A6A6A6" w:themeColor="background1" w:themeShade="A6"/>
          <w:sz w:val="18"/>
          <w:szCs w:val="18"/>
        </w:rPr>
      </w:pPr>
      <w:r w:rsidRPr="00A63721">
        <w:rPr>
          <w:color w:val="A6A6A6" w:themeColor="background1" w:themeShade="A6"/>
          <w:sz w:val="18"/>
          <w:szCs w:val="18"/>
        </w:rPr>
        <w:t>Pour télécharger les lectures, prières et chants</w:t>
      </w:r>
      <w:r w:rsidR="008229D6" w:rsidRPr="00A63721">
        <w:rPr>
          <w:color w:val="A6A6A6" w:themeColor="background1" w:themeShade="A6"/>
          <w:sz w:val="18"/>
          <w:szCs w:val="18"/>
        </w:rPr>
        <w:t xml:space="preserve"> afin de faire un livret de baptême (non obligatoire, cette fiche suffit)</w:t>
      </w:r>
      <w:r w:rsidRPr="00A63721">
        <w:rPr>
          <w:color w:val="A6A6A6" w:themeColor="background1" w:themeShade="A6"/>
          <w:sz w:val="18"/>
          <w:szCs w:val="18"/>
        </w:rPr>
        <w:t> : https://www.paroissesaintpierredupaysdescouleurs.com/bapteme.html</w:t>
      </w:r>
    </w:p>
    <w:sectPr w:rsidR="00141DA9" w:rsidRPr="00A63721" w:rsidSect="00F214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49F8" w14:textId="77777777" w:rsidR="006A3FE3" w:rsidRDefault="006A3FE3" w:rsidP="00A63721">
      <w:pPr>
        <w:spacing w:after="0" w:line="240" w:lineRule="auto"/>
      </w:pPr>
      <w:r>
        <w:separator/>
      </w:r>
    </w:p>
  </w:endnote>
  <w:endnote w:type="continuationSeparator" w:id="0">
    <w:p w14:paraId="4BB83507" w14:textId="77777777" w:rsidR="006A3FE3" w:rsidRDefault="006A3FE3" w:rsidP="00A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25E8" w14:textId="77777777" w:rsidR="006A3FE3" w:rsidRDefault="006A3FE3" w:rsidP="00A63721">
      <w:pPr>
        <w:spacing w:after="0" w:line="240" w:lineRule="auto"/>
      </w:pPr>
      <w:r>
        <w:separator/>
      </w:r>
    </w:p>
  </w:footnote>
  <w:footnote w:type="continuationSeparator" w:id="0">
    <w:p w14:paraId="4201E19A" w14:textId="77777777" w:rsidR="006A3FE3" w:rsidRDefault="006A3FE3" w:rsidP="00A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6E81" w14:textId="77777777" w:rsidR="00A63721" w:rsidRDefault="00A63721" w:rsidP="00A63721">
    <w:pPr>
      <w:pStyle w:val="En-tte"/>
      <w:jc w:val="center"/>
    </w:pPr>
    <w:r>
      <w:t>Célébration du baptême</w:t>
    </w:r>
  </w:p>
  <w:p w14:paraId="1DF04B5E" w14:textId="77777777" w:rsidR="00A63721" w:rsidRDefault="00A63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950"/>
    <w:multiLevelType w:val="hybridMultilevel"/>
    <w:tmpl w:val="17B26E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4F22"/>
    <w:multiLevelType w:val="hybridMultilevel"/>
    <w:tmpl w:val="32B47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698839">
    <w:abstractNumId w:val="0"/>
  </w:num>
  <w:num w:numId="2" w16cid:durableId="118883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FD"/>
    <w:rsid w:val="00141DA9"/>
    <w:rsid w:val="00221EA0"/>
    <w:rsid w:val="00261BA6"/>
    <w:rsid w:val="00443802"/>
    <w:rsid w:val="004541E5"/>
    <w:rsid w:val="00541C9F"/>
    <w:rsid w:val="006A3FE3"/>
    <w:rsid w:val="006C5DFF"/>
    <w:rsid w:val="00714076"/>
    <w:rsid w:val="00773479"/>
    <w:rsid w:val="007F1E6E"/>
    <w:rsid w:val="008229D6"/>
    <w:rsid w:val="0096639B"/>
    <w:rsid w:val="00A63721"/>
    <w:rsid w:val="00A902BA"/>
    <w:rsid w:val="00BD2B69"/>
    <w:rsid w:val="00CF68FF"/>
    <w:rsid w:val="00F214FD"/>
    <w:rsid w:val="00F615AF"/>
    <w:rsid w:val="00F63F51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51C41"/>
  <w15:docId w15:val="{12961E68-3934-474F-9A85-34388FC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F6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B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721"/>
  </w:style>
  <w:style w:type="paragraph" w:styleId="Pieddepage">
    <w:name w:val="footer"/>
    <w:basedOn w:val="Normal"/>
    <w:link w:val="PieddepageCar"/>
    <w:uiPriority w:val="99"/>
    <w:semiHidden/>
    <w:unhideWhenUsed/>
    <w:rsid w:val="00A6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721"/>
  </w:style>
  <w:style w:type="paragraph" w:styleId="Textedebulles">
    <w:name w:val="Balloon Text"/>
    <w:basedOn w:val="Normal"/>
    <w:link w:val="TextedebullesCar"/>
    <w:uiPriority w:val="99"/>
    <w:semiHidden/>
    <w:unhideWhenUsed/>
    <w:rsid w:val="00A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Gérard VANBERVLIET</cp:lastModifiedBy>
  <cp:revision>2</cp:revision>
  <cp:lastPrinted>2023-02-22T11:43:00Z</cp:lastPrinted>
  <dcterms:created xsi:type="dcterms:W3CDTF">2023-03-06T19:21:00Z</dcterms:created>
  <dcterms:modified xsi:type="dcterms:W3CDTF">2023-03-06T19:21:00Z</dcterms:modified>
</cp:coreProperties>
</file>