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D" w:rsidRDefault="000A54D3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 w:rsidRPr="000A54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1" filled="f" stroked="f">
            <v:textbox style="mso-fit-shape-to-text:t">
              <w:txbxContent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4593F">
        <w:rPr>
          <w:rFonts w:ascii="Century Gothic" w:hAnsi="Century Gothic"/>
        </w:rPr>
        <w:t>17/10/2012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4593F">
        <w:rPr>
          <w:rFonts w:ascii="Century Gothic" w:hAnsi="Century Gothic"/>
        </w:rPr>
        <w:t>CAKIN Kenny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04593F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F5691">
        <w:rPr>
          <w:rFonts w:ascii="Century Gothic" w:hAnsi="Century Gothic"/>
        </w:rPr>
        <w:t>Pas d’absent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0F5691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proofErr w:type="spellStart"/>
      <w:r>
        <w:rPr>
          <w:rFonts w:ascii="Century Gothic" w:hAnsi="Century Gothic"/>
          <w:b/>
          <w:color w:val="BD1B8E"/>
          <w:u w:val="single"/>
        </w:rPr>
        <w:t>encadrants</w:t>
      </w:r>
      <w:proofErr w:type="spellEnd"/>
      <w:r>
        <w:rPr>
          <w:rFonts w:ascii="Century Gothic" w:hAnsi="Century Gothic"/>
          <w:b/>
          <w:color w:val="BD1B8E"/>
          <w:u w:val="single"/>
        </w:rPr>
        <w:t xml:space="preserve">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F5691" w:rsidRDefault="00311ABD" w:rsidP="0004593F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Mme VIEL </w:t>
      </w:r>
      <w:r w:rsidR="0004593F">
        <w:rPr>
          <w:rFonts w:ascii="Century Gothic" w:hAnsi="Century Gothic"/>
        </w:rPr>
        <w:tab/>
      </w:r>
      <w:r w:rsidR="0004593F">
        <w:rPr>
          <w:rFonts w:ascii="Century Gothic" w:hAnsi="Century Gothic"/>
        </w:rPr>
        <w:tab/>
      </w:r>
      <w:r w:rsidR="0004593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04593F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Mme HANSOTTE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04593F" w:rsidRDefault="0004593F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4593F">
        <w:rPr>
          <w:rFonts w:ascii="Century Gothic" w:hAnsi="Century Gothic"/>
        </w:rPr>
        <w:t xml:space="preserve">Retravailler </w:t>
      </w:r>
      <w:r w:rsidR="000F5691">
        <w:rPr>
          <w:rFonts w:ascii="Century Gothic" w:hAnsi="Century Gothic"/>
        </w:rPr>
        <w:t>les logos (t-shirt</w:t>
      </w:r>
      <w:r w:rsidR="0004593F">
        <w:rPr>
          <w:rFonts w:ascii="Century Gothic" w:hAnsi="Century Gothic"/>
        </w:rPr>
        <w:t xml:space="preserve"> + bodys</w:t>
      </w:r>
      <w:r w:rsidR="000F5691">
        <w:rPr>
          <w:rFonts w:ascii="Century Gothic" w:hAnsi="Century Gothic"/>
        </w:rPr>
        <w:t>)</w:t>
      </w:r>
      <w:r w:rsidR="0004593F">
        <w:rPr>
          <w:rFonts w:ascii="Century Gothic" w:hAnsi="Century Gothic"/>
        </w:rPr>
        <w:t>.</w:t>
      </w:r>
    </w:p>
    <w:p w:rsidR="000F5691" w:rsidRDefault="000F5691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4593F">
        <w:rPr>
          <w:rFonts w:ascii="Century Gothic" w:hAnsi="Century Gothic"/>
        </w:rPr>
        <w:t xml:space="preserve">Retravailler les slogans </w:t>
      </w:r>
      <w:r>
        <w:rPr>
          <w:rFonts w:ascii="Century Gothic" w:hAnsi="Century Gothic"/>
        </w:rPr>
        <w:t>(t-shirt)</w:t>
      </w:r>
      <w:r w:rsidR="0004593F">
        <w:rPr>
          <w:rFonts w:ascii="Century Gothic" w:hAnsi="Century Gothic"/>
        </w:rPr>
        <w:t>.</w:t>
      </w:r>
    </w:p>
    <w:p w:rsidR="000F5691" w:rsidRDefault="000F5691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4593F">
        <w:rPr>
          <w:rFonts w:ascii="Century Gothic" w:hAnsi="Century Gothic"/>
        </w:rPr>
        <w:t>Enregistrer les sondages sur le serveur surveymonkey.com (</w:t>
      </w:r>
      <w:r>
        <w:rPr>
          <w:rFonts w:ascii="Century Gothic" w:hAnsi="Century Gothic"/>
        </w:rPr>
        <w:t>t-shirt</w:t>
      </w:r>
      <w:r w:rsidR="0004593F">
        <w:rPr>
          <w:rFonts w:ascii="Century Gothic" w:hAnsi="Century Gothic"/>
        </w:rPr>
        <w:t xml:space="preserve"> + bodys</w:t>
      </w:r>
      <w:r>
        <w:rPr>
          <w:rFonts w:ascii="Century Gothic" w:hAnsi="Century Gothic"/>
        </w:rPr>
        <w:t>)</w:t>
      </w:r>
      <w:r w:rsidR="0004593F">
        <w:rPr>
          <w:rFonts w:ascii="Century Gothic" w:hAnsi="Century Gothic"/>
        </w:rPr>
        <w:t>.</w:t>
      </w:r>
    </w:p>
    <w:p w:rsidR="0004593F" w:rsidRDefault="0004593F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275DE">
        <w:rPr>
          <w:rFonts w:ascii="Century Gothic" w:hAnsi="Century Gothic"/>
        </w:rPr>
        <w:t>Finaliser les maquettes</w:t>
      </w:r>
      <w:r>
        <w:rPr>
          <w:rFonts w:ascii="Century Gothic" w:hAnsi="Century Gothic"/>
        </w:rPr>
        <w:t>.</w:t>
      </w: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 w:rsidR="0004593F">
        <w:rPr>
          <w:rFonts w:ascii="Century Gothic" w:hAnsi="Century Gothic"/>
        </w:rPr>
        <w:t> : Un groupe s’est occupé de redessiner les logos.</w:t>
      </w:r>
    </w:p>
    <w:p w:rsidR="0004593F" w:rsidRDefault="0004593F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2</w:t>
      </w:r>
      <w:r w:rsidRPr="0004593F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</w:t>
      </w:r>
      <w:r w:rsidRPr="0004593F">
        <w:rPr>
          <w:rFonts w:ascii="Century Gothic" w:hAnsi="Century Gothic"/>
          <w:i/>
        </w:rPr>
        <w:t> </w:t>
      </w:r>
      <w:r w:rsidRPr="0004593F">
        <w:rPr>
          <w:rFonts w:ascii="Century Gothic" w:hAnsi="Century Gothic"/>
        </w:rPr>
        <w:t>:</w:t>
      </w:r>
      <w:r w:rsidR="00D275DE">
        <w:rPr>
          <w:rFonts w:ascii="Century Gothic" w:hAnsi="Century Gothic"/>
        </w:rPr>
        <w:t xml:space="preserve"> Un groupe s’est chargé de modifier les slogans t-shirt.</w:t>
      </w:r>
    </w:p>
    <w:p w:rsidR="00D275DE" w:rsidRDefault="00D275DE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3</w:t>
      </w:r>
      <w:r w:rsidRPr="00D275DE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</w:t>
      </w:r>
      <w:r w:rsidRPr="00D275DE">
        <w:rPr>
          <w:rFonts w:ascii="Century Gothic" w:hAnsi="Century Gothic"/>
          <w:i/>
        </w:rPr>
        <w:t> </w:t>
      </w:r>
      <w:r>
        <w:rPr>
          <w:rFonts w:ascii="Century Gothic" w:hAnsi="Century Gothic"/>
        </w:rPr>
        <w:t>: Un groupe a eu pour mission d’enregistrer les sondages.</w:t>
      </w: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D275DE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275DE">
        <w:rPr>
          <w:rFonts w:ascii="Century Gothic" w:hAnsi="Century Gothic"/>
        </w:rPr>
        <w:t>D</w:t>
      </w:r>
      <w:r w:rsidR="0004593F">
        <w:rPr>
          <w:rFonts w:ascii="Century Gothic" w:hAnsi="Century Gothic"/>
        </w:rPr>
        <w:t>épouiller</w:t>
      </w:r>
      <w:r w:rsidR="00D275DE">
        <w:rPr>
          <w:rFonts w:ascii="Century Gothic" w:hAnsi="Century Gothic"/>
        </w:rPr>
        <w:t xml:space="preserve"> les questionnaires administrés par les élèves dans la semaine. </w:t>
      </w:r>
    </w:p>
    <w:p w:rsidR="00311ABD" w:rsidRDefault="00D275DE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4593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Faire la synthèse du questionnaire.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AC" w:rsidRDefault="003158AC" w:rsidP="00251D9C">
      <w:r>
        <w:separator/>
      </w:r>
    </w:p>
  </w:endnote>
  <w:endnote w:type="continuationSeparator" w:id="0">
    <w:p w:rsidR="003158AC" w:rsidRDefault="003158AC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0A54D3" w:rsidP="00C1474D">
    <w:pPr>
      <w:pStyle w:val="Pieddepag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3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AC" w:rsidRDefault="003158AC" w:rsidP="00251D9C">
      <w:r>
        <w:separator/>
      </w:r>
    </w:p>
  </w:footnote>
  <w:footnote w:type="continuationSeparator" w:id="0">
    <w:p w:rsidR="003158AC" w:rsidRDefault="003158AC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0A54D3">
    <w:pPr>
      <w:pStyle w:val="En-tte"/>
    </w:pPr>
    <w:r>
      <w:rPr>
        <w:noProof/>
      </w:rPr>
      <w:pict>
        <v:line id="_x0000_s2049" style="position:absolute;z-index:2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1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4593F"/>
    <w:rsid w:val="000A54D3"/>
    <w:rsid w:val="000D5C4D"/>
    <w:rsid w:val="000F5691"/>
    <w:rsid w:val="00165C5E"/>
    <w:rsid w:val="002510C9"/>
    <w:rsid w:val="00251D9C"/>
    <w:rsid w:val="00311ABD"/>
    <w:rsid w:val="003158AC"/>
    <w:rsid w:val="00360EBB"/>
    <w:rsid w:val="00373032"/>
    <w:rsid w:val="00390112"/>
    <w:rsid w:val="00496790"/>
    <w:rsid w:val="004A56E0"/>
    <w:rsid w:val="004C3B29"/>
    <w:rsid w:val="004F3E88"/>
    <w:rsid w:val="00505B20"/>
    <w:rsid w:val="005D2D66"/>
    <w:rsid w:val="0063512F"/>
    <w:rsid w:val="006B650D"/>
    <w:rsid w:val="00725C8E"/>
    <w:rsid w:val="007E0EA2"/>
    <w:rsid w:val="007F439A"/>
    <w:rsid w:val="00891AD5"/>
    <w:rsid w:val="00A65FA8"/>
    <w:rsid w:val="00B608B2"/>
    <w:rsid w:val="00C1474D"/>
    <w:rsid w:val="00D275DE"/>
    <w:rsid w:val="00E13208"/>
    <w:rsid w:val="00F1156D"/>
    <w:rsid w:val="00F17B2F"/>
    <w:rsid w:val="00F6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715</Characters>
  <Application>Microsoft Office Word</Application>
  <DocSecurity>0</DocSecurity>
  <Lines>5</Lines>
  <Paragraphs>1</Paragraphs>
  <ScaleCrop>false</ScaleCrop>
  <Company>TOSHIBA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eleve</cp:lastModifiedBy>
  <cp:revision>11</cp:revision>
  <dcterms:created xsi:type="dcterms:W3CDTF">2012-10-03T09:26:00Z</dcterms:created>
  <dcterms:modified xsi:type="dcterms:W3CDTF">2012-10-17T10:05:00Z</dcterms:modified>
</cp:coreProperties>
</file>