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320F9" w:rsidTr="006320F9">
        <w:tc>
          <w:tcPr>
            <w:tcW w:w="3070" w:type="dxa"/>
          </w:tcPr>
          <w:p w:rsidR="006320F9" w:rsidRPr="00C94CB5" w:rsidRDefault="006320F9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Journées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Calendrier FC Nantes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 xml:space="preserve">Calendrier </w:t>
            </w:r>
            <w:r w:rsidR="00DB57F5">
              <w:rPr>
                <w:b/>
              </w:rPr>
              <w:t xml:space="preserve">AS </w:t>
            </w:r>
            <w:r w:rsidRPr="00C94CB5">
              <w:rPr>
                <w:b/>
              </w:rPr>
              <w:t>Monaco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6320F9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left:0;text-align:left;margin-left:113.75pt;margin-top:8.35pt;width:51.8pt;height:33.1pt;flip:x;z-index:251688960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FF0000"/>
              </w:rPr>
              <w:t>Istres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Tours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pict>
                <v:shape id="_x0000_s1026" type="#_x0000_t32" style="position:absolute;left:0;text-align:left;margin-left:135.35pt;margin-top:5pt;width:25.65pt;height:14.4pt;flip:x;z-index:251658240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FF0000"/>
              </w:rPr>
              <w:t>Nîmes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Laval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Laval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Istres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4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29" type="#_x0000_t32" style="position:absolute;left:0;text-align:left;margin-left:115.6pt;margin-top:9.5pt;width:50.75pt;height:33.1pt;flip:x;z-index:251661312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50"/>
              </w:rPr>
              <w:t>Tours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Guingamp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5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pict>
                <v:shape id="_x0000_s1056" type="#_x0000_t32" style="position:absolute;left:0;text-align:left;margin-left:136.75pt;margin-top:8.95pt;width:25.65pt;height:14.4pt;flip:x;z-index:251687936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FF0000"/>
              </w:rPr>
              <w:t>Le Mans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Arles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6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27" type="#_x0000_t32" style="position:absolute;left:0;text-align:left;margin-left:130pt;margin-top:10.2pt;width:28.5pt;height:23pt;flip:x;z-index:251659264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F0"/>
              </w:rPr>
              <w:t>Arles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Le Havre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7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41" type="#_x0000_t32" style="position:absolute;left:0;text-align:left;margin-left:104.35pt;margin-top:3.15pt;width:65.75pt;height:54.5pt;flip:x;z-index:251673600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50"/>
              </w:rPr>
              <w:t>Guingamp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FFC000"/>
              </w:rPr>
            </w:pPr>
            <w:r w:rsidRPr="00C94CB5">
              <w:rPr>
                <w:b/>
                <w:color w:val="FFC000"/>
              </w:rPr>
              <w:t>Dijon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8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30" type="#_x0000_t32" style="position:absolute;left:0;text-align:left;margin-left:135.35pt;margin-top:6.9pt;width:25.65pt;height:14.4pt;flip:x;z-index:251662336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7030A0"/>
              </w:rPr>
              <w:t>Le Havre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Lens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9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31" type="#_x0000_t32" style="position:absolute;left:0;text-align:left;margin-left:135.35pt;margin-top:6.85pt;width:25.65pt;height:14.4pt;flip:x;z-index:251663360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F0"/>
              </w:rPr>
              <w:t>Lens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GFC Ajaccio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10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32" type="#_x0000_t32" style="position:absolute;left:0;text-align:left;margin-left:118.8pt;margin-top:5.1pt;width:36.85pt;height:38.75pt;flip:x;z-index:251664384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F0"/>
              </w:rPr>
              <w:t>GFC Ajaccio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FFC000"/>
              </w:rPr>
            </w:pPr>
            <w:r w:rsidRPr="00C94CB5">
              <w:rPr>
                <w:b/>
                <w:color w:val="FFC000"/>
              </w:rPr>
              <w:t>Châteauroux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11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pict>
                <v:shape id="_x0000_s1033" type="#_x0000_t32" style="position:absolute;left:0;text-align:left;margin-left:136.9pt;margin-top:5.05pt;width:25.65pt;height:14.4pt;flip:x;z-index:251665408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FFC000"/>
              </w:rPr>
              <w:t>Dijon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Angers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13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35" type="#_x0000_t32" style="position:absolute;left:0;text-align:left;margin-left:115.6pt;margin-top:8.25pt;width:47.7pt;height:36.85pt;flip:x;z-index:251667456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7030A0"/>
              </w:rPr>
              <w:t>Angers</w:t>
            </w:r>
            <w:r w:rsidR="007B077B" w:rsidRPr="00C94CB5">
              <w:rPr>
                <w:b/>
                <w:color w:val="7030A0"/>
              </w:rPr>
              <w:t xml:space="preserve"> (D)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Niort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14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pict>
                <v:shape id="_x0000_s1034" type="#_x0000_t32" style="position:absolute;left:0;text-align:left;margin-left:137.8pt;margin-top:4.4pt;width:23.2pt;height:14.4pt;flip:x;z-index:251666432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FFC000"/>
              </w:rPr>
              <w:t>Châteauroux</w:t>
            </w:r>
            <w:r w:rsidR="007B077B" w:rsidRPr="00C94CB5">
              <w:rPr>
                <w:b/>
                <w:color w:val="FFC000"/>
              </w:rPr>
              <w:t xml:space="preserve"> (D)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Auxerre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15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36" type="#_x0000_t32" style="position:absolute;left:0;text-align:left;margin-left:130pt;margin-top:5.65pt;width:28pt;height:24.4pt;flip:x;z-index:251668480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F0"/>
              </w:rPr>
              <w:t>Auxerre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Clermont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16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38" type="#_x0000_t32" style="position:absolute;left:0;text-align:left;margin-left:116.25pt;margin-top:5.65pt;width:49.3pt;height:40.05pt;flip:x;z-index:251670528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50"/>
              </w:rPr>
              <w:t>Niort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Sedan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17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37" type="#_x0000_t32" style="position:absolute;left:0;text-align:left;margin-left:140.05pt;margin-top:3.75pt;width:22.5pt;height:17.55pt;flip:x;z-index:251669504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7030A0"/>
              </w:rPr>
              <w:t>Clermont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Caen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18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39" type="#_x0000_t32" style="position:absolute;left:0;text-align:left;margin-left:128.8pt;margin-top:5pt;width:34.5pt;height:28.15pt;flip:x;z-index:251671552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F0"/>
              </w:rPr>
              <w:t>Caen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Nîmes</w:t>
            </w:r>
          </w:p>
        </w:tc>
      </w:tr>
      <w:tr w:rsidR="006320F9" w:rsidTr="006320F9">
        <w:tc>
          <w:tcPr>
            <w:tcW w:w="3070" w:type="dxa"/>
          </w:tcPr>
          <w:p w:rsidR="006320F9" w:rsidRPr="00C94CB5" w:rsidRDefault="007B077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19</w:t>
            </w:r>
          </w:p>
        </w:tc>
        <w:tc>
          <w:tcPr>
            <w:tcW w:w="3071" w:type="dxa"/>
          </w:tcPr>
          <w:p w:rsidR="006320F9" w:rsidRPr="00C94CB5" w:rsidRDefault="00530738" w:rsidP="007B077B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58" type="#_x0000_t32" style="position:absolute;left:0;text-align:left;margin-left:116.25pt;margin-top:6.25pt;width:44.75pt;height:49pt;flip:x;z-index:251689984;mso-position-horizontal-relative:text;mso-position-vertical-relative:text" o:connectortype="straight">
                  <v:stroke endarrow="block"/>
                </v:shape>
              </w:pict>
            </w:r>
            <w:r w:rsidR="006320F9" w:rsidRPr="00C94CB5">
              <w:rPr>
                <w:b/>
                <w:color w:val="00B050"/>
              </w:rPr>
              <w:t>Sedan</w:t>
            </w:r>
          </w:p>
        </w:tc>
        <w:tc>
          <w:tcPr>
            <w:tcW w:w="3071" w:type="dxa"/>
          </w:tcPr>
          <w:p w:rsidR="006320F9" w:rsidRPr="00C94CB5" w:rsidRDefault="006320F9" w:rsidP="007B077B">
            <w:pPr>
              <w:jc w:val="center"/>
              <w:rPr>
                <w:b/>
                <w:color w:val="FFC000"/>
              </w:rPr>
            </w:pPr>
            <w:r w:rsidRPr="00C94CB5">
              <w:rPr>
                <w:b/>
                <w:color w:val="FFC000"/>
              </w:rPr>
              <w:t>Le Mans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20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40" type="#_x0000_t32" style="position:absolute;left:0;text-align:left;margin-left:140.05pt;margin-top:6.85pt;width:20pt;height:14.4pt;flip:x;z-index:251672576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7030A0"/>
              </w:rPr>
              <w:t>Nîmes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Laval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21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Laval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Istres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22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pict>
                <v:shape id="_x0000_s1045" type="#_x0000_t32" style="position:absolute;left:0;text-align:left;margin-left:121.7pt;margin-top:5pt;width:40.7pt;height:37.65pt;flip:x;z-index:251676672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FF0000"/>
              </w:rPr>
              <w:t>Tours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Guingamp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23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pict>
                <v:shape id="_x0000_s1043" type="#_x0000_t32" style="position:absolute;left:0;text-align:left;margin-left:137.8pt;margin-top:2.65pt;width:22.5pt;height:18.65pt;flip:x;z-index:251674624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FFC000"/>
              </w:rPr>
              <w:t>Le Mans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Arles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24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44" type="#_x0000_t32" style="position:absolute;left:0;text-align:left;margin-left:128.45pt;margin-top:8.15pt;width:30.05pt;height:24.4pt;flip:x;z-index:251675648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F0"/>
              </w:rPr>
              <w:t>Arles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Le Havre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25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48" type="#_x0000_t32" style="position:absolute;left:0;text-align:left;margin-left:113.75pt;margin-top:7pt;width:51.8pt;height:50pt;flip:x;z-index:251679744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50"/>
              </w:rPr>
              <w:t>Guingamp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C000"/>
              </w:rPr>
            </w:pPr>
            <w:r w:rsidRPr="00C94CB5">
              <w:rPr>
                <w:b/>
                <w:color w:val="FFC000"/>
              </w:rPr>
              <w:t>Dijon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26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46" type="#_x0000_t32" style="position:absolute;left:0;text-align:left;margin-left:137.8pt;margin-top:6.3pt;width:27.75pt;height:19.5pt;flip:x;z-index:251677696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7030A0"/>
              </w:rPr>
              <w:t>Le Havre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Lens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27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47" type="#_x0000_t32" style="position:absolute;left:0;text-align:left;margin-left:136.75pt;margin-top:5.35pt;width:25.5pt;height:19.5pt;flip:x;z-index:251678720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F0"/>
              </w:rPr>
              <w:t>Lens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GFC Ajaccio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28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50" type="#_x0000_t32" style="position:absolute;left:0;text-align:left;margin-left:115.6pt;margin-top:.35pt;width:46.8pt;height:42.85pt;flip:x;z-index:251681792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F0"/>
              </w:rPr>
              <w:t>GFC Ajaccio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C000"/>
              </w:rPr>
            </w:pPr>
            <w:r w:rsidRPr="00C94CB5">
              <w:rPr>
                <w:b/>
                <w:color w:val="FFC000"/>
              </w:rPr>
              <w:t>Châteauroux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29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pict>
                <v:shape id="_x0000_s1049" type="#_x0000_t32" style="position:absolute;left:0;text-align:left;margin-left:134.8pt;margin-top:4.4pt;width:25.5pt;height:19.5pt;flip:x;z-index:251680768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FFC000"/>
              </w:rPr>
              <w:t>Dijon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Angers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31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51" type="#_x0000_t32" style="position:absolute;left:0;text-align:left;margin-left:122.5pt;margin-top:3.25pt;width:40.8pt;height:39.95pt;flip:x;z-index:251682816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7030A0"/>
              </w:rPr>
              <w:t>Angers (E)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Niort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32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pict>
                <v:shape id="_x0000_s1052" type="#_x0000_t32" style="position:absolute;left:0;text-align:left;margin-left:136.9pt;margin-top:3.75pt;width:25.5pt;height:19.5pt;flip:x;z-index:251683840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FFC000"/>
              </w:rPr>
              <w:t>Châteauroux (E)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Auxerre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33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00B0F0"/>
                <w:lang w:eastAsia="fr-FR"/>
              </w:rPr>
              <w:pict>
                <v:shape id="_x0000_s1053" type="#_x0000_t32" style="position:absolute;left:0;text-align:left;margin-left:122.5pt;margin-top:1.9pt;width:43.05pt;height:30.05pt;flip:x;z-index:251684864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F0"/>
              </w:rPr>
              <w:t>Auxerre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7030A0"/>
              </w:rPr>
            </w:pPr>
            <w:r w:rsidRPr="00C94CB5">
              <w:rPr>
                <w:b/>
                <w:color w:val="7030A0"/>
              </w:rPr>
              <w:t>Clermont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34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eastAsia="fr-FR"/>
              </w:rPr>
              <w:pict>
                <v:shape id="_x0000_s1054" type="#_x0000_t32" style="position:absolute;left:0;text-align:left;margin-left:113.75pt;margin-top:3.75pt;width:49.55pt;height:41.95pt;flip:x;z-index:251685888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00B050"/>
              </w:rPr>
              <w:t>Niort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Sedan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35</w:t>
            </w:r>
          </w:p>
        </w:tc>
        <w:tc>
          <w:tcPr>
            <w:tcW w:w="3071" w:type="dxa"/>
          </w:tcPr>
          <w:p w:rsidR="00EC3DAB" w:rsidRPr="00C94CB5" w:rsidRDefault="00530738" w:rsidP="006C2001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fr-FR"/>
              </w:rPr>
              <w:pict>
                <v:shape id="_x0000_s1055" type="#_x0000_t32" style="position:absolute;left:0;text-align:left;margin-left:134.55pt;margin-top:4.35pt;width:25.5pt;height:19.5pt;flip:x;z-index:251686912;mso-position-horizontal-relative:text;mso-position-vertical-relative:text" o:connectortype="straight">
                  <v:stroke endarrow="block"/>
                </v:shape>
              </w:pict>
            </w:r>
            <w:r w:rsidR="00EC3DAB" w:rsidRPr="00C94CB5">
              <w:rPr>
                <w:b/>
                <w:color w:val="7030A0"/>
              </w:rPr>
              <w:t>Clermont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Caen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36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F0"/>
              </w:rPr>
            </w:pPr>
            <w:r w:rsidRPr="00C94CB5">
              <w:rPr>
                <w:b/>
                <w:color w:val="00B0F0"/>
              </w:rPr>
              <w:t>Caen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Nîmes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37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00B050"/>
              </w:rPr>
            </w:pPr>
            <w:r w:rsidRPr="00C94CB5">
              <w:rPr>
                <w:b/>
                <w:color w:val="00B050"/>
              </w:rPr>
              <w:t>Sedan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Le Mans</w:t>
            </w:r>
          </w:p>
        </w:tc>
      </w:tr>
      <w:tr w:rsidR="00EC3DAB" w:rsidTr="006320F9">
        <w:tc>
          <w:tcPr>
            <w:tcW w:w="3070" w:type="dxa"/>
          </w:tcPr>
          <w:p w:rsidR="00EC3DAB" w:rsidRPr="00C94CB5" w:rsidRDefault="00EC3DAB" w:rsidP="007B077B">
            <w:pPr>
              <w:jc w:val="center"/>
              <w:rPr>
                <w:b/>
              </w:rPr>
            </w:pPr>
            <w:r w:rsidRPr="00C94CB5">
              <w:rPr>
                <w:b/>
              </w:rPr>
              <w:t>38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Istres</w:t>
            </w:r>
          </w:p>
        </w:tc>
        <w:tc>
          <w:tcPr>
            <w:tcW w:w="3071" w:type="dxa"/>
          </w:tcPr>
          <w:p w:rsidR="00EC3DAB" w:rsidRPr="00C94CB5" w:rsidRDefault="00EC3DAB" w:rsidP="006C2001">
            <w:pPr>
              <w:jc w:val="center"/>
              <w:rPr>
                <w:b/>
                <w:color w:val="FF0000"/>
              </w:rPr>
            </w:pPr>
            <w:r w:rsidRPr="00C94CB5">
              <w:rPr>
                <w:b/>
                <w:color w:val="FF0000"/>
              </w:rPr>
              <w:t>Tours</w:t>
            </w:r>
          </w:p>
        </w:tc>
      </w:tr>
    </w:tbl>
    <w:p w:rsidR="00236526" w:rsidRDefault="00236526"/>
    <w:p w:rsidR="00B179C9" w:rsidRDefault="00B179C9"/>
    <w:p w:rsidR="00882AB3" w:rsidRDefault="00B179C9" w:rsidP="00AA06E2">
      <w:pPr>
        <w:rPr>
          <w:color w:val="FF0000"/>
        </w:rPr>
      </w:pPr>
      <w:r w:rsidRPr="00C94CB5">
        <w:rPr>
          <w:b/>
          <w:color w:val="FF0000"/>
        </w:rPr>
        <w:t>En rouge</w:t>
      </w:r>
      <w:r w:rsidRPr="00AA06E2">
        <w:rPr>
          <w:color w:val="FF0000"/>
        </w:rPr>
        <w:t xml:space="preserve"> : </w:t>
      </w:r>
      <w:r w:rsidR="00AA06E2" w:rsidRPr="00C94CB5">
        <w:t>les petits « bugs »</w:t>
      </w:r>
      <w:r w:rsidR="00955F90" w:rsidRPr="00C94CB5">
        <w:t>.</w:t>
      </w:r>
      <w:r w:rsidR="00955F90">
        <w:rPr>
          <w:color w:val="FF0000"/>
        </w:rPr>
        <w:t xml:space="preserve"> </w:t>
      </w:r>
      <w:r w:rsidR="00955F90">
        <w:t>I</w:t>
      </w:r>
      <w:r w:rsidR="00955F90" w:rsidRPr="00955F90">
        <w:t>névitables à cause des 1</w:t>
      </w:r>
      <w:r w:rsidR="00955F90" w:rsidRPr="00955F90">
        <w:rPr>
          <w:vertAlign w:val="superscript"/>
        </w:rPr>
        <w:t>ère</w:t>
      </w:r>
      <w:r w:rsidR="00955F90" w:rsidRPr="00955F90">
        <w:t xml:space="preserve"> et 38</w:t>
      </w:r>
      <w:r w:rsidR="00955F90" w:rsidRPr="00955F90">
        <w:rPr>
          <w:vertAlign w:val="superscript"/>
        </w:rPr>
        <w:t>ème</w:t>
      </w:r>
      <w:r w:rsidR="00955F90" w:rsidRPr="00955F90">
        <w:t xml:space="preserve"> journées toujours spéciales. Sans oublier l</w:t>
      </w:r>
      <w:r w:rsidR="00955F90">
        <w:t>es confrontations directes Monaco-N</w:t>
      </w:r>
      <w:r w:rsidR="00955F90" w:rsidRPr="00955F90">
        <w:t>antes</w:t>
      </w:r>
      <w:r w:rsidR="00955F90">
        <w:t xml:space="preserve"> (12</w:t>
      </w:r>
      <w:r w:rsidR="00955F90" w:rsidRPr="00955F90">
        <w:rPr>
          <w:vertAlign w:val="superscript"/>
        </w:rPr>
        <w:t>èm</w:t>
      </w:r>
      <w:r w:rsidR="00955F90">
        <w:rPr>
          <w:vertAlign w:val="superscript"/>
        </w:rPr>
        <w:t xml:space="preserve">e </w:t>
      </w:r>
      <w:r w:rsidR="00955F90">
        <w:t>et 30</w:t>
      </w:r>
      <w:r w:rsidR="00955F90" w:rsidRPr="00955F90">
        <w:rPr>
          <w:vertAlign w:val="superscript"/>
        </w:rPr>
        <w:t>ème</w:t>
      </w:r>
      <w:r w:rsidR="00955F90">
        <w:t xml:space="preserve"> journées)</w:t>
      </w:r>
      <w:r w:rsidR="00955F90" w:rsidRPr="00955F90">
        <w:t xml:space="preserve"> qui décale</w:t>
      </w:r>
      <w:r w:rsidR="00955F90">
        <w:t>nt</w:t>
      </w:r>
      <w:r w:rsidR="00955F90" w:rsidRPr="00955F90">
        <w:t xml:space="preserve"> les</w:t>
      </w:r>
      <w:r w:rsidR="00955F90">
        <w:t xml:space="preserve"> matchs</w:t>
      </w:r>
      <w:r w:rsidR="00955F90" w:rsidRPr="00955F90">
        <w:t>. Sans oublier la série des 2 matchs à domicile</w:t>
      </w:r>
      <w:r w:rsidR="00955F90">
        <w:t>/extérieur</w:t>
      </w:r>
      <w:r w:rsidR="00955F90" w:rsidRPr="00955F90">
        <w:t xml:space="preserve"> qui « fausse » l’ordre.</w:t>
      </w:r>
      <w:r w:rsidR="00955F90">
        <w:rPr>
          <w:color w:val="FF0000"/>
        </w:rPr>
        <w:t xml:space="preserve"> </w:t>
      </w:r>
    </w:p>
    <w:p w:rsidR="00955F90" w:rsidRPr="00955F90" w:rsidRDefault="00955F90" w:rsidP="00AA06E2">
      <w:r w:rsidRPr="00955F90">
        <w:t>Mais la tendance est bien visible. Monaco joue tous les</w:t>
      </w:r>
      <w:r w:rsidR="00C94CB5">
        <w:t xml:space="preserve"> adversaires du FCN entre 1 et 4</w:t>
      </w:r>
      <w:r w:rsidRPr="00955F90">
        <w:t xml:space="preserve"> journées avant nous</w:t>
      </w:r>
      <w:r>
        <w:t xml:space="preserve">…ce n’est pas du tout un tirage aléatoire. </w:t>
      </w:r>
    </w:p>
    <w:p w:rsidR="00AA06E2" w:rsidRPr="00D26135" w:rsidRDefault="00D26135" w:rsidP="00AA06E2">
      <w:r w:rsidRPr="00C94CB5">
        <w:rPr>
          <w:b/>
          <w:color w:val="00B0F0"/>
        </w:rPr>
        <w:t>En Bleu</w:t>
      </w:r>
      <w:r>
        <w:rPr>
          <w:color w:val="00B0F0"/>
        </w:rPr>
        <w:t xml:space="preserve"> : </w:t>
      </w:r>
      <w:r>
        <w:t>les matchs avec 1 journée d’écart. (12 matchs concernés)</w:t>
      </w:r>
    </w:p>
    <w:p w:rsidR="0063110F" w:rsidRPr="00D26135" w:rsidRDefault="00D26135" w:rsidP="00AA06E2">
      <w:r w:rsidRPr="00C94CB5">
        <w:rPr>
          <w:b/>
          <w:color w:val="7030A0"/>
        </w:rPr>
        <w:t>En violet</w:t>
      </w:r>
      <w:r>
        <w:rPr>
          <w:color w:val="7030A0"/>
        </w:rPr>
        <w:t xml:space="preserve"> : </w:t>
      </w:r>
      <w:r>
        <w:t>les matchs avec 2 journées d’écart. (7 matchs concernés)</w:t>
      </w:r>
    </w:p>
    <w:p w:rsidR="00DE1A2B" w:rsidRPr="00D26135" w:rsidRDefault="00D26135" w:rsidP="00AA06E2">
      <w:r w:rsidRPr="00C94CB5">
        <w:rPr>
          <w:b/>
          <w:color w:val="00B050"/>
        </w:rPr>
        <w:t>En vert</w:t>
      </w:r>
      <w:r>
        <w:rPr>
          <w:color w:val="00B050"/>
        </w:rPr>
        <w:t xml:space="preserve"> : </w:t>
      </w:r>
      <w:r>
        <w:t>les matchs avec 3 journées d’écart. (7 matchs concernés)</w:t>
      </w:r>
    </w:p>
    <w:p w:rsidR="00DE1A2B" w:rsidRDefault="00D26135" w:rsidP="00AA06E2">
      <w:r w:rsidRPr="00C94CB5">
        <w:rPr>
          <w:b/>
          <w:color w:val="FFC000"/>
        </w:rPr>
        <w:t>En orange</w:t>
      </w:r>
      <w:r>
        <w:rPr>
          <w:color w:val="FFC000"/>
        </w:rPr>
        <w:t xml:space="preserve"> : </w:t>
      </w:r>
      <w:r>
        <w:t>les matchs avec 4 journées d’écart. (5 matchs concernés)</w:t>
      </w:r>
      <w:bookmarkStart w:id="0" w:name="_GoBack"/>
      <w:bookmarkEnd w:id="0"/>
    </w:p>
    <w:p w:rsidR="00440E65" w:rsidRDefault="00C94CB5" w:rsidP="00AA06E2">
      <w:r>
        <w:t>31 matchs sur 36 concernés (il faut enlever les 2 confrontations directes entre Monaco et Nantes)</w:t>
      </w:r>
      <w:r w:rsidR="00440E65">
        <w:t xml:space="preserve">. </w:t>
      </w:r>
    </w:p>
    <w:p w:rsidR="00C94CB5" w:rsidRPr="00D26135" w:rsidRDefault="00440E65" w:rsidP="00AA06E2">
      <w:r>
        <w:t>Conclusion : 86% de similitude entre les 2 calendriers.</w:t>
      </w:r>
    </w:p>
    <w:sectPr w:rsidR="00C94CB5" w:rsidRPr="00D26135" w:rsidSect="0023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320F9"/>
    <w:rsid w:val="001C5637"/>
    <w:rsid w:val="00236526"/>
    <w:rsid w:val="0024082F"/>
    <w:rsid w:val="00440E65"/>
    <w:rsid w:val="00530738"/>
    <w:rsid w:val="0063110F"/>
    <w:rsid w:val="006320F9"/>
    <w:rsid w:val="007B077B"/>
    <w:rsid w:val="007C1DC6"/>
    <w:rsid w:val="00806D21"/>
    <w:rsid w:val="008663A2"/>
    <w:rsid w:val="00882AB3"/>
    <w:rsid w:val="00955F90"/>
    <w:rsid w:val="009A5D98"/>
    <w:rsid w:val="00AA06E2"/>
    <w:rsid w:val="00B179C9"/>
    <w:rsid w:val="00C061AF"/>
    <w:rsid w:val="00C94CB5"/>
    <w:rsid w:val="00CD2E3F"/>
    <w:rsid w:val="00D017CB"/>
    <w:rsid w:val="00D26135"/>
    <w:rsid w:val="00DB270E"/>
    <w:rsid w:val="00DB57F5"/>
    <w:rsid w:val="00DE1A2B"/>
    <w:rsid w:val="00E938C4"/>
    <w:rsid w:val="00EA5C6B"/>
    <w:rsid w:val="00EC3DAB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2" type="connector" idref="#_x0000_s1032"/>
        <o:r id="V:Rule33" type="connector" idref="#_x0000_s1048"/>
        <o:r id="V:Rule34" type="connector" idref="#_x0000_s1029"/>
        <o:r id="V:Rule35" type="connector" idref="#_x0000_s1052"/>
        <o:r id="V:Rule36" type="connector" idref="#_x0000_s1040"/>
        <o:r id="V:Rule37" type="connector" idref="#_x0000_s1057"/>
        <o:r id="V:Rule38" type="connector" idref="#_x0000_s1033"/>
        <o:r id="V:Rule39" type="connector" idref="#_x0000_s1045"/>
        <o:r id="V:Rule40" type="connector" idref="#_x0000_s1041"/>
        <o:r id="V:Rule41" type="connector" idref="#_x0000_s1031"/>
        <o:r id="V:Rule42" type="connector" idref="#_x0000_s1054"/>
        <o:r id="V:Rule43" type="connector" idref="#_x0000_s1039"/>
        <o:r id="V:Rule44" type="connector" idref="#_x0000_s1044"/>
        <o:r id="V:Rule45" type="connector" idref="#_x0000_s1050"/>
        <o:r id="V:Rule46" type="connector" idref="#_x0000_s1049"/>
        <o:r id="V:Rule47" type="connector" idref="#_x0000_s1035"/>
        <o:r id="V:Rule48" type="connector" idref="#_x0000_s1058"/>
        <o:r id="V:Rule49" type="connector" idref="#_x0000_s1043"/>
        <o:r id="V:Rule50" type="connector" idref="#_x0000_s1056"/>
        <o:r id="V:Rule51" type="connector" idref="#_x0000_s1038"/>
        <o:r id="V:Rule52" type="connector" idref="#_x0000_s1027"/>
        <o:r id="V:Rule53" type="connector" idref="#_x0000_s1037"/>
        <o:r id="V:Rule54" type="connector" idref="#_x0000_s1026"/>
        <o:r id="V:Rule55" type="connector" idref="#_x0000_s1051"/>
        <o:r id="V:Rule56" type="connector" idref="#_x0000_s1030"/>
        <o:r id="V:Rule57" type="connector" idref="#_x0000_s1055"/>
        <o:r id="V:Rule58" type="connector" idref="#_x0000_s1034"/>
        <o:r id="V:Rule59" type="connector" idref="#_x0000_s1053"/>
        <o:r id="V:Rule60" type="connector" idref="#_x0000_s1047"/>
        <o:r id="V:Rule61" type="connector" idref="#_x0000_s1046"/>
        <o:r id="V:Rule6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C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</dc:creator>
  <cp:lastModifiedBy>Dimitri</cp:lastModifiedBy>
  <cp:revision>4</cp:revision>
  <dcterms:created xsi:type="dcterms:W3CDTF">2012-10-02T17:08:00Z</dcterms:created>
  <dcterms:modified xsi:type="dcterms:W3CDTF">2012-10-02T17:08:00Z</dcterms:modified>
</cp:coreProperties>
</file>