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33" w:rsidRDefault="00A00E7F" w:rsidP="00A00E7F">
      <w:pPr>
        <w:jc w:val="center"/>
        <w:rPr>
          <w:b/>
          <w:color w:val="7030A0"/>
          <w:sz w:val="28"/>
          <w:szCs w:val="28"/>
        </w:rPr>
      </w:pPr>
      <w:r w:rsidRPr="00A00E7F">
        <w:rPr>
          <w:b/>
          <w:color w:val="7030A0"/>
          <w:sz w:val="28"/>
          <w:szCs w:val="28"/>
        </w:rPr>
        <w:t xml:space="preserve">Marketing territorial VS </w:t>
      </w:r>
      <w:r w:rsidR="0008275F">
        <w:rPr>
          <w:b/>
          <w:color w:val="7030A0"/>
          <w:sz w:val="28"/>
          <w:szCs w:val="28"/>
        </w:rPr>
        <w:t>c</w:t>
      </w:r>
      <w:r w:rsidRPr="00A00E7F">
        <w:rPr>
          <w:b/>
          <w:color w:val="7030A0"/>
          <w:sz w:val="28"/>
          <w:szCs w:val="28"/>
        </w:rPr>
        <w:t xml:space="preserve">ommunication </w:t>
      </w:r>
      <w:r w:rsidR="0008275F">
        <w:rPr>
          <w:b/>
          <w:color w:val="7030A0"/>
          <w:sz w:val="28"/>
          <w:szCs w:val="28"/>
        </w:rPr>
        <w:t>p</w:t>
      </w:r>
      <w:r w:rsidRPr="00A00E7F">
        <w:rPr>
          <w:b/>
          <w:color w:val="7030A0"/>
          <w:sz w:val="28"/>
          <w:szCs w:val="28"/>
        </w:rPr>
        <w:t>ublique ?</w:t>
      </w:r>
    </w:p>
    <w:p w:rsidR="00A00E7F" w:rsidRDefault="00A00E7F" w:rsidP="00A00E7F">
      <w:pPr>
        <w:jc w:val="center"/>
        <w:rPr>
          <w:b/>
          <w:color w:val="7030A0"/>
          <w:sz w:val="28"/>
          <w:szCs w:val="28"/>
        </w:rPr>
      </w:pPr>
    </w:p>
    <w:p w:rsidR="0008275F" w:rsidRDefault="0008275F" w:rsidP="00A9635E">
      <w:pPr>
        <w:spacing w:line="360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A9635E">
        <w:rPr>
          <w:rFonts w:ascii="Arial" w:hAnsi="Arial" w:cs="Arial"/>
          <w:color w:val="444444"/>
          <w:sz w:val="20"/>
          <w:szCs w:val="20"/>
        </w:rPr>
        <w:t>« </w:t>
      </w:r>
      <w:r w:rsidRPr="00A9635E">
        <w:rPr>
          <w:rFonts w:ascii="Arial" w:hAnsi="Arial" w:cs="Arial"/>
          <w:i/>
          <w:color w:val="444444"/>
          <w:sz w:val="20"/>
          <w:szCs w:val="20"/>
        </w:rPr>
        <w:t>C’est que d’la com</w:t>
      </w:r>
      <w:r w:rsidR="00B4016D" w:rsidRPr="00A9635E">
        <w:rPr>
          <w:rFonts w:ascii="Arial" w:hAnsi="Arial" w:cs="Arial"/>
          <w:i/>
          <w:color w:val="444444"/>
          <w:sz w:val="20"/>
          <w:szCs w:val="20"/>
        </w:rPr>
        <w:t> !</w:t>
      </w:r>
      <w:r w:rsidR="00B4016D" w:rsidRPr="00A9635E">
        <w:rPr>
          <w:rFonts w:ascii="Arial" w:hAnsi="Arial" w:cs="Arial"/>
          <w:color w:val="444444"/>
          <w:sz w:val="20"/>
          <w:szCs w:val="20"/>
        </w:rPr>
        <w:t xml:space="preserve"> </w:t>
      </w:r>
      <w:r w:rsidRPr="00A9635E">
        <w:rPr>
          <w:rFonts w:ascii="Arial" w:hAnsi="Arial" w:cs="Arial"/>
          <w:color w:val="444444"/>
          <w:sz w:val="20"/>
          <w:szCs w:val="20"/>
        </w:rPr>
        <w:t>», le totem répulsif</w:t>
      </w:r>
      <w:r w:rsidR="00B4016D" w:rsidRPr="00A9635E">
        <w:rPr>
          <w:rFonts w:ascii="Arial" w:hAnsi="Arial" w:cs="Arial"/>
          <w:color w:val="444444"/>
          <w:sz w:val="20"/>
          <w:szCs w:val="20"/>
        </w:rPr>
        <w:t xml:space="preserve"> brandi par certains développeurs ou cadres territoriaux, nous le connaissons, et nous nous efforçons d ‘y répondre avec pédagogie et zénitude … Il ne nous est pas interdit d’évoquer Dominique Wolton, Directeur de recherche au CNRS – ce qui nous adoube de facto d’une référence digne de crédibilité – « </w:t>
      </w:r>
      <w:r w:rsidR="00B4016D" w:rsidRPr="00193C8E">
        <w:rPr>
          <w:rFonts w:ascii="Arial" w:hAnsi="Arial" w:cs="Arial"/>
          <w:i/>
          <w:color w:val="444444"/>
          <w:sz w:val="20"/>
          <w:szCs w:val="20"/>
        </w:rPr>
        <w:t>et bien si c’est de la com’ bien faite, ce n’est déjà pas si mal …</w:t>
      </w:r>
      <w:r w:rsidR="00B4016D" w:rsidRPr="00A9635E">
        <w:rPr>
          <w:rFonts w:ascii="Arial" w:hAnsi="Arial" w:cs="Arial"/>
          <w:color w:val="444444"/>
          <w:sz w:val="20"/>
          <w:szCs w:val="20"/>
        </w:rPr>
        <w:t> ». Au-delà de cette répartie pleine d’humour et de bon sens, en matière de marketing territorial</w:t>
      </w:r>
      <w:r w:rsidR="00A9635E" w:rsidRPr="00A9635E">
        <w:rPr>
          <w:rFonts w:ascii="Arial" w:hAnsi="Arial" w:cs="Arial"/>
          <w:color w:val="444444"/>
          <w:sz w:val="20"/>
          <w:szCs w:val="20"/>
        </w:rPr>
        <w:t xml:space="preserve">, </w:t>
      </w:r>
      <w:r w:rsidR="00C82BE6">
        <w:rPr>
          <w:rFonts w:ascii="Arial" w:hAnsi="Arial" w:cs="Arial"/>
          <w:color w:val="444444"/>
          <w:sz w:val="20"/>
          <w:szCs w:val="20"/>
        </w:rPr>
        <w:t xml:space="preserve">elle </w:t>
      </w:r>
      <w:r w:rsidR="00A9635E" w:rsidRPr="00A9635E">
        <w:rPr>
          <w:rFonts w:ascii="Arial" w:hAnsi="Arial" w:cs="Arial"/>
          <w:color w:val="444444"/>
          <w:sz w:val="20"/>
          <w:szCs w:val="20"/>
        </w:rPr>
        <w:t>se double souvent d’une incompréhension mutuelle, liée autant à des méconnaissances de contenus : de quoi marketing territorial est-il le nom</w:t>
      </w:r>
      <w:r w:rsidR="00A9635E">
        <w:rPr>
          <w:rFonts w:ascii="Arial" w:hAnsi="Arial" w:cs="Arial"/>
          <w:color w:val="444444"/>
          <w:sz w:val="20"/>
          <w:szCs w:val="20"/>
        </w:rPr>
        <w:t xml:space="preserve"> ? </w:t>
      </w:r>
      <w:r w:rsidR="00193C8E">
        <w:rPr>
          <w:rFonts w:ascii="Arial" w:hAnsi="Arial" w:cs="Arial"/>
          <w:color w:val="444444"/>
          <w:sz w:val="20"/>
          <w:szCs w:val="20"/>
        </w:rPr>
        <w:t>qu’à des inadaptations organisationnelle</w:t>
      </w:r>
      <w:r w:rsidR="00937EE2">
        <w:rPr>
          <w:rFonts w:ascii="Arial" w:hAnsi="Arial" w:cs="Arial"/>
          <w:color w:val="444444"/>
          <w:sz w:val="20"/>
          <w:szCs w:val="20"/>
        </w:rPr>
        <w:t>s :</w:t>
      </w:r>
      <w:r w:rsidR="00193C8E">
        <w:rPr>
          <w:rFonts w:ascii="Arial" w:hAnsi="Arial" w:cs="Arial"/>
          <w:color w:val="444444"/>
          <w:sz w:val="20"/>
          <w:szCs w:val="20"/>
        </w:rPr>
        <w:t xml:space="preserve"> vive le management transversal</w:t>
      </w:r>
      <w:r w:rsidR="00937EE2">
        <w:rPr>
          <w:rFonts w:ascii="Arial" w:hAnsi="Arial" w:cs="Arial"/>
          <w:color w:val="444444"/>
          <w:sz w:val="20"/>
          <w:szCs w:val="20"/>
        </w:rPr>
        <w:t>,</w:t>
      </w:r>
      <w:r w:rsidR="00193C8E">
        <w:rPr>
          <w:rFonts w:ascii="Arial" w:hAnsi="Arial" w:cs="Arial"/>
          <w:color w:val="444444"/>
          <w:sz w:val="20"/>
          <w:szCs w:val="20"/>
        </w:rPr>
        <w:t xml:space="preserve"> « but not in </w:t>
      </w:r>
      <w:proofErr w:type="spellStart"/>
      <w:r w:rsidR="00193C8E">
        <w:rPr>
          <w:rFonts w:ascii="Arial" w:hAnsi="Arial" w:cs="Arial"/>
          <w:color w:val="444444"/>
          <w:sz w:val="20"/>
          <w:szCs w:val="20"/>
        </w:rPr>
        <w:t>my</w:t>
      </w:r>
      <w:proofErr w:type="spellEnd"/>
      <w:r w:rsidR="00193C8E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="00193C8E">
        <w:rPr>
          <w:rFonts w:ascii="Arial" w:hAnsi="Arial" w:cs="Arial"/>
          <w:color w:val="444444"/>
          <w:sz w:val="20"/>
          <w:szCs w:val="20"/>
        </w:rPr>
        <w:t>garden</w:t>
      </w:r>
      <w:proofErr w:type="spellEnd"/>
      <w:r w:rsidR="00193C8E">
        <w:rPr>
          <w:rFonts w:ascii="Arial" w:hAnsi="Arial" w:cs="Arial"/>
          <w:color w:val="444444"/>
          <w:sz w:val="20"/>
          <w:szCs w:val="20"/>
        </w:rPr>
        <w:t>-service ».</w:t>
      </w:r>
    </w:p>
    <w:p w:rsidR="00B4016D" w:rsidRPr="00937EE2" w:rsidRDefault="00193C8E" w:rsidP="00937EE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Si l’on veut bien admettre que l’attractivité marche sur deux pieds : l’offre et l’image du territoire</w:t>
      </w:r>
      <w:r w:rsidR="008E15F0">
        <w:rPr>
          <w:rFonts w:ascii="Arial" w:hAnsi="Arial" w:cs="Arial"/>
          <w:color w:val="444444"/>
          <w:sz w:val="20"/>
          <w:szCs w:val="20"/>
        </w:rPr>
        <w:t>, alors nous devrions faire preuve de modestie réciproque entre les pourvoyeurs-marketeurs des contenus de service, en amont, et les magiciens de sa visibilité médiatique, symbolique, émotionnelle, en aval. Faute de quoi, notre marketing territorial sera boiteux ! A deux titres, la communication publique intervient : pour permettre à l’offre du territoire d’être connue</w:t>
      </w:r>
      <w:r w:rsidR="00937EE2">
        <w:rPr>
          <w:rFonts w:ascii="Arial" w:hAnsi="Arial" w:cs="Arial"/>
          <w:color w:val="444444"/>
          <w:sz w:val="20"/>
          <w:szCs w:val="20"/>
        </w:rPr>
        <w:t xml:space="preserve"> et valorisée</w:t>
      </w:r>
      <w:r w:rsidR="008E15F0">
        <w:rPr>
          <w:rFonts w:ascii="Arial" w:hAnsi="Arial" w:cs="Arial"/>
          <w:color w:val="444444"/>
          <w:sz w:val="20"/>
          <w:szCs w:val="20"/>
        </w:rPr>
        <w:t>, et pour travailler sur la dimension identitaire, produit d’un agrégat d’affect, d’histoire, de projet</w:t>
      </w:r>
      <w:r w:rsidR="00C82BE6">
        <w:rPr>
          <w:rFonts w:ascii="Arial" w:hAnsi="Arial" w:cs="Arial"/>
          <w:color w:val="444444"/>
          <w:sz w:val="20"/>
          <w:szCs w:val="20"/>
        </w:rPr>
        <w:t>s</w:t>
      </w:r>
      <w:r w:rsidR="008E15F0">
        <w:rPr>
          <w:rFonts w:ascii="Arial" w:hAnsi="Arial" w:cs="Arial"/>
          <w:color w:val="444444"/>
          <w:sz w:val="20"/>
          <w:szCs w:val="20"/>
        </w:rPr>
        <w:t>, d’événements, de caractéristiques économiques</w:t>
      </w:r>
      <w:r w:rsidR="00937EE2">
        <w:rPr>
          <w:rFonts w:ascii="Arial" w:hAnsi="Arial" w:cs="Arial"/>
          <w:color w:val="444444"/>
          <w:sz w:val="20"/>
          <w:szCs w:val="20"/>
        </w:rPr>
        <w:t xml:space="preserve">, </w:t>
      </w:r>
      <w:r w:rsidR="008E15F0">
        <w:rPr>
          <w:rFonts w:ascii="Arial" w:hAnsi="Arial" w:cs="Arial"/>
          <w:color w:val="444444"/>
          <w:sz w:val="20"/>
          <w:szCs w:val="20"/>
        </w:rPr>
        <w:t xml:space="preserve">sociales, culturelles, touristiques, sportives, urbaines, humaines, politiques … </w:t>
      </w:r>
      <w:r w:rsidR="00CE62CD">
        <w:rPr>
          <w:rFonts w:ascii="Arial" w:hAnsi="Arial" w:cs="Arial"/>
          <w:color w:val="444444"/>
          <w:sz w:val="20"/>
          <w:szCs w:val="20"/>
        </w:rPr>
        <w:t>Cette position clé</w:t>
      </w:r>
      <w:r w:rsidR="00937EE2">
        <w:rPr>
          <w:rFonts w:ascii="Arial" w:hAnsi="Arial" w:cs="Arial"/>
          <w:color w:val="444444"/>
          <w:sz w:val="20"/>
          <w:szCs w:val="20"/>
        </w:rPr>
        <w:t xml:space="preserve"> </w:t>
      </w:r>
      <w:r w:rsidR="00CE62CD">
        <w:rPr>
          <w:rFonts w:ascii="Arial" w:hAnsi="Arial" w:cs="Arial"/>
          <w:color w:val="444444"/>
          <w:sz w:val="20"/>
          <w:szCs w:val="20"/>
        </w:rPr>
        <w:t xml:space="preserve">ne doit pas pour autant nous </w:t>
      </w:r>
      <w:r w:rsidR="009668B2">
        <w:rPr>
          <w:rFonts w:ascii="Arial" w:hAnsi="Arial" w:cs="Arial"/>
          <w:color w:val="444444"/>
          <w:sz w:val="20"/>
          <w:szCs w:val="20"/>
        </w:rPr>
        <w:t xml:space="preserve">entrainer à céder à la tentation de nous </w:t>
      </w:r>
      <w:r w:rsidR="00CE62CD">
        <w:rPr>
          <w:rFonts w:ascii="Arial" w:hAnsi="Arial" w:cs="Arial"/>
          <w:color w:val="444444"/>
          <w:sz w:val="20"/>
          <w:szCs w:val="20"/>
        </w:rPr>
        <w:t xml:space="preserve">ériger en </w:t>
      </w:r>
      <w:r w:rsidR="009668B2">
        <w:rPr>
          <w:rFonts w:ascii="Arial" w:hAnsi="Arial" w:cs="Arial"/>
          <w:color w:val="444444"/>
          <w:sz w:val="20"/>
          <w:szCs w:val="20"/>
        </w:rPr>
        <w:t xml:space="preserve">Direction </w:t>
      </w:r>
      <w:r w:rsidR="00CE62CD">
        <w:rPr>
          <w:rFonts w:ascii="Arial" w:hAnsi="Arial" w:cs="Arial"/>
          <w:color w:val="444444"/>
          <w:sz w:val="20"/>
          <w:szCs w:val="20"/>
        </w:rPr>
        <w:t>de portage</w:t>
      </w:r>
      <w:r w:rsidR="009668B2">
        <w:rPr>
          <w:rFonts w:ascii="Arial" w:hAnsi="Arial" w:cs="Arial"/>
          <w:color w:val="444444"/>
          <w:sz w:val="20"/>
          <w:szCs w:val="20"/>
        </w:rPr>
        <w:t xml:space="preserve"> </w:t>
      </w:r>
      <w:r w:rsidR="00CE62CD">
        <w:rPr>
          <w:rFonts w:ascii="Arial" w:hAnsi="Arial" w:cs="Arial"/>
          <w:color w:val="444444"/>
          <w:sz w:val="20"/>
          <w:szCs w:val="20"/>
        </w:rPr>
        <w:t xml:space="preserve">de ce nouveau champ d’action : sans un réel </w:t>
      </w:r>
      <w:r w:rsidR="000506EA">
        <w:rPr>
          <w:rFonts w:ascii="Arial" w:hAnsi="Arial" w:cs="Arial"/>
          <w:color w:val="444444"/>
          <w:sz w:val="20"/>
          <w:szCs w:val="20"/>
        </w:rPr>
        <w:t>partage avec les artisans des</w:t>
      </w:r>
      <w:r w:rsidR="00CE62CD">
        <w:rPr>
          <w:rFonts w:ascii="Arial" w:hAnsi="Arial" w:cs="Arial"/>
          <w:color w:val="444444"/>
          <w:sz w:val="20"/>
          <w:szCs w:val="20"/>
        </w:rPr>
        <w:t xml:space="preserve"> contenus de l’offre, notre communication sera pur effet de « </w:t>
      </w:r>
      <w:r w:rsidR="00CE62CD" w:rsidRPr="00CE62CD">
        <w:rPr>
          <w:rFonts w:ascii="Arial" w:hAnsi="Arial" w:cs="Arial"/>
          <w:i/>
          <w:color w:val="444444"/>
          <w:sz w:val="20"/>
          <w:szCs w:val="20"/>
        </w:rPr>
        <w:t>c’est que d’la com’</w:t>
      </w:r>
      <w:r w:rsidR="00CE62CD">
        <w:rPr>
          <w:rFonts w:ascii="Arial" w:hAnsi="Arial" w:cs="Arial"/>
          <w:color w:val="444444"/>
          <w:sz w:val="20"/>
          <w:szCs w:val="20"/>
        </w:rPr>
        <w:t xml:space="preserve"> ».</w:t>
      </w:r>
      <w:r w:rsidR="00937EE2">
        <w:rPr>
          <w:rFonts w:ascii="Arial" w:hAnsi="Arial" w:cs="Arial"/>
          <w:color w:val="444444"/>
          <w:sz w:val="20"/>
          <w:szCs w:val="20"/>
        </w:rPr>
        <w:t xml:space="preserve"> L</w:t>
      </w:r>
      <w:r w:rsidR="008E15F0">
        <w:rPr>
          <w:rFonts w:ascii="Arial" w:hAnsi="Arial" w:cs="Arial"/>
          <w:color w:val="444444"/>
          <w:sz w:val="20"/>
          <w:szCs w:val="20"/>
        </w:rPr>
        <w:t xml:space="preserve">e caractère inapproprié du </w:t>
      </w:r>
      <w:r w:rsidR="00937EE2">
        <w:rPr>
          <w:rFonts w:ascii="Arial" w:hAnsi="Arial" w:cs="Arial"/>
          <w:color w:val="444444"/>
          <w:sz w:val="20"/>
          <w:szCs w:val="20"/>
        </w:rPr>
        <w:t xml:space="preserve">travail en </w:t>
      </w:r>
      <w:r w:rsidR="008E15F0">
        <w:rPr>
          <w:rFonts w:ascii="Arial" w:hAnsi="Arial" w:cs="Arial"/>
          <w:color w:val="444444"/>
          <w:sz w:val="20"/>
          <w:szCs w:val="20"/>
        </w:rPr>
        <w:t xml:space="preserve">silos, largement admis, dispose que la mise en synergie de l‘offre </w:t>
      </w:r>
      <w:r w:rsidR="00CE62CD">
        <w:rPr>
          <w:rFonts w:ascii="Arial" w:hAnsi="Arial" w:cs="Arial"/>
          <w:color w:val="444444"/>
          <w:sz w:val="20"/>
          <w:szCs w:val="20"/>
        </w:rPr>
        <w:t xml:space="preserve">(marketing intégré) </w:t>
      </w:r>
      <w:r w:rsidR="008E15F0">
        <w:rPr>
          <w:rFonts w:ascii="Arial" w:hAnsi="Arial" w:cs="Arial"/>
          <w:color w:val="444444"/>
          <w:sz w:val="20"/>
          <w:szCs w:val="20"/>
        </w:rPr>
        <w:t>se double d’une</w:t>
      </w:r>
      <w:r w:rsidR="00CE62CD">
        <w:rPr>
          <w:rFonts w:ascii="Arial" w:hAnsi="Arial" w:cs="Arial"/>
          <w:color w:val="444444"/>
          <w:sz w:val="20"/>
          <w:szCs w:val="20"/>
        </w:rPr>
        <w:t xml:space="preserve"> mise en cohérence de</w:t>
      </w:r>
      <w:r w:rsidR="00937EE2">
        <w:rPr>
          <w:rFonts w:ascii="Arial" w:hAnsi="Arial" w:cs="Arial"/>
          <w:color w:val="444444"/>
          <w:sz w:val="20"/>
          <w:szCs w:val="20"/>
        </w:rPr>
        <w:t xml:space="preserve">s </w:t>
      </w:r>
      <w:r w:rsidR="00CE62CD">
        <w:rPr>
          <w:rFonts w:ascii="Arial" w:hAnsi="Arial" w:cs="Arial"/>
          <w:color w:val="444444"/>
          <w:sz w:val="20"/>
          <w:szCs w:val="20"/>
        </w:rPr>
        <w:t>communicatio</w:t>
      </w:r>
      <w:r w:rsidR="00937EE2">
        <w:rPr>
          <w:rFonts w:ascii="Arial" w:hAnsi="Arial" w:cs="Arial"/>
          <w:color w:val="444444"/>
          <w:sz w:val="20"/>
          <w:szCs w:val="20"/>
        </w:rPr>
        <w:t>ns</w:t>
      </w:r>
      <w:r w:rsidR="00CE62CD">
        <w:rPr>
          <w:rFonts w:ascii="Arial" w:hAnsi="Arial" w:cs="Arial"/>
          <w:color w:val="444444"/>
          <w:sz w:val="20"/>
          <w:szCs w:val="20"/>
        </w:rPr>
        <w:t>. Plus facile à dire qu’à faire au sein des organismes publics, empreints de segmentation</w:t>
      </w:r>
      <w:r w:rsidR="00C82BE6">
        <w:rPr>
          <w:rFonts w:ascii="Arial" w:hAnsi="Arial" w:cs="Arial"/>
          <w:color w:val="444444"/>
          <w:sz w:val="20"/>
          <w:szCs w:val="20"/>
        </w:rPr>
        <w:t>s</w:t>
      </w:r>
      <w:r w:rsidR="00CE62CD">
        <w:rPr>
          <w:rFonts w:ascii="Arial" w:hAnsi="Arial" w:cs="Arial"/>
          <w:color w:val="444444"/>
          <w:sz w:val="20"/>
          <w:szCs w:val="20"/>
        </w:rPr>
        <w:t xml:space="preserve"> thématiques</w:t>
      </w:r>
      <w:r w:rsidR="00937EE2">
        <w:rPr>
          <w:rFonts w:ascii="Arial" w:hAnsi="Arial" w:cs="Arial"/>
          <w:color w:val="444444"/>
          <w:sz w:val="20"/>
          <w:szCs w:val="20"/>
        </w:rPr>
        <w:t xml:space="preserve"> et</w:t>
      </w:r>
      <w:r w:rsidR="00CE62CD">
        <w:rPr>
          <w:rFonts w:ascii="Arial" w:hAnsi="Arial" w:cs="Arial"/>
          <w:color w:val="444444"/>
          <w:sz w:val="20"/>
          <w:szCs w:val="20"/>
        </w:rPr>
        <w:t xml:space="preserve"> pyramides </w:t>
      </w:r>
      <w:r w:rsidR="00937EE2">
        <w:rPr>
          <w:rFonts w:ascii="Arial" w:hAnsi="Arial" w:cs="Arial"/>
          <w:color w:val="444444"/>
          <w:sz w:val="20"/>
          <w:szCs w:val="20"/>
        </w:rPr>
        <w:t>fonctionnelles</w:t>
      </w:r>
      <w:r w:rsidR="00CE62CD">
        <w:rPr>
          <w:rFonts w:ascii="Arial" w:hAnsi="Arial" w:cs="Arial"/>
          <w:color w:val="444444"/>
          <w:sz w:val="20"/>
          <w:szCs w:val="20"/>
        </w:rPr>
        <w:t>. A défaut de disposer d’une martingale organisationnelle et/ou d’un mode d’emploi méthodologique, je plaide pour l’indispensable coordination à l’étage stratégique de la direction générale</w:t>
      </w:r>
      <w:r w:rsidR="009668B2">
        <w:rPr>
          <w:rFonts w:ascii="Arial" w:hAnsi="Arial" w:cs="Arial"/>
          <w:color w:val="444444"/>
          <w:sz w:val="20"/>
          <w:szCs w:val="20"/>
        </w:rPr>
        <w:t xml:space="preserve">, telle une fonction support dédiée à la transversalité des contenus et au pilotage </w:t>
      </w:r>
      <w:bookmarkStart w:id="0" w:name="_GoBack"/>
      <w:bookmarkEnd w:id="0"/>
      <w:r w:rsidR="00C82BE6">
        <w:rPr>
          <w:rFonts w:ascii="Arial" w:hAnsi="Arial" w:cs="Arial"/>
          <w:color w:val="444444"/>
          <w:sz w:val="20"/>
          <w:szCs w:val="20"/>
        </w:rPr>
        <w:t xml:space="preserve">concomitant </w:t>
      </w:r>
      <w:r w:rsidR="009668B2">
        <w:rPr>
          <w:rFonts w:ascii="Arial" w:hAnsi="Arial" w:cs="Arial"/>
          <w:color w:val="444444"/>
          <w:sz w:val="20"/>
          <w:szCs w:val="20"/>
        </w:rPr>
        <w:t>des démarches de communication. Bref, en ne rattachant le marketing territorial, ni à une direction thématique, ni à celle de la communication</w:t>
      </w:r>
      <w:r w:rsidR="00937EE2">
        <w:rPr>
          <w:rFonts w:ascii="Arial" w:hAnsi="Arial" w:cs="Arial"/>
          <w:color w:val="444444"/>
          <w:sz w:val="20"/>
          <w:szCs w:val="20"/>
        </w:rPr>
        <w:t xml:space="preserve">. </w:t>
      </w:r>
      <w:r w:rsidR="00B4016D" w:rsidRPr="00937EE2">
        <w:rPr>
          <w:rFonts w:ascii="Arial" w:hAnsi="Arial" w:cs="Arial"/>
          <w:color w:val="000000" w:themeColor="text1"/>
          <w:sz w:val="20"/>
          <w:szCs w:val="20"/>
        </w:rPr>
        <w:t>Allez camarades-collègues de tous services, unissez-vous, nos territoires le valent bien !</w:t>
      </w:r>
    </w:p>
    <w:p w:rsidR="008C46D4" w:rsidRDefault="008C46D4" w:rsidP="00A00E7F">
      <w:pPr>
        <w:jc w:val="both"/>
        <w:rPr>
          <w:color w:val="7030A0"/>
          <w:sz w:val="24"/>
          <w:szCs w:val="24"/>
        </w:rPr>
      </w:pPr>
    </w:p>
    <w:p w:rsidR="008C46D4" w:rsidRPr="00A9635E" w:rsidRDefault="008C46D4" w:rsidP="00A00E7F">
      <w:pPr>
        <w:jc w:val="both"/>
        <w:rPr>
          <w:color w:val="002060"/>
          <w:sz w:val="24"/>
          <w:szCs w:val="24"/>
        </w:rPr>
      </w:pPr>
      <w:r w:rsidRPr="00A9635E">
        <w:rPr>
          <w:color w:val="002060"/>
          <w:sz w:val="24"/>
          <w:szCs w:val="24"/>
        </w:rPr>
        <w:t xml:space="preserve">Albine </w:t>
      </w:r>
      <w:proofErr w:type="spellStart"/>
      <w:r w:rsidRPr="00A9635E">
        <w:rPr>
          <w:color w:val="002060"/>
          <w:sz w:val="24"/>
          <w:szCs w:val="24"/>
        </w:rPr>
        <w:t>Villeger</w:t>
      </w:r>
      <w:proofErr w:type="spellEnd"/>
    </w:p>
    <w:p w:rsidR="008C46D4" w:rsidRPr="00A9635E" w:rsidRDefault="008C46D4" w:rsidP="00A00E7F">
      <w:pPr>
        <w:jc w:val="both"/>
        <w:rPr>
          <w:color w:val="002060"/>
          <w:sz w:val="24"/>
          <w:szCs w:val="24"/>
        </w:rPr>
      </w:pPr>
      <w:proofErr w:type="spellStart"/>
      <w:proofErr w:type="gramStart"/>
      <w:r w:rsidRPr="00A9635E">
        <w:rPr>
          <w:color w:val="002060"/>
          <w:sz w:val="24"/>
          <w:szCs w:val="24"/>
        </w:rPr>
        <w:t>A.Vé</w:t>
      </w:r>
      <w:proofErr w:type="spellEnd"/>
      <w:proofErr w:type="gramEnd"/>
      <w:r w:rsidRPr="00A9635E">
        <w:rPr>
          <w:color w:val="002060"/>
          <w:sz w:val="24"/>
          <w:szCs w:val="24"/>
        </w:rPr>
        <w:t xml:space="preserve"> Marketing, </w:t>
      </w:r>
      <w:proofErr w:type="spellStart"/>
      <w:r w:rsidRPr="00A9635E">
        <w:rPr>
          <w:color w:val="002060"/>
          <w:sz w:val="24"/>
          <w:szCs w:val="24"/>
        </w:rPr>
        <w:t>attractivateur</w:t>
      </w:r>
      <w:proofErr w:type="spellEnd"/>
      <w:r w:rsidRPr="00A9635E">
        <w:rPr>
          <w:color w:val="002060"/>
          <w:sz w:val="24"/>
          <w:szCs w:val="24"/>
        </w:rPr>
        <w:t xml:space="preserve"> territorial - Chef de marque « Tout commence en Finistère »</w:t>
      </w:r>
    </w:p>
    <w:sectPr w:rsidR="008C46D4" w:rsidRPr="00A9635E" w:rsidSect="00937EE2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7F"/>
    <w:rsid w:val="000506EA"/>
    <w:rsid w:val="0008275F"/>
    <w:rsid w:val="00193C8E"/>
    <w:rsid w:val="008C46D4"/>
    <w:rsid w:val="008E15F0"/>
    <w:rsid w:val="00937EE2"/>
    <w:rsid w:val="009668B2"/>
    <w:rsid w:val="00A00E7F"/>
    <w:rsid w:val="00A9635E"/>
    <w:rsid w:val="00B4016D"/>
    <w:rsid w:val="00C82BE6"/>
    <w:rsid w:val="00CE62CD"/>
    <w:rsid w:val="00D11A80"/>
    <w:rsid w:val="00E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C0D5"/>
  <w15:chartTrackingRefBased/>
  <w15:docId w15:val="{E3B02EEE-B4AC-497A-A144-D700E15B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albine</dc:creator>
  <cp:keywords/>
  <dc:description/>
  <cp:lastModifiedBy>albine</cp:lastModifiedBy>
  <cp:revision>6</cp:revision>
  <dcterms:created xsi:type="dcterms:W3CDTF">2018-02-18T16:09:00Z</dcterms:created>
  <dcterms:modified xsi:type="dcterms:W3CDTF">2018-02-25T15:46:00Z</dcterms:modified>
</cp:coreProperties>
</file>