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D5114" w14:textId="77777777" w:rsidR="00C0170B" w:rsidRPr="00C0170B" w:rsidRDefault="00C0170B" w:rsidP="00C0170B">
      <w:pPr>
        <w:widowControl w:val="0"/>
        <w:autoSpaceDE w:val="0"/>
        <w:autoSpaceDN w:val="0"/>
        <w:adjustRightInd w:val="0"/>
        <w:spacing w:after="160" w:line="249" w:lineRule="auto"/>
        <w:ind w:left="708" w:firstLine="708"/>
        <w:jc w:val="center"/>
        <w:rPr>
          <w:rFonts w:ascii="Times New Roman Bold Italic" w:hAnsi="Times New Roman Bold Italic" w:cs="Times New Roman Bold Italic"/>
          <w:b/>
          <w:bCs/>
          <w:iCs/>
        </w:rPr>
      </w:pPr>
      <w:r w:rsidRPr="00C0170B">
        <w:rPr>
          <w:rFonts w:ascii="Times New Roman Bold Italic" w:hAnsi="Times New Roman Bold Italic" w:cs="Times New Roman Bold Italic"/>
          <w:b/>
          <w:bCs/>
          <w:iCs/>
        </w:rPr>
        <w:t>Para combatir el éxodo rural se necesitan inversiones</w:t>
      </w:r>
      <w:r>
        <w:rPr>
          <w:rFonts w:ascii="Times New Roman Bold Italic" w:hAnsi="Times New Roman Bold Italic" w:cs="Times New Roman Bold Italic"/>
          <w:b/>
          <w:bCs/>
          <w:i/>
          <w:iCs/>
        </w:rPr>
        <w:t xml:space="preserve"> </w:t>
      </w:r>
      <w:r w:rsidRPr="00C0170B">
        <w:rPr>
          <w:rFonts w:ascii="Times New Roman Bold Italic" w:hAnsi="Times New Roman Bold Italic" w:cs="Times New Roman Bold Italic"/>
          <w:b/>
          <w:bCs/>
          <w:iCs/>
        </w:rPr>
        <w:t>(transcripción)</w:t>
      </w:r>
    </w:p>
    <w:p w14:paraId="6B2C1ACB" w14:textId="77777777" w:rsidR="00C0170B" w:rsidRDefault="00B94064" w:rsidP="00C0170B">
      <w:pPr>
        <w:widowControl w:val="0"/>
        <w:autoSpaceDE w:val="0"/>
        <w:autoSpaceDN w:val="0"/>
        <w:adjustRightInd w:val="0"/>
        <w:spacing w:after="160" w:line="249" w:lineRule="auto"/>
        <w:rPr>
          <w:rFonts w:ascii="Calibri" w:hAnsi="Calibri" w:cs="Calibri"/>
          <w:sz w:val="22"/>
          <w:szCs w:val="22"/>
        </w:rPr>
      </w:pPr>
      <w:hyperlink r:id="rId9" w:history="1">
        <w:r w:rsidR="00C0170B">
          <w:rPr>
            <w:rFonts w:ascii="Times New Roman" w:hAnsi="Times New Roman" w:cs="Times New Roman"/>
            <w:color w:val="0563C1"/>
            <w:u w:val="single" w:color="0563C1"/>
          </w:rPr>
          <w:t>https://www.youtube.com/watch?v=2uXoR1kAJzs</w:t>
        </w:r>
      </w:hyperlink>
    </w:p>
    <w:p w14:paraId="160CD63C" w14:textId="77777777" w:rsidR="00C0170B" w:rsidRDefault="00C0170B" w:rsidP="00C0170B">
      <w:pPr>
        <w:widowControl w:val="0"/>
        <w:autoSpaceDE w:val="0"/>
        <w:autoSpaceDN w:val="0"/>
        <w:adjustRightInd w:val="0"/>
        <w:spacing w:after="160" w:line="249" w:lineRule="auto"/>
        <w:rPr>
          <w:rFonts w:ascii="Times New Roman" w:hAnsi="Times New Roman" w:cs="Times New Roman"/>
        </w:rPr>
      </w:pPr>
      <w:r>
        <w:rPr>
          <w:rFonts w:ascii="Times New Roman" w:hAnsi="Times New Roman" w:cs="Times New Roman"/>
        </w:rPr>
        <w:t>duración: 2.51 min</w:t>
      </w:r>
    </w:p>
    <w:p w14:paraId="0583895A" w14:textId="77777777" w:rsidR="00C0170B" w:rsidRP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Periodista:</w:t>
      </w:r>
      <w:r>
        <w:rPr>
          <w:rFonts w:ascii="Times New Roman" w:hAnsi="Times New Roman" w:cs="Times New Roman"/>
        </w:rPr>
        <w:t xml:space="preserve"> </w:t>
      </w:r>
      <w:r w:rsidRPr="00C0170B">
        <w:rPr>
          <w:rFonts w:ascii="Times New Roman Italic" w:hAnsi="Times New Roman Italic" w:cs="Times New Roman Italic"/>
          <w:iCs/>
        </w:rPr>
        <w:t>La provincia de Teruel en el este de España lleva décadas golpeada duramente por el éxodo rural. De los 500 habitantes que vivían en el pueblo de Abejuela, hoy apenas quedan 24. Muchas de las familias que se fueron, han mantenido sus casas como residencia vacacional y las conservan en buen estado. Sin embargo, en todo el pueblo no queda ni una sola tienda y no hay escuela. Su alcaldesa denuncia que se ha perdido la vida en comunidad. Lleva años luchando por recibir ayudas estatales, por mejores conexiones de transporte público, y a internet de alta velocidad</w:t>
      </w:r>
      <w:r w:rsidRPr="00C0170B">
        <w:rPr>
          <w:rFonts w:ascii="Times New Roman" w:hAnsi="Times New Roman" w:cs="Times New Roman"/>
        </w:rPr>
        <w:t>.</w:t>
      </w:r>
    </w:p>
    <w:p w14:paraId="2238F519" w14:textId="77777777" w:rsidR="00C0170B" w:rsidRP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Alcaldesa</w:t>
      </w:r>
      <w:r>
        <w:rPr>
          <w:rFonts w:ascii="Times New Roman" w:hAnsi="Times New Roman" w:cs="Times New Roman"/>
        </w:rPr>
        <w:t xml:space="preserve">: </w:t>
      </w:r>
      <w:r w:rsidRPr="00C0170B">
        <w:rPr>
          <w:rFonts w:ascii="Times New Roman Italic" w:hAnsi="Times New Roman Italic" w:cs="Times New Roman Italic"/>
          <w:iCs/>
        </w:rPr>
        <w:t>Siempre somos los últimos, los olvidados. Y tenemos todo el derecho igual que los demás, porque no tenemos las mismas ventajas que en ningún sitio. Aquí, tienes que coger coche para todo, aunque sea para cortarte el pelo. ¿Me entiendes? Porque no tenemos servicios, pero no tenemos servicios porque no hay gente. Porque si tuviéramos un poco más de gente, habría una tienda, habría una peluquería, y habría, no sé, un médico que sea constante.</w:t>
      </w:r>
    </w:p>
    <w:p w14:paraId="7E1F8AC8" w14:textId="77777777" w:rsidR="00C0170B" w:rsidRP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Periodista</w:t>
      </w:r>
      <w:r>
        <w:rPr>
          <w:rFonts w:ascii="Times New Roman" w:hAnsi="Times New Roman" w:cs="Times New Roman"/>
        </w:rPr>
        <w:t xml:space="preserve">: </w:t>
      </w:r>
      <w:r w:rsidRPr="00C0170B">
        <w:rPr>
          <w:rFonts w:ascii="Times New Roman Italic" w:hAnsi="Times New Roman Italic" w:cs="Times New Roman Italic"/>
          <w:iCs/>
        </w:rPr>
        <w:t>Al menos todavía hay un bar...Casi todos los vecinos están jubilados o practican la agricultura de subsistencia. En Abejuela, no hay oportunidades para los jóvenes, pero sin ellos el pueblo no tiene futuro.</w:t>
      </w:r>
    </w:p>
    <w:p w14:paraId="1B1C1E88" w14:textId="77777777" w:rsidR="00C0170B" w:rsidRP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Vecina del pueblo</w:t>
      </w:r>
      <w:r>
        <w:rPr>
          <w:rFonts w:ascii="Times New Roman" w:hAnsi="Times New Roman" w:cs="Times New Roman"/>
        </w:rPr>
        <w:t>: (</w:t>
      </w:r>
      <w:r>
        <w:rPr>
          <w:rFonts w:ascii="Times New Roman Italic" w:hAnsi="Times New Roman Italic" w:cs="Times New Roman Italic"/>
          <w:iCs/>
        </w:rPr>
        <w:t>Que) s</w:t>
      </w:r>
      <w:r w:rsidRPr="00C0170B">
        <w:rPr>
          <w:rFonts w:ascii="Times New Roman Italic" w:hAnsi="Times New Roman Italic" w:cs="Times New Roman Italic"/>
          <w:iCs/>
        </w:rPr>
        <w:t>e instale una familia y que pueda hacer algún tipo de industria o de trabajo, de tal que le permita vivir. Porque si no, es imposible mantenerse en un pueblo si no tienes, si no tienes ingresos. Pues claro, el pueblo finalmente se vacía.</w:t>
      </w:r>
    </w:p>
    <w:p w14:paraId="20CC1542" w14:textId="77777777" w:rsid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Periodista</w:t>
      </w:r>
      <w:r>
        <w:rPr>
          <w:rFonts w:ascii="Times New Roman" w:hAnsi="Times New Roman" w:cs="Times New Roman"/>
        </w:rPr>
        <w:t xml:space="preserve">: </w:t>
      </w:r>
      <w:r w:rsidRPr="00C0170B">
        <w:rPr>
          <w:rFonts w:ascii="Times New Roman Italic" w:hAnsi="Times New Roman Italic" w:cs="Times New Roman Italic"/>
          <w:iCs/>
        </w:rPr>
        <w:t>El éxodo rural afecta a unos 3000 pueblos españoles a los que se suma uno nuevo cada semana. Las diferencias económicas entre pueblos y ciudades en España son abismales. En la ciudad de Teruel, los políticos locales llevan tiempo quejándose de la pasividad del gobierno central. Ahora Madrid promete actuar, destinando 10</w:t>
      </w:r>
      <w:r>
        <w:rPr>
          <w:rFonts w:ascii="Times New Roman Italic" w:hAnsi="Times New Roman Italic" w:cs="Times New Roman Italic"/>
          <w:iCs/>
        </w:rPr>
        <w:t xml:space="preserve"> </w:t>
      </w:r>
      <w:r w:rsidRPr="00C0170B">
        <w:rPr>
          <w:rFonts w:ascii="Times New Roman Italic" w:hAnsi="Times New Roman Italic" w:cs="Times New Roman Italic"/>
          <w:iCs/>
        </w:rPr>
        <w:t>000 millones de euros del Plan de Recuperación europeo a las regiones más desfavorecidas de España.</w:t>
      </w:r>
    </w:p>
    <w:p w14:paraId="50585440" w14:textId="77777777" w:rsidR="00C0170B" w:rsidRP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Un diputado de Teruel Existe</w:t>
      </w:r>
      <w:r>
        <w:rPr>
          <w:rFonts w:ascii="Times New Roman" w:hAnsi="Times New Roman" w:cs="Times New Roman"/>
        </w:rPr>
        <w:t xml:space="preserve">: </w:t>
      </w:r>
      <w:r w:rsidRPr="00C0170B">
        <w:rPr>
          <w:rFonts w:ascii="Times New Roman Italic" w:hAnsi="Times New Roman Italic" w:cs="Times New Roman Italic"/>
          <w:iCs/>
        </w:rPr>
        <w:t>Pues hay que dotarles de accesibilidad física y accesibilidad de telecomunicaciones. La de telecomunicaciones es dotar de cobertura</w:t>
      </w:r>
      <w:r>
        <w:rPr>
          <w:rFonts w:ascii="Times New Roman Italic" w:hAnsi="Times New Roman Italic" w:cs="Times New Roman Italic"/>
          <w:iCs/>
        </w:rPr>
        <w:t xml:space="preserve"> de</w:t>
      </w:r>
      <w:r w:rsidRPr="00C0170B">
        <w:rPr>
          <w:rFonts w:ascii="Times New Roman Italic" w:hAnsi="Times New Roman Italic" w:cs="Times New Roman Italic"/>
          <w:iCs/>
        </w:rPr>
        <w:t xml:space="preserve"> telefonía móvil, de banda ancha a todas las poblaciones, a todo el territorio, de forma que desde aquí se pueda hacer cualquier trabajo en el mundo. El futuro parece ser que va orientado a que el trabajo esté en la nube y el trabajador estará donde desee vivir. ¿No?</w:t>
      </w:r>
    </w:p>
    <w:p w14:paraId="67A4FBD5" w14:textId="77777777" w:rsidR="00C0170B" w:rsidRPr="00C0170B" w:rsidRDefault="00C0170B" w:rsidP="00C0170B">
      <w:pPr>
        <w:widowControl w:val="0"/>
        <w:autoSpaceDE w:val="0"/>
        <w:autoSpaceDN w:val="0"/>
        <w:adjustRightInd w:val="0"/>
        <w:spacing w:after="160" w:line="249" w:lineRule="auto"/>
        <w:jc w:val="both"/>
        <w:rPr>
          <w:rFonts w:ascii="Calibri" w:hAnsi="Calibri" w:cs="Calibri"/>
          <w:sz w:val="22"/>
          <w:szCs w:val="22"/>
        </w:rPr>
      </w:pPr>
      <w:r>
        <w:rPr>
          <w:rFonts w:ascii="Times New Roman" w:hAnsi="Times New Roman" w:cs="Times New Roman"/>
          <w:u w:val="single"/>
        </w:rPr>
        <w:t>Periodista:</w:t>
      </w:r>
      <w:r>
        <w:rPr>
          <w:rFonts w:ascii="Times New Roman" w:hAnsi="Times New Roman" w:cs="Times New Roman"/>
        </w:rPr>
        <w:t xml:space="preserve"> </w:t>
      </w:r>
      <w:r w:rsidRPr="00C0170B">
        <w:rPr>
          <w:rFonts w:ascii="Times New Roman Italic" w:hAnsi="Times New Roman Italic" w:cs="Times New Roman Italic"/>
          <w:iCs/>
        </w:rPr>
        <w:t>Pero esto está a años luz de Abejuela. Aquí se trabaja en el campo y de momento todavía nadie ha visto por estas tierras a un nómada digital.</w:t>
      </w:r>
    </w:p>
    <w:p w14:paraId="3F5DF963" w14:textId="77777777" w:rsidR="00C0170B" w:rsidRDefault="00C0170B" w:rsidP="00C0170B">
      <w:pPr>
        <w:widowControl w:val="0"/>
        <w:autoSpaceDE w:val="0"/>
        <w:autoSpaceDN w:val="0"/>
        <w:adjustRightInd w:val="0"/>
        <w:spacing w:after="160" w:line="249" w:lineRule="auto"/>
        <w:rPr>
          <w:rFonts w:ascii="Times New Roman Italic" w:hAnsi="Times New Roman Italic" w:cs="Times New Roman Italic"/>
          <w:i/>
          <w:iCs/>
        </w:rPr>
      </w:pPr>
    </w:p>
    <w:p w14:paraId="13353118" w14:textId="77777777" w:rsidR="00C0170B" w:rsidRDefault="00C0170B" w:rsidP="00C0170B">
      <w:pPr>
        <w:widowControl w:val="0"/>
        <w:autoSpaceDE w:val="0"/>
        <w:autoSpaceDN w:val="0"/>
        <w:adjustRightInd w:val="0"/>
        <w:spacing w:after="160" w:line="249" w:lineRule="auto"/>
        <w:rPr>
          <w:rFonts w:ascii="Times New Roman Italic" w:hAnsi="Times New Roman Italic" w:cs="Times New Roman Italic"/>
          <w:i/>
          <w:iCs/>
        </w:rPr>
      </w:pPr>
    </w:p>
    <w:p w14:paraId="7AA92F4C" w14:textId="77777777" w:rsidR="00C0170B" w:rsidRDefault="00C0170B" w:rsidP="00C0170B">
      <w:pPr>
        <w:widowControl w:val="0"/>
        <w:autoSpaceDE w:val="0"/>
        <w:autoSpaceDN w:val="0"/>
        <w:adjustRightInd w:val="0"/>
        <w:spacing w:after="160" w:line="249" w:lineRule="auto"/>
        <w:rPr>
          <w:rFonts w:ascii="Times New Roman Bold" w:hAnsi="Times New Roman Bold" w:cs="Times New Roman Bold"/>
          <w:b/>
          <w:bCs/>
          <w:u w:val="single"/>
        </w:rPr>
      </w:pPr>
    </w:p>
    <w:p w14:paraId="47885EAF" w14:textId="77777777" w:rsidR="00C0170B" w:rsidRDefault="00C0170B" w:rsidP="00C0170B">
      <w:pPr>
        <w:widowControl w:val="0"/>
        <w:autoSpaceDE w:val="0"/>
        <w:autoSpaceDN w:val="0"/>
        <w:adjustRightInd w:val="0"/>
        <w:spacing w:after="160" w:line="249" w:lineRule="auto"/>
        <w:rPr>
          <w:rFonts w:ascii="Times New Roman Bold" w:hAnsi="Times New Roman Bold" w:cs="Times New Roman Bold"/>
          <w:b/>
          <w:bCs/>
          <w:u w:val="single"/>
        </w:rPr>
      </w:pPr>
    </w:p>
    <w:p w14:paraId="55A544F4" w14:textId="77777777" w:rsidR="00C0170B" w:rsidRPr="00427EE3" w:rsidRDefault="00C0170B" w:rsidP="00C0170B">
      <w:pPr>
        <w:widowControl w:val="0"/>
        <w:autoSpaceDE w:val="0"/>
        <w:autoSpaceDN w:val="0"/>
        <w:adjustRightInd w:val="0"/>
        <w:spacing w:after="160" w:line="249" w:lineRule="auto"/>
        <w:rPr>
          <w:rFonts w:ascii="Times New Roman Bold" w:hAnsi="Times New Roman Bold" w:cs="Times New Roman Bold"/>
          <w:b/>
          <w:bCs/>
          <w:sz w:val="28"/>
          <w:szCs w:val="28"/>
          <w:u w:val="single"/>
        </w:rPr>
      </w:pPr>
      <w:r w:rsidRPr="00427EE3">
        <w:rPr>
          <w:rFonts w:ascii="Times New Roman Bold" w:hAnsi="Times New Roman Bold" w:cs="Times New Roman Bold"/>
          <w:b/>
          <w:bCs/>
          <w:sz w:val="28"/>
          <w:szCs w:val="28"/>
          <w:u w:val="single"/>
        </w:rPr>
        <w:lastRenderedPageBreak/>
        <w:t>Síntesis:</w:t>
      </w:r>
    </w:p>
    <w:p w14:paraId="40531544" w14:textId="77777777" w:rsidR="00C0170B" w:rsidRDefault="00C0170B" w:rsidP="00427EE3">
      <w:pPr>
        <w:widowControl w:val="0"/>
        <w:autoSpaceDE w:val="0"/>
        <w:autoSpaceDN w:val="0"/>
        <w:adjustRightInd w:val="0"/>
        <w:spacing w:after="160" w:line="249" w:lineRule="auto"/>
        <w:ind w:firstLine="284"/>
        <w:jc w:val="both"/>
        <w:rPr>
          <w:rFonts w:ascii="Times New Roman" w:hAnsi="Times New Roman" w:cs="Times New Roman"/>
        </w:rPr>
      </w:pPr>
      <w:r>
        <w:rPr>
          <w:rFonts w:ascii="Times New Roman" w:hAnsi="Times New Roman" w:cs="Times New Roman"/>
        </w:rPr>
        <w:t>En la provincia de Teruel en el este de España, el pueblo de Abejuela es e</w:t>
      </w:r>
      <w:r w:rsidR="00635CD1">
        <w:rPr>
          <w:rFonts w:ascii="Times New Roman" w:hAnsi="Times New Roman" w:cs="Times New Roman"/>
        </w:rPr>
        <w:t>mblemático del éxodo rural, y de los habitantes que se sienten olvidados pero no se rinden.</w:t>
      </w:r>
    </w:p>
    <w:p w14:paraId="4E639643" w14:textId="77777777" w:rsidR="00C0170B" w:rsidRDefault="00C0170B" w:rsidP="00635CD1">
      <w:pPr>
        <w:widowControl w:val="0"/>
        <w:numPr>
          <w:ilvl w:val="0"/>
          <w:numId w:val="1"/>
        </w:numPr>
        <w:tabs>
          <w:tab w:val="left" w:pos="220"/>
          <w:tab w:val="left" w:pos="720"/>
        </w:tabs>
        <w:autoSpaceDE w:val="0"/>
        <w:autoSpaceDN w:val="0"/>
        <w:adjustRightInd w:val="0"/>
        <w:spacing w:after="160" w:line="249" w:lineRule="auto"/>
        <w:ind w:hanging="720"/>
        <w:jc w:val="both"/>
        <w:rPr>
          <w:rFonts w:ascii="Times New Roman" w:hAnsi="Times New Roman" w:cs="Times New Roman"/>
        </w:rPr>
      </w:pPr>
      <w:r>
        <w:rPr>
          <w:rFonts w:ascii="Times New Roman" w:hAnsi="Times New Roman" w:cs="Times New Roman"/>
        </w:rPr>
        <w:t>La realidad del pueblo moribundo de Abejuela es la de muchos en España.</w:t>
      </w:r>
    </w:p>
    <w:p w14:paraId="5D8869E5" w14:textId="77777777" w:rsidR="00C0170B" w:rsidRDefault="00C0170B" w:rsidP="00635CD1">
      <w:pPr>
        <w:pStyle w:val="Paragraphedeliste"/>
        <w:widowControl w:val="0"/>
        <w:numPr>
          <w:ilvl w:val="0"/>
          <w:numId w:val="3"/>
        </w:numPr>
        <w:autoSpaceDE w:val="0"/>
        <w:autoSpaceDN w:val="0"/>
        <w:adjustRightInd w:val="0"/>
        <w:spacing w:after="160" w:line="249" w:lineRule="auto"/>
        <w:jc w:val="both"/>
        <w:rPr>
          <w:rFonts w:ascii="Times New Roman" w:hAnsi="Times New Roman" w:cs="Times New Roman"/>
        </w:rPr>
      </w:pPr>
      <w:r>
        <w:rPr>
          <w:rFonts w:ascii="Times New Roman" w:hAnsi="Times New Roman" w:cs="Times New Roman"/>
        </w:rPr>
        <w:t>El éxodo rural afecta a unos 3000 mil pueblos en España y se suma uno nuevo cada semana.</w:t>
      </w:r>
    </w:p>
    <w:p w14:paraId="55536310" w14:textId="77777777" w:rsidR="00C0170B" w:rsidRDefault="00C0170B" w:rsidP="00635CD1">
      <w:pPr>
        <w:pStyle w:val="Paragraphedeliste"/>
        <w:widowControl w:val="0"/>
        <w:numPr>
          <w:ilvl w:val="0"/>
          <w:numId w:val="3"/>
        </w:numPr>
        <w:autoSpaceDE w:val="0"/>
        <w:autoSpaceDN w:val="0"/>
        <w:adjustRightInd w:val="0"/>
        <w:spacing w:after="160" w:line="249" w:lineRule="auto"/>
        <w:jc w:val="both"/>
        <w:rPr>
          <w:rFonts w:ascii="Times New Roman" w:hAnsi="Times New Roman" w:cs="Times New Roman"/>
        </w:rPr>
      </w:pPr>
      <w:r w:rsidRPr="00C0170B">
        <w:rPr>
          <w:rFonts w:ascii="Times New Roman" w:hAnsi="Times New Roman" w:cs="Times New Roman"/>
        </w:rPr>
        <w:t>Un fuerte éxodo rural lleva años vaciando los pueblos, poblados antes por centenares de habitantes y que se quedan con un puñado de ancianos. La mayoría son jubilados que practican la agricultura de subsistencia.</w:t>
      </w:r>
    </w:p>
    <w:p w14:paraId="7B0C33BA" w14:textId="77777777" w:rsidR="00C0170B" w:rsidRDefault="00C0170B" w:rsidP="00635CD1">
      <w:pPr>
        <w:pStyle w:val="Paragraphedeliste"/>
        <w:widowControl w:val="0"/>
        <w:numPr>
          <w:ilvl w:val="0"/>
          <w:numId w:val="3"/>
        </w:numPr>
        <w:autoSpaceDE w:val="0"/>
        <w:autoSpaceDN w:val="0"/>
        <w:adjustRightInd w:val="0"/>
        <w:spacing w:after="160" w:line="249" w:lineRule="auto"/>
        <w:jc w:val="both"/>
        <w:rPr>
          <w:rFonts w:ascii="Times New Roman" w:hAnsi="Times New Roman" w:cs="Times New Roman"/>
        </w:rPr>
      </w:pPr>
      <w:r w:rsidRPr="00C0170B">
        <w:rPr>
          <w:rFonts w:ascii="Times New Roman" w:hAnsi="Times New Roman" w:cs="Times New Roman"/>
        </w:rPr>
        <w:t>Casas para las vacaciones</w:t>
      </w:r>
      <w:r>
        <w:rPr>
          <w:rFonts w:ascii="Times New Roman" w:hAnsi="Times New Roman" w:cs="Times New Roman"/>
        </w:rPr>
        <w:t xml:space="preserve"> mantenidas por los dueños, </w:t>
      </w:r>
      <w:r w:rsidRPr="00C0170B">
        <w:rPr>
          <w:rFonts w:ascii="Times New Roman" w:hAnsi="Times New Roman" w:cs="Times New Roman"/>
        </w:rPr>
        <w:t xml:space="preserve"> pero no hay ni escuela ni tienda</w:t>
      </w:r>
      <w:r>
        <w:rPr>
          <w:rFonts w:ascii="Times New Roman" w:hAnsi="Times New Roman" w:cs="Times New Roman"/>
        </w:rPr>
        <w:t xml:space="preserve"> ni comercios ni servicios</w:t>
      </w:r>
      <w:r w:rsidRPr="00C0170B">
        <w:rPr>
          <w:rFonts w:ascii="Times New Roman" w:hAnsi="Times New Roman" w:cs="Times New Roman"/>
        </w:rPr>
        <w:t xml:space="preserve">. Al menos hay un bar... </w:t>
      </w:r>
    </w:p>
    <w:p w14:paraId="1E295B63" w14:textId="77777777" w:rsidR="00C0170B" w:rsidRDefault="00C0170B" w:rsidP="00635CD1">
      <w:pPr>
        <w:pStyle w:val="Paragraphedeliste"/>
        <w:widowControl w:val="0"/>
        <w:numPr>
          <w:ilvl w:val="0"/>
          <w:numId w:val="3"/>
        </w:numPr>
        <w:autoSpaceDE w:val="0"/>
        <w:autoSpaceDN w:val="0"/>
        <w:adjustRightInd w:val="0"/>
        <w:spacing w:after="160" w:line="249" w:lineRule="auto"/>
        <w:jc w:val="both"/>
        <w:rPr>
          <w:rFonts w:ascii="Times New Roman" w:hAnsi="Times New Roman" w:cs="Times New Roman"/>
        </w:rPr>
      </w:pPr>
      <w:r w:rsidRPr="00C0170B">
        <w:rPr>
          <w:rFonts w:ascii="Times New Roman" w:hAnsi="Times New Roman" w:cs="Times New Roman"/>
        </w:rPr>
        <w:t xml:space="preserve">No hay oportunidades </w:t>
      </w:r>
      <w:r>
        <w:rPr>
          <w:rFonts w:ascii="Times New Roman" w:hAnsi="Times New Roman" w:cs="Times New Roman"/>
        </w:rPr>
        <w:t xml:space="preserve">laborales, posibilidades de tener ingresos, no hay futuro, por tanto no se atrae a los jóvenes. </w:t>
      </w:r>
    </w:p>
    <w:p w14:paraId="33A39F56" w14:textId="77777777" w:rsidR="00C0170B" w:rsidRPr="00C0170B" w:rsidRDefault="00C0170B" w:rsidP="00635CD1">
      <w:pPr>
        <w:pStyle w:val="Paragraphedeliste"/>
        <w:widowControl w:val="0"/>
        <w:autoSpaceDE w:val="0"/>
        <w:autoSpaceDN w:val="0"/>
        <w:adjustRightInd w:val="0"/>
        <w:spacing w:after="160" w:line="249" w:lineRule="auto"/>
        <w:jc w:val="both"/>
        <w:rPr>
          <w:rFonts w:ascii="Times New Roman" w:hAnsi="Times New Roman" w:cs="Times New Roman"/>
        </w:rPr>
      </w:pPr>
    </w:p>
    <w:p w14:paraId="27246CD4" w14:textId="77777777" w:rsidR="00C0170B" w:rsidRPr="00C0170B" w:rsidRDefault="00C0170B" w:rsidP="00635CD1">
      <w:pPr>
        <w:pStyle w:val="Paragraphedeliste"/>
        <w:widowControl w:val="0"/>
        <w:numPr>
          <w:ilvl w:val="0"/>
          <w:numId w:val="1"/>
        </w:numPr>
        <w:tabs>
          <w:tab w:val="left" w:pos="0"/>
          <w:tab w:val="left" w:pos="220"/>
        </w:tabs>
        <w:autoSpaceDE w:val="0"/>
        <w:autoSpaceDN w:val="0"/>
        <w:adjustRightInd w:val="0"/>
        <w:spacing w:after="160" w:line="249" w:lineRule="auto"/>
        <w:ind w:hanging="720"/>
        <w:jc w:val="both"/>
        <w:rPr>
          <w:rFonts w:ascii="Times New Roman" w:hAnsi="Times New Roman" w:cs="Times New Roman"/>
        </w:rPr>
      </w:pPr>
      <w:r w:rsidRPr="00C0170B">
        <w:rPr>
          <w:rFonts w:ascii="Times New Roman" w:hAnsi="Times New Roman" w:cs="Times New Roman"/>
        </w:rPr>
        <w:t xml:space="preserve">La batalla contra la despoblación exige un compromiso </w:t>
      </w:r>
      <w:r>
        <w:rPr>
          <w:rFonts w:ascii="Times New Roman" w:hAnsi="Times New Roman" w:cs="Times New Roman"/>
        </w:rPr>
        <w:t>político</w:t>
      </w:r>
      <w:r w:rsidRPr="00C0170B">
        <w:rPr>
          <w:rFonts w:ascii="Times New Roman" w:hAnsi="Times New Roman" w:cs="Times New Roman"/>
        </w:rPr>
        <w:t xml:space="preserve"> firme.</w:t>
      </w:r>
    </w:p>
    <w:p w14:paraId="3B6FB88A" w14:textId="2D2A4966" w:rsidR="00C0170B" w:rsidRDefault="00C0170B" w:rsidP="00635CD1">
      <w:pPr>
        <w:pStyle w:val="Paragraphedeliste"/>
        <w:widowControl w:val="0"/>
        <w:numPr>
          <w:ilvl w:val="0"/>
          <w:numId w:val="4"/>
        </w:numPr>
        <w:autoSpaceDE w:val="0"/>
        <w:autoSpaceDN w:val="0"/>
        <w:adjustRightInd w:val="0"/>
        <w:spacing w:after="160" w:line="249" w:lineRule="auto"/>
        <w:jc w:val="both"/>
        <w:rPr>
          <w:rFonts w:ascii="Times New Roman" w:hAnsi="Times New Roman" w:cs="Times New Roman"/>
        </w:rPr>
      </w:pPr>
      <w:r w:rsidRPr="00C0170B">
        <w:rPr>
          <w:rFonts w:ascii="Times New Roman" w:hAnsi="Times New Roman" w:cs="Times New Roman"/>
        </w:rPr>
        <w:t>La alcaldesa de Abejuela analiza con lucidez lo que le falta al pueblo pa</w:t>
      </w:r>
      <w:r w:rsidR="002035E7">
        <w:rPr>
          <w:rFonts w:ascii="Times New Roman" w:hAnsi="Times New Roman" w:cs="Times New Roman"/>
        </w:rPr>
        <w:t>ra que sea vivible : es impresci</w:t>
      </w:r>
      <w:r w:rsidRPr="00C0170B">
        <w:rPr>
          <w:rFonts w:ascii="Times New Roman" w:hAnsi="Times New Roman" w:cs="Times New Roman"/>
        </w:rPr>
        <w:t>ndible que se repoble para que pueda existir una oferta de servicios</w:t>
      </w:r>
      <w:r>
        <w:rPr>
          <w:rFonts w:ascii="Times New Roman" w:hAnsi="Times New Roman" w:cs="Times New Roman"/>
        </w:rPr>
        <w:t>, médicos</w:t>
      </w:r>
      <w:r w:rsidR="002035E7">
        <w:rPr>
          <w:rFonts w:ascii="Times New Roman" w:hAnsi="Times New Roman" w:cs="Times New Roman"/>
        </w:rPr>
        <w:t>, peluquería, porque sin gente no hay servicios y sin servicios no viene gente a instalarse</w:t>
      </w:r>
      <w:r w:rsidRPr="00C0170B">
        <w:rPr>
          <w:rFonts w:ascii="Times New Roman" w:hAnsi="Times New Roman" w:cs="Times New Roman"/>
        </w:rPr>
        <w:t xml:space="preserve">. </w:t>
      </w:r>
      <w:r w:rsidR="002035E7">
        <w:rPr>
          <w:rFonts w:ascii="Times New Roman" w:hAnsi="Times New Roman" w:cs="Times New Roman"/>
        </w:rPr>
        <w:t>Es la s</w:t>
      </w:r>
      <w:r w:rsidR="00D0316A">
        <w:rPr>
          <w:rFonts w:ascii="Times New Roman" w:hAnsi="Times New Roman" w:cs="Times New Roman"/>
        </w:rPr>
        <w:t xml:space="preserve">erpiente que se muerde la cola, el nudo gordiano. </w:t>
      </w:r>
    </w:p>
    <w:p w14:paraId="48075076" w14:textId="5AADBBE6" w:rsidR="00635CD1" w:rsidRPr="00635CD1" w:rsidRDefault="00C0170B" w:rsidP="00635CD1">
      <w:pPr>
        <w:pStyle w:val="Paragraphedeliste"/>
        <w:widowControl w:val="0"/>
        <w:numPr>
          <w:ilvl w:val="0"/>
          <w:numId w:val="4"/>
        </w:numPr>
        <w:autoSpaceDE w:val="0"/>
        <w:autoSpaceDN w:val="0"/>
        <w:adjustRightInd w:val="0"/>
        <w:spacing w:after="160" w:line="249" w:lineRule="auto"/>
        <w:jc w:val="both"/>
        <w:rPr>
          <w:rFonts w:ascii="Times New Roman" w:hAnsi="Times New Roman" w:cs="Times New Roman"/>
        </w:rPr>
      </w:pPr>
      <w:r w:rsidRPr="00635CD1">
        <w:rPr>
          <w:rFonts w:ascii="Times New Roman" w:hAnsi="Times New Roman" w:cs="Times New Roman"/>
        </w:rPr>
        <w:t>El Estado debe preocuparse por invertir en estas regiones rurales y no dejar que sea</w:t>
      </w:r>
      <w:r w:rsidR="00635CD1" w:rsidRPr="00635CD1">
        <w:rPr>
          <w:rFonts w:ascii="Times New Roman" w:hAnsi="Times New Roman" w:cs="Times New Roman"/>
        </w:rPr>
        <w:t>n los olvidados, sufragando obras para internet de alta velocidad, banda ancha, mejores comunicaciones e infraestructuras viales etc.</w:t>
      </w:r>
      <w:r w:rsidRPr="00635CD1">
        <w:rPr>
          <w:rFonts w:ascii="Times New Roman" w:hAnsi="Times New Roman" w:cs="Times New Roman"/>
        </w:rPr>
        <w:t xml:space="preserve"> Es la demanda</w:t>
      </w:r>
      <w:r w:rsidR="00635CD1" w:rsidRPr="00635CD1">
        <w:rPr>
          <w:rFonts w:ascii="Times New Roman" w:hAnsi="Times New Roman" w:cs="Times New Roman"/>
        </w:rPr>
        <w:t xml:space="preserve"> y promesa de partidos polí</w:t>
      </w:r>
      <w:r w:rsidR="00F90FCB">
        <w:rPr>
          <w:rFonts w:ascii="Times New Roman" w:hAnsi="Times New Roman" w:cs="Times New Roman"/>
        </w:rPr>
        <w:t>ticos (recientes o que han ganado representación política recientemente)</w:t>
      </w:r>
      <w:r w:rsidR="00635CD1" w:rsidRPr="00635CD1">
        <w:rPr>
          <w:rFonts w:ascii="Times New Roman" w:hAnsi="Times New Roman" w:cs="Times New Roman"/>
        </w:rPr>
        <w:t xml:space="preserve"> como el </w:t>
      </w:r>
      <w:r w:rsidRPr="00635CD1">
        <w:rPr>
          <w:rFonts w:ascii="Times New Roman" w:hAnsi="Times New Roman" w:cs="Times New Roman"/>
        </w:rPr>
        <w:t xml:space="preserve">izquierda </w:t>
      </w:r>
      <w:r w:rsidR="00635CD1" w:rsidRPr="00635CD1">
        <w:rPr>
          <w:rFonts w:ascii="Times New Roman" w:hAnsi="Times New Roman" w:cs="Times New Roman"/>
          <w:i/>
        </w:rPr>
        <w:t>Má</w:t>
      </w:r>
      <w:r w:rsidRPr="00635CD1">
        <w:rPr>
          <w:rFonts w:ascii="Times New Roman" w:hAnsi="Times New Roman" w:cs="Times New Roman"/>
          <w:i/>
        </w:rPr>
        <w:t>s Madrid</w:t>
      </w:r>
      <w:r w:rsidR="00635CD1">
        <w:rPr>
          <w:rFonts w:ascii="Times New Roman" w:hAnsi="Times New Roman" w:cs="Times New Roman"/>
          <w:i/>
        </w:rPr>
        <w:t xml:space="preserve">, </w:t>
      </w:r>
      <w:r w:rsidR="00635CD1">
        <w:rPr>
          <w:rFonts w:ascii="Times New Roman" w:hAnsi="Times New Roman" w:cs="Times New Roman"/>
        </w:rPr>
        <w:t xml:space="preserve">que </w:t>
      </w:r>
      <w:r w:rsidR="00635CD1" w:rsidRPr="00635CD1">
        <w:rPr>
          <w:rFonts w:ascii="Times New Roman" w:hAnsi="Times New Roman" w:cs="Times New Roman"/>
        </w:rPr>
        <w:t>promete invertir 10</w:t>
      </w:r>
      <w:r w:rsidR="00635CD1">
        <w:rPr>
          <w:rFonts w:ascii="Times New Roman" w:hAnsi="Times New Roman" w:cs="Times New Roman"/>
        </w:rPr>
        <w:t xml:space="preserve"> </w:t>
      </w:r>
      <w:r w:rsidR="00635CD1" w:rsidRPr="00635CD1">
        <w:rPr>
          <w:rFonts w:ascii="Times New Roman" w:hAnsi="Times New Roman" w:cs="Times New Roman"/>
        </w:rPr>
        <w:t>000 millones de euros del Plan de Recuperación europeo para l</w:t>
      </w:r>
      <w:r w:rsidR="00635CD1">
        <w:rPr>
          <w:rFonts w:ascii="Times New Roman" w:hAnsi="Times New Roman" w:cs="Times New Roman"/>
        </w:rPr>
        <w:t xml:space="preserve">as regiones más desfavorecidas, </w:t>
      </w:r>
      <w:r w:rsidR="00635CD1" w:rsidRPr="00635CD1">
        <w:rPr>
          <w:rFonts w:ascii="Times New Roman" w:hAnsi="Times New Roman" w:cs="Times New Roman"/>
        </w:rPr>
        <w:t xml:space="preserve">o </w:t>
      </w:r>
      <w:r w:rsidRPr="00635CD1">
        <w:rPr>
          <w:rFonts w:ascii="Times New Roman" w:hAnsi="Times New Roman" w:cs="Times New Roman"/>
          <w:i/>
        </w:rPr>
        <w:t>Teruel existe</w:t>
      </w:r>
      <w:r w:rsidR="00635CD1" w:rsidRPr="00635CD1">
        <w:rPr>
          <w:rFonts w:ascii="Times New Roman" w:hAnsi="Times New Roman" w:cs="Times New Roman"/>
        </w:rPr>
        <w:t xml:space="preserve">, que cuenta con un diputado y dos senadores </w:t>
      </w:r>
      <w:r w:rsidR="00635CD1">
        <w:rPr>
          <w:rFonts w:ascii="Times New Roman" w:hAnsi="Times New Roman" w:cs="Times New Roman"/>
        </w:rPr>
        <w:t xml:space="preserve">desde 2019, para quien la prioridad es dotar las regiones rurales de cobertura digital y móvil satisfactoria para que los trabajadores de nuevo cuño, los « nómadas digitales », puedan trabajar en remoto viviendo allí. </w:t>
      </w:r>
    </w:p>
    <w:p w14:paraId="5BA69FE6" w14:textId="77777777" w:rsidR="00635CD1" w:rsidRDefault="00635CD1" w:rsidP="00C0170B">
      <w:pPr>
        <w:widowControl w:val="0"/>
        <w:autoSpaceDE w:val="0"/>
        <w:autoSpaceDN w:val="0"/>
        <w:adjustRightInd w:val="0"/>
        <w:spacing w:after="160" w:line="249" w:lineRule="auto"/>
        <w:rPr>
          <w:rFonts w:ascii="Times New Roman Bold" w:hAnsi="Times New Roman Bold" w:cs="Times New Roman Bold"/>
          <w:b/>
          <w:bCs/>
          <w:u w:val="single"/>
        </w:rPr>
      </w:pPr>
    </w:p>
    <w:p w14:paraId="22511D03" w14:textId="5920C0B0" w:rsidR="00C0170B" w:rsidRPr="00427EE3" w:rsidRDefault="00427EE3" w:rsidP="00C0170B">
      <w:pPr>
        <w:widowControl w:val="0"/>
        <w:autoSpaceDE w:val="0"/>
        <w:autoSpaceDN w:val="0"/>
        <w:adjustRightInd w:val="0"/>
        <w:spacing w:after="160" w:line="249" w:lineRule="auto"/>
        <w:rPr>
          <w:rFonts w:ascii="Times New Roman Bold" w:hAnsi="Times New Roman Bold" w:cs="Times New Roman Bold"/>
          <w:b/>
          <w:bCs/>
          <w:sz w:val="28"/>
          <w:szCs w:val="28"/>
          <w:u w:val="single"/>
        </w:rPr>
      </w:pPr>
      <w:r w:rsidRPr="00427EE3">
        <w:rPr>
          <w:rFonts w:ascii="Times New Roman Bold" w:hAnsi="Times New Roman Bold" w:cs="Times New Roman Bold"/>
          <w:b/>
          <w:bCs/>
          <w:sz w:val="28"/>
          <w:szCs w:val="28"/>
          <w:u w:val="single"/>
        </w:rPr>
        <w:t>Propuesta de transición, problemática, comentario y conclusión</w:t>
      </w:r>
    </w:p>
    <w:p w14:paraId="1CD2C97E" w14:textId="7167634F" w:rsidR="00022C0F" w:rsidRPr="00022C0F" w:rsidRDefault="00022C0F" w:rsidP="00022C0F">
      <w:pPr>
        <w:widowControl w:val="0"/>
        <w:autoSpaceDE w:val="0"/>
        <w:autoSpaceDN w:val="0"/>
        <w:adjustRightInd w:val="0"/>
        <w:spacing w:after="160" w:line="249" w:lineRule="auto"/>
        <w:jc w:val="both"/>
        <w:rPr>
          <w:rFonts w:ascii="Times New Roman" w:hAnsi="Times New Roman" w:cs="Times New Roman"/>
          <w:b/>
        </w:rPr>
      </w:pPr>
      <w:r>
        <w:rPr>
          <w:rFonts w:ascii="Times New Roman" w:hAnsi="Times New Roman" w:cs="Times New Roman"/>
        </w:rPr>
        <w:t xml:space="preserve">En una España ya marcada por fracturas territoriales debidas a unos nacionalismos combativos como el catalán, la brecha territorial entre macrociudades superpobladas y extensas zonas rurales despobladas </w:t>
      </w:r>
      <w:r w:rsidR="00D0316A">
        <w:rPr>
          <w:rFonts w:ascii="Times New Roman" w:hAnsi="Times New Roman" w:cs="Times New Roman"/>
        </w:rPr>
        <w:t>es el verdadero asunto pendiente respecto a cohesión y vertebración</w:t>
      </w:r>
      <w:r w:rsidR="00427EE3">
        <w:rPr>
          <w:rFonts w:ascii="Times New Roman" w:hAnsi="Times New Roman" w:cs="Times New Roman"/>
        </w:rPr>
        <w:t xml:space="preserve"> de España</w:t>
      </w:r>
      <w:r w:rsidR="00D0316A">
        <w:rPr>
          <w:rFonts w:ascii="Times New Roman" w:hAnsi="Times New Roman" w:cs="Times New Roman"/>
        </w:rPr>
        <w:t>, y no debe ser eludido. El ví</w:t>
      </w:r>
      <w:r>
        <w:rPr>
          <w:rFonts w:ascii="Times New Roman" w:hAnsi="Times New Roman" w:cs="Times New Roman"/>
        </w:rPr>
        <w:t>deo muestra bien que unos partidos</w:t>
      </w:r>
      <w:r w:rsidR="00D0316A">
        <w:rPr>
          <w:rFonts w:ascii="Times New Roman" w:hAnsi="Times New Roman" w:cs="Times New Roman"/>
        </w:rPr>
        <w:t xml:space="preserve"> recientes y</w:t>
      </w:r>
      <w:r w:rsidR="00F90FCB">
        <w:rPr>
          <w:rFonts w:ascii="Times New Roman" w:hAnsi="Times New Roman" w:cs="Times New Roman"/>
        </w:rPr>
        <w:t>/o</w:t>
      </w:r>
      <w:r w:rsidR="00D0316A">
        <w:rPr>
          <w:rFonts w:ascii="Times New Roman" w:hAnsi="Times New Roman" w:cs="Times New Roman"/>
        </w:rPr>
        <w:t xml:space="preserve"> minoritarios</w:t>
      </w:r>
      <w:r w:rsidR="00F90FCB">
        <w:rPr>
          <w:rFonts w:ascii="Times New Roman" w:hAnsi="Times New Roman" w:cs="Times New Roman"/>
        </w:rPr>
        <w:t xml:space="preserve"> (Teruel existe es una plataforma que lleva 20 años llamando la atención pero cosecha votos desde las últimas elecciones generales)</w:t>
      </w:r>
      <w:r>
        <w:rPr>
          <w:rFonts w:ascii="Times New Roman" w:hAnsi="Times New Roman" w:cs="Times New Roman"/>
        </w:rPr>
        <w:t xml:space="preserve"> tienen en cuenta este asunto de calado. </w:t>
      </w:r>
      <w:r w:rsidR="00427EE3">
        <w:rPr>
          <w:rFonts w:ascii="Times New Roman" w:hAnsi="Times New Roman" w:cs="Times New Roman"/>
        </w:rPr>
        <w:t xml:space="preserve">Pero </w:t>
      </w:r>
      <w:r w:rsidR="00427EE3">
        <w:rPr>
          <w:rFonts w:ascii="Times New Roman" w:hAnsi="Times New Roman" w:cs="Times New Roman"/>
          <w:b/>
        </w:rPr>
        <w:t>¿en qué medida pueden los</w:t>
      </w:r>
      <w:r w:rsidR="00D0316A" w:rsidRPr="00D0316A">
        <w:rPr>
          <w:rFonts w:ascii="Times New Roman" w:hAnsi="Times New Roman" w:cs="Times New Roman"/>
          <w:b/>
        </w:rPr>
        <w:t xml:space="preserve"> </w:t>
      </w:r>
      <w:r w:rsidR="00427EE3">
        <w:rPr>
          <w:rFonts w:ascii="Times New Roman" w:hAnsi="Times New Roman" w:cs="Times New Roman"/>
          <w:b/>
        </w:rPr>
        <w:t xml:space="preserve">políticos </w:t>
      </w:r>
      <w:r w:rsidR="00D0316A" w:rsidRPr="00D0316A">
        <w:rPr>
          <w:rFonts w:ascii="Times New Roman" w:hAnsi="Times New Roman" w:cs="Times New Roman"/>
          <w:b/>
        </w:rPr>
        <w:t>propiciar una duradera vuelta al campo ?</w:t>
      </w:r>
      <w:r w:rsidR="00D0316A">
        <w:rPr>
          <w:rFonts w:ascii="Times New Roman" w:hAnsi="Times New Roman" w:cs="Times New Roman"/>
        </w:rPr>
        <w:t xml:space="preserve">  </w:t>
      </w:r>
    </w:p>
    <w:p w14:paraId="5D88B299" w14:textId="77777777" w:rsidR="00C0170B" w:rsidRDefault="00C0170B" w:rsidP="00C0170B">
      <w:pPr>
        <w:widowControl w:val="0"/>
        <w:autoSpaceDE w:val="0"/>
        <w:autoSpaceDN w:val="0"/>
        <w:adjustRightInd w:val="0"/>
        <w:spacing w:after="160" w:line="249" w:lineRule="auto"/>
        <w:rPr>
          <w:rFonts w:ascii="Times New Roman" w:hAnsi="Times New Roman" w:cs="Times New Roman"/>
        </w:rPr>
      </w:pPr>
    </w:p>
    <w:p w14:paraId="2425FD3A" w14:textId="77777777" w:rsidR="00B94064" w:rsidRDefault="00B94064" w:rsidP="00C0170B">
      <w:pPr>
        <w:widowControl w:val="0"/>
        <w:autoSpaceDE w:val="0"/>
        <w:autoSpaceDN w:val="0"/>
        <w:adjustRightInd w:val="0"/>
        <w:spacing w:after="160" w:line="249" w:lineRule="auto"/>
        <w:rPr>
          <w:rFonts w:ascii="Times New Roman" w:hAnsi="Times New Roman" w:cs="Times New Roman"/>
        </w:rPr>
      </w:pPr>
    </w:p>
    <w:p w14:paraId="60705543" w14:textId="77777777" w:rsidR="00B94064" w:rsidRDefault="00B94064" w:rsidP="00C0170B">
      <w:pPr>
        <w:widowControl w:val="0"/>
        <w:autoSpaceDE w:val="0"/>
        <w:autoSpaceDN w:val="0"/>
        <w:adjustRightInd w:val="0"/>
        <w:spacing w:after="160" w:line="249" w:lineRule="auto"/>
        <w:rPr>
          <w:rFonts w:ascii="Times New Roman" w:hAnsi="Times New Roman" w:cs="Times New Roman"/>
        </w:rPr>
      </w:pPr>
    </w:p>
    <w:p w14:paraId="603890E4" w14:textId="1DFA468D" w:rsidR="00022C0F" w:rsidRDefault="00B64F13" w:rsidP="00B64F13">
      <w:pPr>
        <w:pStyle w:val="Paragraphedeliste"/>
        <w:widowControl w:val="0"/>
        <w:numPr>
          <w:ilvl w:val="0"/>
          <w:numId w:val="5"/>
        </w:numPr>
        <w:autoSpaceDE w:val="0"/>
        <w:autoSpaceDN w:val="0"/>
        <w:adjustRightInd w:val="0"/>
        <w:spacing w:after="160" w:line="249" w:lineRule="auto"/>
        <w:jc w:val="both"/>
        <w:rPr>
          <w:rFonts w:ascii="Times New Roman" w:hAnsi="Times New Roman" w:cs="Times New Roman"/>
        </w:rPr>
      </w:pPr>
      <w:r>
        <w:rPr>
          <w:rFonts w:ascii="Times New Roman" w:hAnsi="Times New Roman" w:cs="Times New Roman"/>
        </w:rPr>
        <w:t>El</w:t>
      </w:r>
      <w:r w:rsidR="00022C0F">
        <w:rPr>
          <w:rFonts w:ascii="Times New Roman" w:hAnsi="Times New Roman" w:cs="Times New Roman"/>
        </w:rPr>
        <w:t xml:space="preserve"> p</w:t>
      </w:r>
      <w:r>
        <w:rPr>
          <w:rFonts w:ascii="Times New Roman" w:hAnsi="Times New Roman" w:cs="Times New Roman"/>
        </w:rPr>
        <w:t>roblema del éxodo rural</w:t>
      </w:r>
      <w:r w:rsidR="00022C0F" w:rsidRPr="00022C0F">
        <w:rPr>
          <w:rFonts w:ascii="Times New Roman" w:hAnsi="Times New Roman" w:cs="Times New Roman"/>
        </w:rPr>
        <w:t xml:space="preserve"> no es</w:t>
      </w:r>
      <w:r w:rsidR="00427EE3">
        <w:rPr>
          <w:rFonts w:ascii="Times New Roman" w:hAnsi="Times New Roman" w:cs="Times New Roman"/>
        </w:rPr>
        <w:t xml:space="preserve"> nuevo y</w:t>
      </w:r>
      <w:r w:rsidR="007D0585">
        <w:rPr>
          <w:rFonts w:ascii="Times New Roman" w:hAnsi="Times New Roman" w:cs="Times New Roman"/>
        </w:rPr>
        <w:t xml:space="preserve"> </w:t>
      </w:r>
      <w:r w:rsidR="00427EE3">
        <w:rPr>
          <w:rFonts w:ascii="Times New Roman" w:hAnsi="Times New Roman" w:cs="Times New Roman"/>
        </w:rPr>
        <w:t>e</w:t>
      </w:r>
      <w:r w:rsidR="00D0316A">
        <w:rPr>
          <w:rFonts w:ascii="Times New Roman" w:hAnsi="Times New Roman" w:cs="Times New Roman"/>
        </w:rPr>
        <w:t xml:space="preserve">s fruto de un descuido político que ha durado décadas. Es un problema que ha sido esquivado durante décadas. </w:t>
      </w:r>
    </w:p>
    <w:p w14:paraId="13C70185" w14:textId="05BEFA5A" w:rsidR="00B94064" w:rsidRDefault="00B94064" w:rsidP="00F90FCB">
      <w:pPr>
        <w:widowControl w:val="0"/>
        <w:autoSpaceDE w:val="0"/>
        <w:autoSpaceDN w:val="0"/>
        <w:adjustRightInd w:val="0"/>
        <w:spacing w:after="160" w:line="249" w:lineRule="auto"/>
        <w:jc w:val="both"/>
        <w:rPr>
          <w:rFonts w:ascii="Times New Roman" w:hAnsi="Times New Roman" w:cs="Times New Roman"/>
          <w:b/>
          <w:sz w:val="20"/>
          <w:szCs w:val="20"/>
        </w:rPr>
      </w:pPr>
      <w:r>
        <w:rPr>
          <w:rFonts w:ascii="Times New Roman" w:hAnsi="Times New Roman" w:cs="Times New Roman"/>
          <w:b/>
          <w:sz w:val="20"/>
          <w:szCs w:val="20"/>
        </w:rPr>
        <w:t xml:space="preserve">A. Describir la magnitud de la fractura territorial </w:t>
      </w:r>
      <w:r w:rsidRPr="00B94064">
        <w:rPr>
          <w:rFonts w:ascii="Times New Roman" w:hAnsi="Times New Roman" w:cs="Times New Roman"/>
          <w:i/>
          <w:color w:val="008000"/>
          <w:sz w:val="20"/>
          <w:szCs w:val="20"/>
        </w:rPr>
        <w:t>(cf mapa –carte- de la España vacía, Sergio del Molino, 2016).</w:t>
      </w:r>
      <w:r>
        <w:rPr>
          <w:rFonts w:ascii="Times New Roman" w:hAnsi="Times New Roman" w:cs="Times New Roman"/>
          <w:b/>
          <w:sz w:val="20"/>
          <w:szCs w:val="20"/>
        </w:rPr>
        <w:t xml:space="preserve"> </w:t>
      </w:r>
    </w:p>
    <w:p w14:paraId="28D7E232" w14:textId="0A97095E" w:rsidR="00B94064" w:rsidRDefault="00B94064" w:rsidP="00F90FCB">
      <w:pPr>
        <w:widowControl w:val="0"/>
        <w:autoSpaceDE w:val="0"/>
        <w:autoSpaceDN w:val="0"/>
        <w:adjustRightInd w:val="0"/>
        <w:spacing w:after="160" w:line="249" w:lineRule="auto"/>
        <w:jc w:val="both"/>
        <w:rPr>
          <w:rFonts w:ascii="Times New Roman" w:hAnsi="Times New Roman" w:cs="Times New Roman"/>
          <w:b/>
          <w:sz w:val="20"/>
          <w:szCs w:val="20"/>
        </w:rPr>
      </w:pPr>
      <w:r>
        <w:rPr>
          <w:i/>
          <w:noProof/>
        </w:rPr>
        <w:drawing>
          <wp:inline distT="0" distB="0" distL="0" distR="0" wp14:anchorId="5F4F173D" wp14:editId="5D025EC2">
            <wp:extent cx="4037951" cy="3273702"/>
            <wp:effectExtent l="0" t="0" r="127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9424" cy="3274896"/>
                    </a:xfrm>
                    <a:prstGeom prst="rect">
                      <a:avLst/>
                    </a:prstGeom>
                    <a:noFill/>
                    <a:ln>
                      <a:noFill/>
                    </a:ln>
                  </pic:spPr>
                </pic:pic>
              </a:graphicData>
            </a:graphic>
          </wp:inline>
        </w:drawing>
      </w:r>
    </w:p>
    <w:p w14:paraId="287B4897" w14:textId="7D0D63EA" w:rsidR="00F90FCB" w:rsidRPr="00427EE3" w:rsidRDefault="00B94064" w:rsidP="00F90FCB">
      <w:pPr>
        <w:widowControl w:val="0"/>
        <w:autoSpaceDE w:val="0"/>
        <w:autoSpaceDN w:val="0"/>
        <w:adjustRightInd w:val="0"/>
        <w:spacing w:after="160" w:line="249" w:lineRule="auto"/>
        <w:jc w:val="both"/>
        <w:rPr>
          <w:rFonts w:ascii="Times New Roman" w:hAnsi="Times New Roman" w:cs="Times New Roman"/>
          <w:b/>
          <w:sz w:val="20"/>
          <w:szCs w:val="20"/>
        </w:rPr>
      </w:pPr>
      <w:r>
        <w:rPr>
          <w:rFonts w:ascii="Times New Roman" w:hAnsi="Times New Roman" w:cs="Times New Roman"/>
          <w:b/>
          <w:sz w:val="20"/>
          <w:szCs w:val="20"/>
        </w:rPr>
        <w:t>B. Explicar que el o</w:t>
      </w:r>
      <w:r w:rsidR="00F90FCB" w:rsidRPr="00427EE3">
        <w:rPr>
          <w:rFonts w:ascii="Times New Roman" w:hAnsi="Times New Roman" w:cs="Times New Roman"/>
          <w:b/>
          <w:sz w:val="20"/>
          <w:szCs w:val="20"/>
        </w:rPr>
        <w:t>rigen de la despoblación</w:t>
      </w:r>
      <w:r>
        <w:rPr>
          <w:rFonts w:ascii="Times New Roman" w:hAnsi="Times New Roman" w:cs="Times New Roman"/>
          <w:b/>
          <w:sz w:val="20"/>
          <w:szCs w:val="20"/>
        </w:rPr>
        <w:t xml:space="preserve"> es variado</w:t>
      </w:r>
      <w:r w:rsidR="00F90FCB" w:rsidRPr="00427EE3">
        <w:rPr>
          <w:rFonts w:ascii="Times New Roman" w:hAnsi="Times New Roman" w:cs="Times New Roman"/>
          <w:b/>
          <w:sz w:val="20"/>
          <w:szCs w:val="20"/>
        </w:rPr>
        <w:t xml:space="preserve"> : </w:t>
      </w:r>
    </w:p>
    <w:p w14:paraId="1FCFDD75" w14:textId="40114D3B" w:rsidR="00F90FCB" w:rsidRPr="00F90FCB" w:rsidRDefault="00F90FCB" w:rsidP="00F90FCB">
      <w:pPr>
        <w:widowControl w:val="0"/>
        <w:autoSpaceDE w:val="0"/>
        <w:autoSpaceDN w:val="0"/>
        <w:adjustRightInd w:val="0"/>
        <w:spacing w:after="160" w:line="249" w:lineRule="auto"/>
        <w:jc w:val="both"/>
        <w:rPr>
          <w:rFonts w:ascii="Times New Roman" w:hAnsi="Times New Roman" w:cs="Times New Roman"/>
          <w:sz w:val="20"/>
          <w:szCs w:val="20"/>
        </w:rPr>
      </w:pPr>
      <w:r w:rsidRPr="00427EE3">
        <w:rPr>
          <w:rFonts w:ascii="Times New Roman" w:hAnsi="Times New Roman" w:cs="Times New Roman"/>
          <w:b/>
          <w:sz w:val="20"/>
          <w:szCs w:val="20"/>
        </w:rPr>
        <w:t>El desarrollismo franquista</w:t>
      </w:r>
      <w:r w:rsidRPr="00F90FCB">
        <w:rPr>
          <w:rFonts w:ascii="Times New Roman" w:hAnsi="Times New Roman" w:cs="Times New Roman"/>
          <w:sz w:val="20"/>
          <w:szCs w:val="20"/>
        </w:rPr>
        <w:t xml:space="preserve"> fue el golpe fatal contra el campo, el acelerador del vaciamiento. Fenómeno de migraciones sobre todo en anos 50-60 de industrialización, hasta las ciudades, </w:t>
      </w:r>
      <w:r w:rsidRPr="00290353">
        <w:rPr>
          <w:rFonts w:ascii="Times New Roman" w:hAnsi="Times New Roman" w:cs="Times New Roman"/>
          <w:color w:val="008000"/>
          <w:sz w:val="20"/>
          <w:szCs w:val="20"/>
        </w:rPr>
        <w:t>traumático</w:t>
      </w:r>
      <w:r w:rsidRPr="00F90FCB">
        <w:rPr>
          <w:rFonts w:ascii="Times New Roman" w:hAnsi="Times New Roman" w:cs="Times New Roman"/>
          <w:sz w:val="20"/>
          <w:szCs w:val="20"/>
        </w:rPr>
        <w:t xml:space="preserve"> porque se hizo en una generación (mientras que en otros países llevó 3 generaciones). </w:t>
      </w:r>
      <w:r w:rsidRPr="00290353">
        <w:rPr>
          <w:rFonts w:ascii="Times New Roman" w:hAnsi="Times New Roman" w:cs="Times New Roman"/>
          <w:color w:val="008000"/>
          <w:sz w:val="20"/>
          <w:szCs w:val="20"/>
        </w:rPr>
        <w:t>El vaciamiento</w:t>
      </w:r>
      <w:r w:rsidRPr="00F90FCB">
        <w:rPr>
          <w:rFonts w:ascii="Times New Roman" w:hAnsi="Times New Roman" w:cs="Times New Roman"/>
          <w:sz w:val="20"/>
          <w:szCs w:val="20"/>
        </w:rPr>
        <w:t xml:space="preserve"> </w:t>
      </w:r>
      <w:r w:rsidR="00290353" w:rsidRPr="00290353">
        <w:rPr>
          <w:rFonts w:ascii="Times New Roman" w:hAnsi="Times New Roman" w:cs="Times New Roman"/>
          <w:i/>
          <w:sz w:val="20"/>
          <w:szCs w:val="20"/>
        </w:rPr>
        <w:t>(=éxodo=despoblación</w:t>
      </w:r>
      <w:r w:rsidR="00290353">
        <w:rPr>
          <w:rFonts w:ascii="Times New Roman" w:hAnsi="Times New Roman" w:cs="Times New Roman"/>
          <w:sz w:val="20"/>
          <w:szCs w:val="20"/>
        </w:rPr>
        <w:t xml:space="preserve">) </w:t>
      </w:r>
      <w:r w:rsidRPr="00F90FCB">
        <w:rPr>
          <w:rFonts w:ascii="Times New Roman" w:hAnsi="Times New Roman" w:cs="Times New Roman"/>
          <w:sz w:val="20"/>
          <w:szCs w:val="20"/>
        </w:rPr>
        <w:t xml:space="preserve">de Soria se hizo </w:t>
      </w:r>
      <w:r w:rsidRPr="00290353">
        <w:rPr>
          <w:rFonts w:ascii="Times New Roman" w:hAnsi="Times New Roman" w:cs="Times New Roman"/>
          <w:color w:val="008000"/>
          <w:sz w:val="20"/>
          <w:szCs w:val="20"/>
        </w:rPr>
        <w:t>paralelamente a</w:t>
      </w:r>
      <w:r w:rsidRPr="00F90FCB">
        <w:rPr>
          <w:rFonts w:ascii="Times New Roman" w:hAnsi="Times New Roman" w:cs="Times New Roman"/>
          <w:sz w:val="20"/>
          <w:szCs w:val="20"/>
        </w:rPr>
        <w:t xml:space="preserve">l crecimiento exponencial de Madrid. </w:t>
      </w:r>
    </w:p>
    <w:p w14:paraId="057A11B6" w14:textId="37062B04" w:rsidR="00F90FCB" w:rsidRDefault="00F90FCB" w:rsidP="00F90FCB">
      <w:pPr>
        <w:widowControl w:val="0"/>
        <w:autoSpaceDE w:val="0"/>
        <w:autoSpaceDN w:val="0"/>
        <w:adjustRightInd w:val="0"/>
        <w:spacing w:after="160" w:line="249" w:lineRule="auto"/>
        <w:jc w:val="both"/>
        <w:rPr>
          <w:rFonts w:ascii="Times New Roman" w:hAnsi="Times New Roman" w:cs="Times New Roman"/>
          <w:sz w:val="20"/>
          <w:szCs w:val="20"/>
        </w:rPr>
      </w:pPr>
      <w:r w:rsidRPr="00F90FCB">
        <w:rPr>
          <w:rFonts w:ascii="Times New Roman" w:hAnsi="Times New Roman" w:cs="Times New Roman"/>
          <w:sz w:val="20"/>
          <w:szCs w:val="20"/>
        </w:rPr>
        <w:t xml:space="preserve">Pero también fenómeno debido a </w:t>
      </w:r>
      <w:r w:rsidRPr="00427EE3">
        <w:rPr>
          <w:rFonts w:ascii="Times New Roman" w:hAnsi="Times New Roman" w:cs="Times New Roman"/>
          <w:b/>
          <w:sz w:val="20"/>
          <w:szCs w:val="20"/>
        </w:rPr>
        <w:t>la forma histórica de organizar y ordenar el territorio</w:t>
      </w:r>
      <w:r w:rsidRPr="00F90FCB">
        <w:rPr>
          <w:rFonts w:ascii="Times New Roman" w:hAnsi="Times New Roman" w:cs="Times New Roman"/>
          <w:sz w:val="20"/>
          <w:szCs w:val="20"/>
        </w:rPr>
        <w:t xml:space="preserve">: mientras un país como Colombia, con dos veces </w:t>
      </w:r>
      <w:r w:rsidRPr="00290353">
        <w:rPr>
          <w:rFonts w:ascii="Times New Roman" w:hAnsi="Times New Roman" w:cs="Times New Roman"/>
          <w:color w:val="008000"/>
          <w:sz w:val="20"/>
          <w:szCs w:val="20"/>
        </w:rPr>
        <w:t>la superficie</w:t>
      </w:r>
      <w:r w:rsidRPr="00F90FCB">
        <w:rPr>
          <w:rFonts w:ascii="Times New Roman" w:hAnsi="Times New Roman" w:cs="Times New Roman"/>
          <w:sz w:val="20"/>
          <w:szCs w:val="20"/>
        </w:rPr>
        <w:t xml:space="preserve"> de España y más o menos la misma población, tiene 1.100 municipios, España cuenta con 8.124. De ellos, 4.995, un 60%, tienen menos de 1.000 habitantes, según datos del Instituto Nacional de Estadística.</w:t>
      </w:r>
    </w:p>
    <w:p w14:paraId="3EFA0D85" w14:textId="5C4F2088" w:rsidR="00B94064" w:rsidRPr="00F90FCB" w:rsidRDefault="00B94064" w:rsidP="00F90FCB">
      <w:pPr>
        <w:widowControl w:val="0"/>
        <w:autoSpaceDE w:val="0"/>
        <w:autoSpaceDN w:val="0"/>
        <w:adjustRightInd w:val="0"/>
        <w:spacing w:after="160" w:line="249" w:lineRule="auto"/>
        <w:jc w:val="both"/>
        <w:rPr>
          <w:rFonts w:ascii="Times New Roman" w:hAnsi="Times New Roman" w:cs="Times New Roman"/>
          <w:sz w:val="20"/>
          <w:szCs w:val="20"/>
        </w:rPr>
      </w:pPr>
      <w:r w:rsidRPr="00B94064">
        <w:rPr>
          <w:rFonts w:ascii="Times New Roman" w:hAnsi="Times New Roman" w:cs="Times New Roman"/>
          <w:b/>
          <w:sz w:val="20"/>
          <w:szCs w:val="20"/>
        </w:rPr>
        <w:t xml:space="preserve">Otro elemento es que la democracia implementada desde finales de los 70 en España, puso en marcha un mecanismo electoral que </w:t>
      </w:r>
      <w:r w:rsidRPr="00290353">
        <w:rPr>
          <w:rFonts w:ascii="Times New Roman" w:hAnsi="Times New Roman" w:cs="Times New Roman"/>
          <w:b/>
          <w:color w:val="008000"/>
          <w:sz w:val="20"/>
          <w:szCs w:val="20"/>
        </w:rPr>
        <w:t>supo explotar y instrumentalizar la cantera electoral</w:t>
      </w:r>
      <w:r>
        <w:rPr>
          <w:rFonts w:ascii="Times New Roman" w:hAnsi="Times New Roman" w:cs="Times New Roman"/>
          <w:sz w:val="20"/>
          <w:szCs w:val="20"/>
        </w:rPr>
        <w:t xml:space="preserve"> (</w:t>
      </w:r>
      <w:r w:rsidRPr="00B94064">
        <w:rPr>
          <w:rFonts w:ascii="Times New Roman" w:hAnsi="Times New Roman" w:cs="Times New Roman"/>
          <w:i/>
          <w:sz w:val="20"/>
          <w:szCs w:val="20"/>
        </w:rPr>
        <w:t>a su exploiter la réserve électorale</w:t>
      </w:r>
      <w:r>
        <w:rPr>
          <w:rFonts w:ascii="Times New Roman" w:hAnsi="Times New Roman" w:cs="Times New Roman"/>
          <w:sz w:val="20"/>
          <w:szCs w:val="20"/>
        </w:rPr>
        <w:t xml:space="preserve">) </w:t>
      </w:r>
      <w:r w:rsidRPr="00B94064">
        <w:rPr>
          <w:rFonts w:ascii="Times New Roman" w:hAnsi="Times New Roman" w:cs="Times New Roman"/>
          <w:b/>
          <w:sz w:val="20"/>
          <w:szCs w:val="20"/>
        </w:rPr>
        <w:t>que representa el campo</w:t>
      </w:r>
      <w:r>
        <w:rPr>
          <w:rFonts w:ascii="Times New Roman" w:hAnsi="Times New Roman" w:cs="Times New Roman"/>
          <w:sz w:val="20"/>
          <w:szCs w:val="20"/>
        </w:rPr>
        <w:t xml:space="preserve"> pero sin buscar nunca su desarrollo. Sergio del Molino en </w:t>
      </w:r>
      <w:r w:rsidRPr="00B94064">
        <w:rPr>
          <w:rFonts w:ascii="Times New Roman" w:hAnsi="Times New Roman" w:cs="Times New Roman"/>
          <w:sz w:val="20"/>
          <w:szCs w:val="20"/>
          <w:u w:val="single"/>
        </w:rPr>
        <w:t>La España vacía</w:t>
      </w:r>
      <w:r>
        <w:rPr>
          <w:rFonts w:ascii="Times New Roman" w:hAnsi="Times New Roman" w:cs="Times New Roman"/>
          <w:sz w:val="20"/>
          <w:szCs w:val="20"/>
        </w:rPr>
        <w:t xml:space="preserve"> (2016) explica claramente que </w:t>
      </w:r>
      <w:r w:rsidRPr="00B94064">
        <w:rPr>
          <w:rFonts w:ascii="Times New Roman" w:hAnsi="Times New Roman" w:cs="Times New Roman"/>
          <w:sz w:val="20"/>
          <w:szCs w:val="20"/>
        </w:rPr>
        <w:t>los partidos gobernantes desde la Transición, quienes han aprovechado</w:t>
      </w:r>
      <w:r>
        <w:rPr>
          <w:rFonts w:ascii="Times New Roman" w:hAnsi="Times New Roman" w:cs="Times New Roman"/>
          <w:sz w:val="20"/>
          <w:szCs w:val="20"/>
        </w:rPr>
        <w:t xml:space="preserve"> el filón del sistema electoral : en las circunscripciones electorales que se encuentran en zonas rurales, el partido que gana más votos se lleva la totalidad de los </w:t>
      </w:r>
      <w:r w:rsidRPr="00290353">
        <w:rPr>
          <w:rFonts w:ascii="Times New Roman" w:hAnsi="Times New Roman" w:cs="Times New Roman"/>
          <w:color w:val="008000"/>
          <w:sz w:val="20"/>
          <w:szCs w:val="20"/>
        </w:rPr>
        <w:t>escaños</w:t>
      </w:r>
      <w:r>
        <w:rPr>
          <w:rFonts w:ascii="Times New Roman" w:hAnsi="Times New Roman" w:cs="Times New Roman"/>
          <w:sz w:val="20"/>
          <w:szCs w:val="20"/>
        </w:rPr>
        <w:t xml:space="preserve"> </w:t>
      </w:r>
      <w:r w:rsidR="00290353">
        <w:rPr>
          <w:rFonts w:ascii="Times New Roman" w:hAnsi="Times New Roman" w:cs="Times New Roman"/>
          <w:sz w:val="20"/>
          <w:szCs w:val="20"/>
        </w:rPr>
        <w:t>(</w:t>
      </w:r>
      <w:r w:rsidR="00290353" w:rsidRPr="00290353">
        <w:rPr>
          <w:rFonts w:ascii="Times New Roman" w:hAnsi="Times New Roman" w:cs="Times New Roman"/>
          <w:i/>
          <w:sz w:val="20"/>
          <w:szCs w:val="20"/>
        </w:rPr>
        <w:t>sièges</w:t>
      </w:r>
      <w:r w:rsidR="00290353">
        <w:rPr>
          <w:rFonts w:ascii="Times New Roman" w:hAnsi="Times New Roman" w:cs="Times New Roman"/>
          <w:sz w:val="20"/>
          <w:szCs w:val="20"/>
        </w:rPr>
        <w:t xml:space="preserve">) </w:t>
      </w:r>
      <w:r>
        <w:rPr>
          <w:rFonts w:ascii="Times New Roman" w:hAnsi="Times New Roman" w:cs="Times New Roman"/>
          <w:sz w:val="20"/>
          <w:szCs w:val="20"/>
        </w:rPr>
        <w:t xml:space="preserve">de diputados de la circunscripción (mientras que en zonas urbanas muy pobladas, se reparten los escaños entre todos los partidos votados). Este sistema fue pensado </w:t>
      </w:r>
      <w:r w:rsidRPr="00290353">
        <w:rPr>
          <w:rFonts w:ascii="Times New Roman" w:hAnsi="Times New Roman" w:cs="Times New Roman"/>
          <w:color w:val="FF0000"/>
          <w:sz w:val="20"/>
          <w:szCs w:val="20"/>
          <w:u w:val="single"/>
        </w:rPr>
        <w:t>para que</w:t>
      </w:r>
      <w:r>
        <w:rPr>
          <w:rFonts w:ascii="Times New Roman" w:hAnsi="Times New Roman" w:cs="Times New Roman"/>
          <w:sz w:val="20"/>
          <w:szCs w:val="20"/>
        </w:rPr>
        <w:t xml:space="preserve"> la derecha heredera del franquismo </w:t>
      </w:r>
      <w:r w:rsidRPr="00290353">
        <w:rPr>
          <w:rFonts w:ascii="Times New Roman" w:hAnsi="Times New Roman" w:cs="Times New Roman"/>
          <w:color w:val="FF0000"/>
          <w:sz w:val="20"/>
          <w:szCs w:val="20"/>
          <w:u w:val="single"/>
        </w:rPr>
        <w:t>pudiera</w:t>
      </w:r>
      <w:r>
        <w:rPr>
          <w:rFonts w:ascii="Times New Roman" w:hAnsi="Times New Roman" w:cs="Times New Roman"/>
          <w:sz w:val="20"/>
          <w:szCs w:val="20"/>
        </w:rPr>
        <w:t xml:space="preserve"> obtener los escaños de las zonas rurales, en las que la población era supuestamente más conservadora. </w:t>
      </w:r>
      <w:r w:rsidR="00421E57" w:rsidRPr="00421E57">
        <w:rPr>
          <w:rFonts w:ascii="Times New Roman" w:hAnsi="Times New Roman" w:cs="Times New Roman"/>
          <w:b/>
          <w:sz w:val="20"/>
          <w:szCs w:val="20"/>
        </w:rPr>
        <w:t xml:space="preserve">Esta </w:t>
      </w:r>
      <w:r w:rsidR="00421E57" w:rsidRPr="00290353">
        <w:rPr>
          <w:rFonts w:ascii="Times New Roman" w:hAnsi="Times New Roman" w:cs="Times New Roman"/>
          <w:b/>
          <w:color w:val="008000"/>
          <w:sz w:val="20"/>
          <w:szCs w:val="20"/>
        </w:rPr>
        <w:t>sobrerrepresentacion de las zonas rurales en el sistema electoral</w:t>
      </w:r>
      <w:r w:rsidR="00421E57" w:rsidRPr="00421E57">
        <w:rPr>
          <w:rFonts w:ascii="Times New Roman" w:hAnsi="Times New Roman" w:cs="Times New Roman"/>
          <w:b/>
          <w:sz w:val="20"/>
          <w:szCs w:val="20"/>
        </w:rPr>
        <w:t xml:space="preserve"> no se ha traducido en absoluto por un interés de los políticos en tratar los problemas de estas zonas.</w:t>
      </w:r>
      <w:r w:rsidR="00421E57">
        <w:rPr>
          <w:rFonts w:ascii="Times New Roman" w:hAnsi="Times New Roman" w:cs="Times New Roman"/>
          <w:sz w:val="20"/>
          <w:szCs w:val="20"/>
        </w:rPr>
        <w:t xml:space="preserve"> </w:t>
      </w:r>
    </w:p>
    <w:p w14:paraId="02ACFF44" w14:textId="77777777" w:rsidR="00F90FCB" w:rsidRDefault="00F90FCB" w:rsidP="00F90FCB">
      <w:pPr>
        <w:widowControl w:val="0"/>
        <w:autoSpaceDE w:val="0"/>
        <w:autoSpaceDN w:val="0"/>
        <w:adjustRightInd w:val="0"/>
        <w:spacing w:after="160" w:line="249" w:lineRule="auto"/>
        <w:jc w:val="both"/>
        <w:rPr>
          <w:rFonts w:ascii="Times New Roman" w:hAnsi="Times New Roman" w:cs="Times New Roman"/>
        </w:rPr>
      </w:pPr>
    </w:p>
    <w:p w14:paraId="6F545A88" w14:textId="77777777" w:rsidR="00421E57" w:rsidRPr="00F90FCB" w:rsidRDefault="00421E57" w:rsidP="00F90FCB">
      <w:pPr>
        <w:widowControl w:val="0"/>
        <w:autoSpaceDE w:val="0"/>
        <w:autoSpaceDN w:val="0"/>
        <w:adjustRightInd w:val="0"/>
        <w:spacing w:after="160" w:line="249" w:lineRule="auto"/>
        <w:jc w:val="both"/>
        <w:rPr>
          <w:rFonts w:ascii="Times New Roman" w:hAnsi="Times New Roman" w:cs="Times New Roman"/>
        </w:rPr>
      </w:pPr>
    </w:p>
    <w:p w14:paraId="3340E88B" w14:textId="103EC7A5" w:rsidR="00D0316A" w:rsidRDefault="00B94064" w:rsidP="00B64F13">
      <w:pPr>
        <w:pStyle w:val="Paragraphedeliste"/>
        <w:widowControl w:val="0"/>
        <w:numPr>
          <w:ilvl w:val="0"/>
          <w:numId w:val="5"/>
        </w:numPr>
        <w:autoSpaceDE w:val="0"/>
        <w:autoSpaceDN w:val="0"/>
        <w:adjustRightInd w:val="0"/>
        <w:spacing w:after="160" w:line="249" w:lineRule="auto"/>
        <w:jc w:val="both"/>
        <w:rPr>
          <w:rFonts w:ascii="Times New Roman" w:hAnsi="Times New Roman" w:cs="Times New Roman"/>
        </w:rPr>
      </w:pPr>
      <w:r w:rsidRPr="00290353">
        <w:rPr>
          <w:rFonts w:ascii="Times New Roman" w:hAnsi="Times New Roman" w:cs="Times New Roman"/>
          <w:color w:val="FF0000"/>
          <w:u w:val="single"/>
        </w:rPr>
        <w:t>Puede que</w:t>
      </w:r>
      <w:r>
        <w:rPr>
          <w:rFonts w:ascii="Times New Roman" w:hAnsi="Times New Roman" w:cs="Times New Roman"/>
        </w:rPr>
        <w:t xml:space="preserve"> </w:t>
      </w:r>
      <w:r w:rsidR="00290353">
        <w:rPr>
          <w:rFonts w:ascii="Times New Roman" w:hAnsi="Times New Roman" w:cs="Times New Roman"/>
        </w:rPr>
        <w:t>(</w:t>
      </w:r>
      <w:r w:rsidR="00290353" w:rsidRPr="00290353">
        <w:rPr>
          <w:rFonts w:ascii="Times New Roman" w:hAnsi="Times New Roman" w:cs="Times New Roman"/>
          <w:i/>
        </w:rPr>
        <w:t>il se peut que</w:t>
      </w:r>
      <w:r w:rsidR="00290353">
        <w:rPr>
          <w:rFonts w:ascii="Times New Roman" w:hAnsi="Times New Roman" w:cs="Times New Roman"/>
        </w:rPr>
        <w:t xml:space="preserve">) </w:t>
      </w:r>
      <w:r>
        <w:rPr>
          <w:rFonts w:ascii="Times New Roman" w:hAnsi="Times New Roman" w:cs="Times New Roman"/>
        </w:rPr>
        <w:t>aú</w:t>
      </w:r>
      <w:r w:rsidR="00D0316A">
        <w:rPr>
          <w:rFonts w:ascii="Times New Roman" w:hAnsi="Times New Roman" w:cs="Times New Roman"/>
        </w:rPr>
        <w:t xml:space="preserve">n en la actualidad, los políticos no </w:t>
      </w:r>
      <w:r w:rsidR="00D0316A" w:rsidRPr="00290353">
        <w:rPr>
          <w:rFonts w:ascii="Times New Roman" w:hAnsi="Times New Roman" w:cs="Times New Roman"/>
          <w:color w:val="FF0000"/>
          <w:u w:val="single"/>
        </w:rPr>
        <w:t>adopten</w:t>
      </w:r>
      <w:r w:rsidR="00D0316A">
        <w:rPr>
          <w:rFonts w:ascii="Times New Roman" w:hAnsi="Times New Roman" w:cs="Times New Roman"/>
        </w:rPr>
        <w:t xml:space="preserve"> las mejores medidas para actuar contra esta hemorragia y este desequilibrio territorial. </w:t>
      </w:r>
    </w:p>
    <w:p w14:paraId="6C8D478B" w14:textId="5BF01388" w:rsidR="00D0316A" w:rsidRPr="00427EE3" w:rsidRDefault="00427EE3" w:rsidP="00D0316A">
      <w:pPr>
        <w:widowControl w:val="0"/>
        <w:autoSpaceDE w:val="0"/>
        <w:autoSpaceDN w:val="0"/>
        <w:adjustRightInd w:val="0"/>
        <w:spacing w:after="160" w:line="249" w:lineRule="auto"/>
        <w:jc w:val="both"/>
        <w:rPr>
          <w:rFonts w:ascii="Times New Roman" w:hAnsi="Times New Roman" w:cs="Times New Roman"/>
          <w:b/>
          <w:sz w:val="20"/>
          <w:szCs w:val="20"/>
        </w:rPr>
      </w:pPr>
      <w:r w:rsidRPr="00427EE3">
        <w:rPr>
          <w:rFonts w:ascii="Times New Roman" w:hAnsi="Times New Roman" w:cs="Times New Roman"/>
          <w:b/>
          <w:sz w:val="20"/>
          <w:szCs w:val="20"/>
        </w:rPr>
        <w:t>L</w:t>
      </w:r>
      <w:r w:rsidR="00D0316A" w:rsidRPr="00427EE3">
        <w:rPr>
          <w:rFonts w:ascii="Times New Roman" w:hAnsi="Times New Roman" w:cs="Times New Roman"/>
          <w:b/>
          <w:sz w:val="20"/>
          <w:szCs w:val="20"/>
        </w:rPr>
        <w:t xml:space="preserve">as últimas leyes </w:t>
      </w:r>
      <w:r w:rsidRPr="00427EE3">
        <w:rPr>
          <w:rFonts w:ascii="Times New Roman" w:hAnsi="Times New Roman" w:cs="Times New Roman"/>
          <w:b/>
          <w:sz w:val="20"/>
          <w:szCs w:val="20"/>
        </w:rPr>
        <w:t xml:space="preserve">debatidas </w:t>
      </w:r>
      <w:r w:rsidR="00D0316A" w:rsidRPr="00427EE3">
        <w:rPr>
          <w:rFonts w:ascii="Times New Roman" w:hAnsi="Times New Roman" w:cs="Times New Roman"/>
          <w:b/>
          <w:sz w:val="20"/>
          <w:szCs w:val="20"/>
        </w:rPr>
        <w:t xml:space="preserve">se centran más en </w:t>
      </w:r>
      <w:r w:rsidR="00D0316A" w:rsidRPr="00994DC7">
        <w:rPr>
          <w:rFonts w:ascii="Times New Roman" w:hAnsi="Times New Roman" w:cs="Times New Roman"/>
          <w:b/>
          <w:color w:val="008000"/>
          <w:sz w:val="20"/>
          <w:szCs w:val="20"/>
        </w:rPr>
        <w:t>poner parches</w:t>
      </w:r>
      <w:r w:rsidR="00D0316A" w:rsidRPr="00427EE3">
        <w:rPr>
          <w:rFonts w:ascii="Times New Roman" w:hAnsi="Times New Roman" w:cs="Times New Roman"/>
          <w:b/>
          <w:sz w:val="20"/>
          <w:szCs w:val="20"/>
        </w:rPr>
        <w:t xml:space="preserve"> </w:t>
      </w:r>
      <w:r w:rsidR="00994DC7">
        <w:rPr>
          <w:rFonts w:ascii="Times New Roman" w:hAnsi="Times New Roman" w:cs="Times New Roman"/>
          <w:b/>
          <w:sz w:val="20"/>
          <w:szCs w:val="20"/>
        </w:rPr>
        <w:t>(</w:t>
      </w:r>
      <w:r w:rsidR="00994DC7" w:rsidRPr="00994DC7">
        <w:rPr>
          <w:rFonts w:ascii="Times New Roman" w:hAnsi="Times New Roman" w:cs="Times New Roman"/>
          <w:i/>
          <w:color w:val="008000"/>
          <w:sz w:val="20"/>
          <w:szCs w:val="20"/>
        </w:rPr>
        <w:t>mettre des rustine</w:t>
      </w:r>
      <w:r w:rsidR="00994DC7">
        <w:rPr>
          <w:rFonts w:ascii="Times New Roman" w:hAnsi="Times New Roman" w:cs="Times New Roman"/>
          <w:i/>
          <w:color w:val="008000"/>
          <w:sz w:val="20"/>
          <w:szCs w:val="20"/>
        </w:rPr>
        <w:t>, prendre des mesures cosmétiques, insuffisante</w:t>
      </w:r>
      <w:r w:rsidR="00994DC7" w:rsidRPr="00994DC7">
        <w:rPr>
          <w:rFonts w:ascii="Times New Roman" w:hAnsi="Times New Roman" w:cs="Times New Roman"/>
          <w:i/>
          <w:color w:val="008000"/>
          <w:sz w:val="20"/>
          <w:szCs w:val="20"/>
        </w:rPr>
        <w:t>s</w:t>
      </w:r>
      <w:r w:rsidR="00994DC7">
        <w:rPr>
          <w:rFonts w:ascii="Times New Roman" w:hAnsi="Times New Roman" w:cs="Times New Roman"/>
          <w:b/>
          <w:sz w:val="20"/>
          <w:szCs w:val="20"/>
        </w:rPr>
        <w:t xml:space="preserve">) </w:t>
      </w:r>
      <w:r w:rsidR="00D0316A" w:rsidRPr="00427EE3">
        <w:rPr>
          <w:rFonts w:ascii="Times New Roman" w:hAnsi="Times New Roman" w:cs="Times New Roman"/>
          <w:b/>
          <w:sz w:val="20"/>
          <w:szCs w:val="20"/>
        </w:rPr>
        <w:t xml:space="preserve">sobre los problemas </w:t>
      </w:r>
      <w:r w:rsidR="005A652B" w:rsidRPr="00427EE3">
        <w:rPr>
          <w:rFonts w:ascii="Times New Roman" w:hAnsi="Times New Roman" w:cs="Times New Roman"/>
          <w:b/>
          <w:sz w:val="20"/>
          <w:szCs w:val="20"/>
        </w:rPr>
        <w:t xml:space="preserve">de las </w:t>
      </w:r>
      <w:r w:rsidR="00D0316A" w:rsidRPr="00427EE3">
        <w:rPr>
          <w:rFonts w:ascii="Times New Roman" w:hAnsi="Times New Roman" w:cs="Times New Roman"/>
          <w:b/>
          <w:sz w:val="20"/>
          <w:szCs w:val="20"/>
        </w:rPr>
        <w:t xml:space="preserve">ciudades, </w:t>
      </w:r>
      <w:r w:rsidR="00D0316A" w:rsidRPr="00994DC7">
        <w:rPr>
          <w:rFonts w:ascii="Times New Roman" w:hAnsi="Times New Roman" w:cs="Times New Roman"/>
          <w:b/>
          <w:color w:val="FF0000"/>
          <w:sz w:val="20"/>
          <w:szCs w:val="20"/>
        </w:rPr>
        <w:t>antes que</w:t>
      </w:r>
      <w:r w:rsidR="00994DC7">
        <w:rPr>
          <w:rFonts w:ascii="Times New Roman" w:hAnsi="Times New Roman" w:cs="Times New Roman"/>
          <w:b/>
          <w:sz w:val="20"/>
          <w:szCs w:val="20"/>
        </w:rPr>
        <w:t xml:space="preserve"> </w:t>
      </w:r>
      <w:r w:rsidR="00994DC7" w:rsidRPr="00994DC7">
        <w:rPr>
          <w:rFonts w:ascii="Times New Roman" w:hAnsi="Times New Roman" w:cs="Times New Roman"/>
          <w:i/>
          <w:sz w:val="20"/>
          <w:szCs w:val="20"/>
        </w:rPr>
        <w:t>(plutôt que)</w:t>
      </w:r>
      <w:r w:rsidR="00D0316A" w:rsidRPr="00427EE3">
        <w:rPr>
          <w:rFonts w:ascii="Times New Roman" w:hAnsi="Times New Roman" w:cs="Times New Roman"/>
          <w:b/>
          <w:sz w:val="20"/>
          <w:szCs w:val="20"/>
        </w:rPr>
        <w:t xml:space="preserve"> </w:t>
      </w:r>
      <w:r w:rsidR="00D0316A" w:rsidRPr="00994DC7">
        <w:rPr>
          <w:rFonts w:ascii="Times New Roman" w:hAnsi="Times New Roman" w:cs="Times New Roman"/>
          <w:b/>
          <w:color w:val="008000"/>
          <w:sz w:val="20"/>
          <w:szCs w:val="20"/>
        </w:rPr>
        <w:t>incentivar de verdad la vuelta al campo</w:t>
      </w:r>
      <w:r w:rsidR="00994DC7">
        <w:rPr>
          <w:rFonts w:ascii="Times New Roman" w:hAnsi="Times New Roman" w:cs="Times New Roman"/>
          <w:b/>
          <w:sz w:val="20"/>
          <w:szCs w:val="20"/>
        </w:rPr>
        <w:t xml:space="preserve"> </w:t>
      </w:r>
      <w:r w:rsidR="00994DC7" w:rsidRPr="00994DC7">
        <w:rPr>
          <w:rFonts w:ascii="Times New Roman" w:hAnsi="Times New Roman" w:cs="Times New Roman"/>
          <w:i/>
          <w:sz w:val="20"/>
          <w:szCs w:val="20"/>
        </w:rPr>
        <w:t>(encourager vraiment le retour vers les zones rurales)</w:t>
      </w:r>
      <w:r w:rsidR="00D0316A" w:rsidRPr="00427EE3">
        <w:rPr>
          <w:rFonts w:ascii="Times New Roman" w:hAnsi="Times New Roman" w:cs="Times New Roman"/>
          <w:b/>
          <w:sz w:val="20"/>
          <w:szCs w:val="20"/>
        </w:rPr>
        <w:t xml:space="preserve">.  </w:t>
      </w:r>
    </w:p>
    <w:p w14:paraId="7C8776F5" w14:textId="3814C7B9" w:rsidR="00F90FCB" w:rsidRDefault="00F90FCB" w:rsidP="00D0316A">
      <w:pPr>
        <w:widowControl w:val="0"/>
        <w:autoSpaceDE w:val="0"/>
        <w:autoSpaceDN w:val="0"/>
        <w:adjustRightInd w:val="0"/>
        <w:spacing w:after="160" w:line="249" w:lineRule="auto"/>
        <w:jc w:val="both"/>
        <w:rPr>
          <w:rFonts w:ascii="Times New Roman" w:hAnsi="Times New Roman" w:cs="Times New Roman"/>
          <w:sz w:val="20"/>
          <w:szCs w:val="20"/>
        </w:rPr>
      </w:pPr>
      <w:r w:rsidRPr="00427EE3">
        <w:rPr>
          <w:rFonts w:ascii="Times New Roman" w:hAnsi="Times New Roman" w:cs="Times New Roman"/>
          <w:b/>
          <w:sz w:val="20"/>
          <w:szCs w:val="20"/>
        </w:rPr>
        <w:t>Promesas electorales</w:t>
      </w:r>
      <w:r>
        <w:rPr>
          <w:rFonts w:ascii="Times New Roman" w:hAnsi="Times New Roman" w:cs="Times New Roman"/>
          <w:sz w:val="20"/>
          <w:szCs w:val="20"/>
        </w:rPr>
        <w:t xml:space="preserve"> de unos y otros partidos en las elecciones de 2019</w:t>
      </w:r>
      <w:r w:rsidR="009E6EEB">
        <w:rPr>
          <w:rFonts w:ascii="Times New Roman" w:hAnsi="Times New Roman" w:cs="Times New Roman"/>
          <w:sz w:val="20"/>
          <w:szCs w:val="20"/>
        </w:rPr>
        <w:t xml:space="preserve"> centradas en el desarrollo del campo</w:t>
      </w:r>
      <w:r>
        <w:rPr>
          <w:rFonts w:ascii="Times New Roman" w:hAnsi="Times New Roman" w:cs="Times New Roman"/>
          <w:sz w:val="20"/>
          <w:szCs w:val="20"/>
        </w:rPr>
        <w:t xml:space="preserve">: </w:t>
      </w:r>
      <w:r w:rsidRPr="00F90FCB">
        <w:rPr>
          <w:rFonts w:ascii="Times New Roman" w:hAnsi="Times New Roman" w:cs="Times New Roman"/>
          <w:sz w:val="20"/>
          <w:szCs w:val="20"/>
        </w:rPr>
        <w:t>PSOE: presentación de la Estrategia Nacional frente al Reto Demográfico. Se comprometen en este documento también a impulsar la banda ancha y un plan específico por el medio rural y a reducir "car</w:t>
      </w:r>
      <w:r w:rsidR="009E6EEB">
        <w:rPr>
          <w:rFonts w:ascii="Times New Roman" w:hAnsi="Times New Roman" w:cs="Times New Roman"/>
          <w:sz w:val="20"/>
          <w:szCs w:val="20"/>
        </w:rPr>
        <w:t xml:space="preserve">gas administrativas y fiscales. </w:t>
      </w:r>
      <w:r>
        <w:rPr>
          <w:rFonts w:ascii="Times New Roman" w:hAnsi="Times New Roman" w:cs="Times New Roman"/>
          <w:sz w:val="20"/>
          <w:szCs w:val="20"/>
        </w:rPr>
        <w:t>O</w:t>
      </w:r>
      <w:r w:rsidR="009E6EEB">
        <w:rPr>
          <w:rFonts w:ascii="Times New Roman" w:hAnsi="Times New Roman" w:cs="Times New Roman"/>
          <w:sz w:val="20"/>
          <w:szCs w:val="20"/>
        </w:rPr>
        <w:t>tros como Ciudadanos lo proponen también (</w:t>
      </w:r>
      <w:r w:rsidRPr="00F90FCB">
        <w:rPr>
          <w:rFonts w:ascii="Times New Roman" w:hAnsi="Times New Roman" w:cs="Times New Roman"/>
          <w:sz w:val="20"/>
          <w:szCs w:val="20"/>
        </w:rPr>
        <w:t>reducir en un 60</w:t>
      </w:r>
      <w:r w:rsidR="009E6EEB">
        <w:rPr>
          <w:rFonts w:ascii="Times New Roman" w:hAnsi="Times New Roman" w:cs="Times New Roman"/>
          <w:sz w:val="20"/>
          <w:szCs w:val="20"/>
        </w:rPr>
        <w:t>% el IRPF)</w:t>
      </w:r>
      <w:r>
        <w:rPr>
          <w:rFonts w:ascii="Times New Roman" w:hAnsi="Times New Roman" w:cs="Times New Roman"/>
          <w:sz w:val="20"/>
          <w:szCs w:val="20"/>
        </w:rPr>
        <w:t xml:space="preserve"> y d</w:t>
      </w:r>
      <w:r w:rsidRPr="00F90FCB">
        <w:rPr>
          <w:rFonts w:ascii="Times New Roman" w:hAnsi="Times New Roman" w:cs="Times New Roman"/>
          <w:sz w:val="20"/>
          <w:szCs w:val="20"/>
        </w:rPr>
        <w:t xml:space="preserve">estacan medidas </w:t>
      </w:r>
      <w:r w:rsidRPr="00290353">
        <w:rPr>
          <w:rFonts w:ascii="Times New Roman" w:hAnsi="Times New Roman" w:cs="Times New Roman"/>
          <w:color w:val="008000"/>
          <w:sz w:val="20"/>
          <w:szCs w:val="20"/>
        </w:rPr>
        <w:t>dirigidas a</w:t>
      </w:r>
      <w:r w:rsidRPr="00F90FCB">
        <w:rPr>
          <w:rFonts w:ascii="Times New Roman" w:hAnsi="Times New Roman" w:cs="Times New Roman"/>
          <w:sz w:val="20"/>
          <w:szCs w:val="20"/>
        </w:rPr>
        <w:t xml:space="preserve"> la educación como </w:t>
      </w:r>
      <w:r w:rsidRPr="00290353">
        <w:rPr>
          <w:rFonts w:ascii="Times New Roman" w:hAnsi="Times New Roman" w:cs="Times New Roman"/>
          <w:color w:val="008000"/>
          <w:sz w:val="20"/>
          <w:szCs w:val="20"/>
        </w:rPr>
        <w:t>el fomento de la UNED</w:t>
      </w:r>
      <w:r w:rsidR="00290353">
        <w:rPr>
          <w:rFonts w:ascii="Times New Roman" w:hAnsi="Times New Roman" w:cs="Times New Roman"/>
          <w:sz w:val="20"/>
          <w:szCs w:val="20"/>
        </w:rPr>
        <w:t xml:space="preserve"> (</w:t>
      </w:r>
      <w:r w:rsidR="00290353" w:rsidRPr="00290353">
        <w:rPr>
          <w:rFonts w:ascii="Times New Roman" w:hAnsi="Times New Roman" w:cs="Times New Roman"/>
          <w:i/>
          <w:sz w:val="20"/>
          <w:szCs w:val="20"/>
        </w:rPr>
        <w:t>encourager l’université à distance</w:t>
      </w:r>
      <w:r w:rsidR="00290353">
        <w:rPr>
          <w:rFonts w:ascii="Times New Roman" w:hAnsi="Times New Roman" w:cs="Times New Roman"/>
          <w:sz w:val="20"/>
          <w:szCs w:val="20"/>
        </w:rPr>
        <w:t>)</w:t>
      </w:r>
      <w:r w:rsidRPr="00F90FCB">
        <w:rPr>
          <w:rFonts w:ascii="Times New Roman" w:hAnsi="Times New Roman" w:cs="Times New Roman"/>
          <w:sz w:val="20"/>
          <w:szCs w:val="20"/>
        </w:rPr>
        <w:t>, crear ciclos de F</w:t>
      </w:r>
      <w:r w:rsidR="009E6EEB">
        <w:rPr>
          <w:rFonts w:ascii="Times New Roman" w:hAnsi="Times New Roman" w:cs="Times New Roman"/>
          <w:sz w:val="20"/>
          <w:szCs w:val="20"/>
        </w:rPr>
        <w:t xml:space="preserve">ormación </w:t>
      </w:r>
      <w:r w:rsidRPr="00F90FCB">
        <w:rPr>
          <w:rFonts w:ascii="Times New Roman" w:hAnsi="Times New Roman" w:cs="Times New Roman"/>
          <w:sz w:val="20"/>
          <w:szCs w:val="20"/>
        </w:rPr>
        <w:t>P</w:t>
      </w:r>
      <w:r w:rsidR="009E6EEB">
        <w:rPr>
          <w:rFonts w:ascii="Times New Roman" w:hAnsi="Times New Roman" w:cs="Times New Roman"/>
          <w:sz w:val="20"/>
          <w:szCs w:val="20"/>
        </w:rPr>
        <w:t>rofesional</w:t>
      </w:r>
      <w:r w:rsidRPr="00F90FCB">
        <w:rPr>
          <w:rFonts w:ascii="Times New Roman" w:hAnsi="Times New Roman" w:cs="Times New Roman"/>
          <w:sz w:val="20"/>
          <w:szCs w:val="20"/>
        </w:rPr>
        <w:t xml:space="preserve"> itinerantes o el </w:t>
      </w:r>
      <w:r w:rsidRPr="00290353">
        <w:rPr>
          <w:rFonts w:ascii="Times New Roman" w:hAnsi="Times New Roman" w:cs="Times New Roman"/>
          <w:color w:val="008000"/>
          <w:sz w:val="20"/>
          <w:szCs w:val="20"/>
        </w:rPr>
        <w:t>pago por servicios ambientales</w:t>
      </w:r>
      <w:r w:rsidRPr="00F90FCB">
        <w:rPr>
          <w:rFonts w:ascii="Times New Roman" w:hAnsi="Times New Roman" w:cs="Times New Roman"/>
          <w:sz w:val="20"/>
          <w:szCs w:val="20"/>
        </w:rPr>
        <w:t xml:space="preserve"> (es el caso en naciones pi</w:t>
      </w:r>
      <w:r w:rsidR="009E6EEB">
        <w:rPr>
          <w:rFonts w:ascii="Times New Roman" w:hAnsi="Times New Roman" w:cs="Times New Roman"/>
          <w:sz w:val="20"/>
          <w:szCs w:val="20"/>
        </w:rPr>
        <w:t>oneras en la preservació</w:t>
      </w:r>
      <w:r w:rsidRPr="00F90FCB">
        <w:rPr>
          <w:rFonts w:ascii="Times New Roman" w:hAnsi="Times New Roman" w:cs="Times New Roman"/>
          <w:sz w:val="20"/>
          <w:szCs w:val="20"/>
        </w:rPr>
        <w:t>n mediomabiental como Costa Rica)</w:t>
      </w:r>
      <w:r w:rsidR="00290353">
        <w:rPr>
          <w:rFonts w:ascii="Times New Roman" w:hAnsi="Times New Roman" w:cs="Times New Roman"/>
          <w:sz w:val="20"/>
          <w:szCs w:val="20"/>
        </w:rPr>
        <w:t> : los habitantes de zonas remotas reciben un subsidio en caso de mantener la biodiversidad o una actividad económica útil para la protección del entorno natural y la fijación de la población</w:t>
      </w:r>
      <w:r w:rsidRPr="00F90FCB">
        <w:rPr>
          <w:rFonts w:ascii="Times New Roman" w:hAnsi="Times New Roman" w:cs="Times New Roman"/>
          <w:sz w:val="20"/>
          <w:szCs w:val="20"/>
        </w:rPr>
        <w:t>.</w:t>
      </w:r>
    </w:p>
    <w:p w14:paraId="4F7E6692" w14:textId="128092CE" w:rsidR="009E6EEB" w:rsidRDefault="009E6EEB" w:rsidP="00D0316A">
      <w:pPr>
        <w:widowControl w:val="0"/>
        <w:autoSpaceDE w:val="0"/>
        <w:autoSpaceDN w:val="0"/>
        <w:adjustRightInd w:val="0"/>
        <w:spacing w:after="160" w:line="249" w:lineRule="auto"/>
        <w:jc w:val="both"/>
        <w:rPr>
          <w:rFonts w:ascii="Times New Roman" w:hAnsi="Times New Roman" w:cs="Times New Roman"/>
          <w:sz w:val="20"/>
          <w:szCs w:val="20"/>
        </w:rPr>
      </w:pPr>
      <w:r w:rsidRPr="00427EE3">
        <w:rPr>
          <w:rFonts w:ascii="Times New Roman" w:hAnsi="Times New Roman" w:cs="Times New Roman"/>
          <w:b/>
          <w:sz w:val="20"/>
          <w:szCs w:val="20"/>
        </w:rPr>
        <w:t>En contraposición a estas promesas, de momento no concretadas, se debaten y aprueban nuevas leyes en largos trámites parlamentarios que atañen al problema de la vivienda en zonas urbanas</w:t>
      </w:r>
      <w:r>
        <w:rPr>
          <w:rFonts w:ascii="Times New Roman" w:hAnsi="Times New Roman" w:cs="Times New Roman"/>
          <w:sz w:val="20"/>
          <w:szCs w:val="20"/>
        </w:rPr>
        <w:t>, intentando limitar el precio del alquiler por ejemplo imponiendo un recargo impositivo a los propietarios de pisos no alquilados u obligando a que los propietarios de m</w:t>
      </w:r>
      <w:r w:rsidR="005A652B">
        <w:rPr>
          <w:rFonts w:ascii="Times New Roman" w:hAnsi="Times New Roman" w:cs="Times New Roman"/>
          <w:sz w:val="20"/>
          <w:szCs w:val="20"/>
        </w:rPr>
        <w:t>á</w:t>
      </w:r>
      <w:r>
        <w:rPr>
          <w:rFonts w:ascii="Times New Roman" w:hAnsi="Times New Roman" w:cs="Times New Roman"/>
          <w:sz w:val="20"/>
          <w:szCs w:val="20"/>
        </w:rPr>
        <w:t>s de 10 pisos</w:t>
      </w:r>
      <w:r w:rsidR="005A652B">
        <w:rPr>
          <w:rFonts w:ascii="Times New Roman" w:hAnsi="Times New Roman" w:cs="Times New Roman"/>
          <w:sz w:val="20"/>
          <w:szCs w:val="20"/>
        </w:rPr>
        <w:t xml:space="preserve"> en zonas tensas (Barcelona, Madrid etc.) bajen el alquiler en un escaso porcentaje (nueva </w:t>
      </w:r>
      <w:r w:rsidR="005A652B" w:rsidRPr="00290353">
        <w:rPr>
          <w:rFonts w:ascii="Times New Roman" w:hAnsi="Times New Roman" w:cs="Times New Roman"/>
          <w:color w:val="008000"/>
          <w:sz w:val="20"/>
          <w:szCs w:val="20"/>
        </w:rPr>
        <w:t>ley de vivienda</w:t>
      </w:r>
      <w:r w:rsidR="00290353">
        <w:rPr>
          <w:rFonts w:ascii="Times New Roman" w:hAnsi="Times New Roman" w:cs="Times New Roman"/>
          <w:sz w:val="20"/>
          <w:szCs w:val="20"/>
        </w:rPr>
        <w:t>-</w:t>
      </w:r>
      <w:r w:rsidR="00290353" w:rsidRPr="00290353">
        <w:rPr>
          <w:rFonts w:ascii="Times New Roman" w:hAnsi="Times New Roman" w:cs="Times New Roman"/>
          <w:i/>
          <w:sz w:val="20"/>
          <w:szCs w:val="20"/>
        </w:rPr>
        <w:t>loi sur le logement</w:t>
      </w:r>
      <w:r w:rsidR="00290353">
        <w:rPr>
          <w:rFonts w:ascii="Times New Roman" w:hAnsi="Times New Roman" w:cs="Times New Roman"/>
          <w:sz w:val="20"/>
          <w:szCs w:val="20"/>
        </w:rPr>
        <w:t>-</w:t>
      </w:r>
      <w:r w:rsidR="005A652B">
        <w:rPr>
          <w:rFonts w:ascii="Times New Roman" w:hAnsi="Times New Roman" w:cs="Times New Roman"/>
          <w:sz w:val="20"/>
          <w:szCs w:val="20"/>
        </w:rPr>
        <w:t>)</w:t>
      </w:r>
      <w:r>
        <w:rPr>
          <w:rFonts w:ascii="Times New Roman" w:hAnsi="Times New Roman" w:cs="Times New Roman"/>
          <w:sz w:val="20"/>
          <w:szCs w:val="20"/>
        </w:rPr>
        <w:t xml:space="preserve">. </w:t>
      </w:r>
      <w:r w:rsidR="005A652B">
        <w:rPr>
          <w:rFonts w:ascii="Times New Roman" w:hAnsi="Times New Roman" w:cs="Times New Roman"/>
          <w:sz w:val="20"/>
          <w:szCs w:val="20"/>
        </w:rPr>
        <w:t>Claro, el p</w:t>
      </w:r>
      <w:r>
        <w:rPr>
          <w:rFonts w:ascii="Times New Roman" w:hAnsi="Times New Roman" w:cs="Times New Roman"/>
          <w:sz w:val="20"/>
          <w:szCs w:val="20"/>
        </w:rPr>
        <w:t xml:space="preserve">roblema de </w:t>
      </w:r>
      <w:r w:rsidR="005A652B">
        <w:rPr>
          <w:rFonts w:ascii="Times New Roman" w:hAnsi="Times New Roman" w:cs="Times New Roman"/>
          <w:sz w:val="20"/>
          <w:szCs w:val="20"/>
        </w:rPr>
        <w:t>la vivienda es que</w:t>
      </w:r>
      <w:r>
        <w:rPr>
          <w:rFonts w:ascii="Times New Roman" w:hAnsi="Times New Roman" w:cs="Times New Roman"/>
          <w:sz w:val="20"/>
          <w:szCs w:val="20"/>
        </w:rPr>
        <w:t xml:space="preserve"> se ha convertido en un medio de especulación pero </w:t>
      </w:r>
      <w:r w:rsidR="005A652B">
        <w:rPr>
          <w:rFonts w:ascii="Times New Roman" w:hAnsi="Times New Roman" w:cs="Times New Roman"/>
          <w:sz w:val="20"/>
          <w:szCs w:val="20"/>
        </w:rPr>
        <w:t xml:space="preserve">que </w:t>
      </w:r>
      <w:r>
        <w:rPr>
          <w:rFonts w:ascii="Times New Roman" w:hAnsi="Times New Roman" w:cs="Times New Roman"/>
          <w:sz w:val="20"/>
          <w:szCs w:val="20"/>
        </w:rPr>
        <w:t>ha dejado</w:t>
      </w:r>
      <w:r w:rsidR="005A652B">
        <w:rPr>
          <w:rFonts w:ascii="Times New Roman" w:hAnsi="Times New Roman" w:cs="Times New Roman"/>
          <w:sz w:val="20"/>
          <w:szCs w:val="20"/>
        </w:rPr>
        <w:t xml:space="preserve"> de ser un derecho básico para muchos españoles</w:t>
      </w:r>
      <w:r>
        <w:rPr>
          <w:rFonts w:ascii="Times New Roman" w:hAnsi="Times New Roman" w:cs="Times New Roman"/>
          <w:sz w:val="20"/>
          <w:szCs w:val="20"/>
        </w:rPr>
        <w:t xml:space="preserve"> que </w:t>
      </w:r>
      <w:r w:rsidR="005A652B">
        <w:rPr>
          <w:rFonts w:ascii="Times New Roman" w:hAnsi="Times New Roman" w:cs="Times New Roman"/>
          <w:sz w:val="20"/>
          <w:szCs w:val="20"/>
        </w:rPr>
        <w:t xml:space="preserve">viven concentrados en </w:t>
      </w:r>
      <w:r w:rsidR="005A652B" w:rsidRPr="00290353">
        <w:rPr>
          <w:rFonts w:ascii="Times New Roman" w:hAnsi="Times New Roman" w:cs="Times New Roman"/>
          <w:color w:val="008000"/>
          <w:sz w:val="20"/>
          <w:szCs w:val="20"/>
        </w:rPr>
        <w:t>las urbes</w:t>
      </w:r>
      <w:r w:rsidR="005A652B">
        <w:rPr>
          <w:rFonts w:ascii="Times New Roman" w:hAnsi="Times New Roman" w:cs="Times New Roman"/>
          <w:sz w:val="20"/>
          <w:szCs w:val="20"/>
        </w:rPr>
        <w:t xml:space="preserve"> y</w:t>
      </w:r>
      <w:r>
        <w:rPr>
          <w:rFonts w:ascii="Times New Roman" w:hAnsi="Times New Roman" w:cs="Times New Roman"/>
          <w:sz w:val="20"/>
          <w:szCs w:val="20"/>
        </w:rPr>
        <w:t xml:space="preserve"> no pueden acceder a viviendas con alquileres accesibles.</w:t>
      </w:r>
      <w:r w:rsidR="005A652B">
        <w:rPr>
          <w:rFonts w:ascii="Times New Roman" w:hAnsi="Times New Roman" w:cs="Times New Roman"/>
          <w:sz w:val="20"/>
          <w:szCs w:val="20"/>
        </w:rPr>
        <w:t xml:space="preserve"> Pero puede resultar equivocado buscar limitar el alquiler en </w:t>
      </w:r>
      <w:r w:rsidR="005A652B" w:rsidRPr="00290353">
        <w:rPr>
          <w:rFonts w:ascii="Times New Roman" w:hAnsi="Times New Roman" w:cs="Times New Roman"/>
          <w:color w:val="008000"/>
          <w:sz w:val="20"/>
          <w:szCs w:val="20"/>
        </w:rPr>
        <w:t>zonas urbanas sobrepobladas</w:t>
      </w:r>
      <w:r w:rsidR="005A652B">
        <w:rPr>
          <w:rFonts w:ascii="Times New Roman" w:hAnsi="Times New Roman" w:cs="Times New Roman"/>
          <w:sz w:val="20"/>
          <w:szCs w:val="20"/>
        </w:rPr>
        <w:t xml:space="preserve"> </w:t>
      </w:r>
      <w:r w:rsidR="005A652B" w:rsidRPr="00290353">
        <w:rPr>
          <w:rFonts w:ascii="Times New Roman" w:hAnsi="Times New Roman" w:cs="Times New Roman"/>
          <w:color w:val="FF0000"/>
          <w:sz w:val="20"/>
          <w:szCs w:val="20"/>
        </w:rPr>
        <w:t>en vez de</w:t>
      </w:r>
      <w:r w:rsidR="005A652B">
        <w:rPr>
          <w:rFonts w:ascii="Times New Roman" w:hAnsi="Times New Roman" w:cs="Times New Roman"/>
          <w:sz w:val="20"/>
          <w:szCs w:val="20"/>
        </w:rPr>
        <w:t xml:space="preserve"> </w:t>
      </w:r>
      <w:r w:rsidR="00290353">
        <w:rPr>
          <w:rFonts w:ascii="Times New Roman" w:hAnsi="Times New Roman" w:cs="Times New Roman"/>
          <w:sz w:val="20"/>
          <w:szCs w:val="20"/>
        </w:rPr>
        <w:t>(</w:t>
      </w:r>
      <w:r w:rsidR="00290353" w:rsidRPr="00290353">
        <w:rPr>
          <w:rFonts w:ascii="Times New Roman" w:hAnsi="Times New Roman" w:cs="Times New Roman"/>
          <w:i/>
          <w:sz w:val="20"/>
          <w:szCs w:val="20"/>
        </w:rPr>
        <w:t>au lieu de</w:t>
      </w:r>
      <w:r w:rsidR="00290353">
        <w:rPr>
          <w:rFonts w:ascii="Times New Roman" w:hAnsi="Times New Roman" w:cs="Times New Roman"/>
          <w:sz w:val="20"/>
          <w:szCs w:val="20"/>
        </w:rPr>
        <w:t xml:space="preserve">) </w:t>
      </w:r>
      <w:r w:rsidR="005A652B">
        <w:rPr>
          <w:rFonts w:ascii="Times New Roman" w:hAnsi="Times New Roman" w:cs="Times New Roman"/>
          <w:sz w:val="20"/>
          <w:szCs w:val="20"/>
        </w:rPr>
        <w:t xml:space="preserve">imaginar muchas soluciones para repartir de manera equilibrada a la población en todo el territorio. </w:t>
      </w:r>
    </w:p>
    <w:p w14:paraId="7AC134FE" w14:textId="77777777" w:rsidR="00F90FCB" w:rsidRPr="00F90FCB" w:rsidRDefault="00F90FCB" w:rsidP="00D0316A">
      <w:pPr>
        <w:widowControl w:val="0"/>
        <w:autoSpaceDE w:val="0"/>
        <w:autoSpaceDN w:val="0"/>
        <w:adjustRightInd w:val="0"/>
        <w:spacing w:after="160" w:line="249" w:lineRule="auto"/>
        <w:jc w:val="both"/>
        <w:rPr>
          <w:rFonts w:ascii="Times New Roman" w:hAnsi="Times New Roman" w:cs="Times New Roman"/>
          <w:sz w:val="20"/>
          <w:szCs w:val="20"/>
        </w:rPr>
      </w:pPr>
    </w:p>
    <w:p w14:paraId="6FDCC331" w14:textId="57396053" w:rsidR="0068344A" w:rsidRDefault="0068344A" w:rsidP="00B64F13">
      <w:pPr>
        <w:pStyle w:val="Paragraphedeliste"/>
        <w:widowControl w:val="0"/>
        <w:numPr>
          <w:ilvl w:val="0"/>
          <w:numId w:val="5"/>
        </w:numPr>
        <w:autoSpaceDE w:val="0"/>
        <w:autoSpaceDN w:val="0"/>
        <w:adjustRightInd w:val="0"/>
        <w:spacing w:after="160" w:line="249" w:lineRule="auto"/>
        <w:jc w:val="both"/>
        <w:rPr>
          <w:rFonts w:ascii="Times New Roman" w:hAnsi="Times New Roman" w:cs="Times New Roman"/>
        </w:rPr>
      </w:pPr>
      <w:r w:rsidRPr="003B7460">
        <w:rPr>
          <w:rFonts w:ascii="Times New Roman" w:hAnsi="Times New Roman" w:cs="Times New Roman"/>
          <w:color w:val="FF0000"/>
          <w:u w:val="single"/>
        </w:rPr>
        <w:t>Tal vez lo que faltaba</w:t>
      </w:r>
      <w:r>
        <w:rPr>
          <w:rFonts w:ascii="Times New Roman" w:hAnsi="Times New Roman" w:cs="Times New Roman"/>
        </w:rPr>
        <w:t xml:space="preserve">, </w:t>
      </w:r>
      <w:r w:rsidRPr="00427EE3">
        <w:rPr>
          <w:rFonts w:ascii="Times New Roman" w:hAnsi="Times New Roman" w:cs="Times New Roman"/>
          <w:color w:val="FF0000"/>
        </w:rPr>
        <w:t>pues</w:t>
      </w:r>
      <w:r>
        <w:rPr>
          <w:rFonts w:ascii="Times New Roman" w:hAnsi="Times New Roman" w:cs="Times New Roman"/>
        </w:rPr>
        <w:t xml:space="preserve"> </w:t>
      </w:r>
      <w:r w:rsidR="00427EE3">
        <w:rPr>
          <w:rFonts w:ascii="Times New Roman" w:hAnsi="Times New Roman" w:cs="Times New Roman"/>
        </w:rPr>
        <w:t>(</w:t>
      </w:r>
      <w:r w:rsidR="00427EE3" w:rsidRPr="00427EE3">
        <w:rPr>
          <w:rFonts w:ascii="Times New Roman" w:hAnsi="Times New Roman" w:cs="Times New Roman"/>
          <w:i/>
        </w:rPr>
        <w:t>puisque</w:t>
      </w:r>
      <w:r w:rsidR="00427EE3">
        <w:rPr>
          <w:rFonts w:ascii="Times New Roman" w:hAnsi="Times New Roman" w:cs="Times New Roman"/>
        </w:rPr>
        <w:t xml:space="preserve">) </w:t>
      </w:r>
      <w:r>
        <w:rPr>
          <w:rFonts w:ascii="Times New Roman" w:hAnsi="Times New Roman" w:cs="Times New Roman"/>
        </w:rPr>
        <w:t xml:space="preserve">no se puede contar con una voluntad politica suficiente y bastante efectiva, </w:t>
      </w:r>
      <w:r w:rsidRPr="003B7460">
        <w:rPr>
          <w:rFonts w:ascii="Times New Roman" w:hAnsi="Times New Roman" w:cs="Times New Roman"/>
          <w:color w:val="FF0000"/>
          <w:u w:val="single"/>
        </w:rPr>
        <w:t>era</w:t>
      </w:r>
      <w:r w:rsidR="003B7460">
        <w:rPr>
          <w:rFonts w:ascii="Times New Roman" w:hAnsi="Times New Roman" w:cs="Times New Roman"/>
        </w:rPr>
        <w:t xml:space="preserve"> </w:t>
      </w:r>
      <w:r w:rsidR="003B7460" w:rsidRPr="003B7460">
        <w:rPr>
          <w:rFonts w:ascii="Times New Roman" w:hAnsi="Times New Roman" w:cs="Times New Roman"/>
          <w:i/>
        </w:rPr>
        <w:t>(peut-être que ce qui manquait, c’était)</w:t>
      </w:r>
      <w:r>
        <w:rPr>
          <w:rFonts w:ascii="Times New Roman" w:hAnsi="Times New Roman" w:cs="Times New Roman"/>
        </w:rPr>
        <w:t xml:space="preserve"> u</w:t>
      </w:r>
      <w:r w:rsidR="007D0585">
        <w:rPr>
          <w:rFonts w:ascii="Times New Roman" w:hAnsi="Times New Roman" w:cs="Times New Roman"/>
        </w:rPr>
        <w:t xml:space="preserve">n </w:t>
      </w:r>
      <w:r w:rsidR="007D0585" w:rsidRPr="00427EE3">
        <w:rPr>
          <w:rFonts w:ascii="Times New Roman" w:hAnsi="Times New Roman" w:cs="Times New Roman"/>
          <w:color w:val="008000"/>
        </w:rPr>
        <w:t>detonante</w:t>
      </w:r>
      <w:r w:rsidR="007D0585">
        <w:rPr>
          <w:rFonts w:ascii="Times New Roman" w:hAnsi="Times New Roman" w:cs="Times New Roman"/>
        </w:rPr>
        <w:t xml:space="preserve"> </w:t>
      </w:r>
      <w:r w:rsidR="00427EE3">
        <w:rPr>
          <w:rFonts w:ascii="Times New Roman" w:hAnsi="Times New Roman" w:cs="Times New Roman"/>
        </w:rPr>
        <w:t>(</w:t>
      </w:r>
      <w:r w:rsidR="00427EE3" w:rsidRPr="00427EE3">
        <w:rPr>
          <w:rFonts w:ascii="Times New Roman" w:hAnsi="Times New Roman" w:cs="Times New Roman"/>
          <w:i/>
        </w:rPr>
        <w:t>déclic</w:t>
      </w:r>
      <w:r w:rsidR="00427EE3">
        <w:rPr>
          <w:rFonts w:ascii="Times New Roman" w:hAnsi="Times New Roman" w:cs="Times New Roman"/>
        </w:rPr>
        <w:t xml:space="preserve">) </w:t>
      </w:r>
      <w:r w:rsidR="007D0585">
        <w:rPr>
          <w:rFonts w:ascii="Times New Roman" w:hAnsi="Times New Roman" w:cs="Times New Roman"/>
        </w:rPr>
        <w:t xml:space="preserve">coyuntural </w:t>
      </w:r>
      <w:r>
        <w:rPr>
          <w:rFonts w:ascii="Times New Roman" w:hAnsi="Times New Roman" w:cs="Times New Roman"/>
        </w:rPr>
        <w:t>fuerte para</w:t>
      </w:r>
      <w:r w:rsidR="007D0585">
        <w:rPr>
          <w:rFonts w:ascii="Times New Roman" w:hAnsi="Times New Roman" w:cs="Times New Roman"/>
        </w:rPr>
        <w:t xml:space="preserve"> </w:t>
      </w:r>
      <w:r w:rsidR="007D0585" w:rsidRPr="00427EE3">
        <w:rPr>
          <w:rFonts w:ascii="Times New Roman" w:hAnsi="Times New Roman" w:cs="Times New Roman"/>
          <w:color w:val="008000"/>
        </w:rPr>
        <w:t>propicia</w:t>
      </w:r>
      <w:r w:rsidRPr="00427EE3">
        <w:rPr>
          <w:rFonts w:ascii="Times New Roman" w:hAnsi="Times New Roman" w:cs="Times New Roman"/>
          <w:color w:val="008000"/>
        </w:rPr>
        <w:t>r</w:t>
      </w:r>
      <w:r>
        <w:rPr>
          <w:rFonts w:ascii="Times New Roman" w:hAnsi="Times New Roman" w:cs="Times New Roman"/>
        </w:rPr>
        <w:t xml:space="preserve"> la vuelta al pueblo. Llegó con la pandemia.</w:t>
      </w:r>
    </w:p>
    <w:p w14:paraId="35DC39B4" w14:textId="06FB4247" w:rsidR="00980166" w:rsidRPr="00427EE3" w:rsidRDefault="00980166" w:rsidP="0068344A">
      <w:pPr>
        <w:widowControl w:val="0"/>
        <w:autoSpaceDE w:val="0"/>
        <w:autoSpaceDN w:val="0"/>
        <w:adjustRightInd w:val="0"/>
        <w:spacing w:after="160" w:line="249" w:lineRule="auto"/>
        <w:jc w:val="both"/>
        <w:rPr>
          <w:rFonts w:ascii="Times New Roman" w:hAnsi="Times New Roman" w:cs="Times New Roman"/>
          <w:sz w:val="20"/>
          <w:szCs w:val="20"/>
        </w:rPr>
      </w:pPr>
      <w:r w:rsidRPr="00290353">
        <w:rPr>
          <w:rFonts w:ascii="Times New Roman" w:hAnsi="Times New Roman" w:cs="Times New Roman"/>
          <w:color w:val="FF0000"/>
          <w:sz w:val="20"/>
          <w:szCs w:val="20"/>
        </w:rPr>
        <w:t xml:space="preserve">Preguntarse en </w:t>
      </w:r>
      <w:r w:rsidRPr="00290353">
        <w:rPr>
          <w:rFonts w:ascii="Times New Roman" w:hAnsi="Times New Roman" w:cs="Times New Roman"/>
          <w:b/>
          <w:color w:val="FF0000"/>
          <w:sz w:val="20"/>
          <w:szCs w:val="20"/>
          <w:u w:val="single"/>
        </w:rPr>
        <w:t>qué</w:t>
      </w:r>
      <w:r w:rsidRPr="00290353">
        <w:rPr>
          <w:rFonts w:ascii="Times New Roman" w:hAnsi="Times New Roman" w:cs="Times New Roman"/>
          <w:color w:val="FF0000"/>
          <w:sz w:val="20"/>
          <w:szCs w:val="20"/>
        </w:rPr>
        <w:t xml:space="preserve"> medida</w:t>
      </w:r>
      <w:r w:rsidRPr="00427EE3">
        <w:rPr>
          <w:rFonts w:ascii="Times New Roman" w:hAnsi="Times New Roman" w:cs="Times New Roman"/>
          <w:sz w:val="20"/>
          <w:szCs w:val="20"/>
        </w:rPr>
        <w:t xml:space="preserve"> </w:t>
      </w:r>
      <w:r w:rsidR="0068344A" w:rsidRPr="00427EE3">
        <w:rPr>
          <w:rFonts w:ascii="Times New Roman" w:hAnsi="Times New Roman" w:cs="Times New Roman"/>
          <w:sz w:val="20"/>
          <w:szCs w:val="20"/>
        </w:rPr>
        <w:t xml:space="preserve">la pandemia es </w:t>
      </w:r>
      <w:r w:rsidR="0068344A" w:rsidRPr="00427EE3">
        <w:rPr>
          <w:rFonts w:ascii="Times New Roman" w:hAnsi="Times New Roman" w:cs="Times New Roman"/>
          <w:color w:val="008000"/>
          <w:sz w:val="20"/>
          <w:szCs w:val="20"/>
        </w:rPr>
        <w:t xml:space="preserve">una </w:t>
      </w:r>
      <w:r w:rsidR="00022C0F" w:rsidRPr="00427EE3">
        <w:rPr>
          <w:rFonts w:ascii="Times New Roman" w:hAnsi="Times New Roman" w:cs="Times New Roman"/>
          <w:color w:val="008000"/>
          <w:sz w:val="20"/>
          <w:szCs w:val="20"/>
        </w:rPr>
        <w:t>bendici</w:t>
      </w:r>
      <w:r w:rsidR="007D0585" w:rsidRPr="00427EE3">
        <w:rPr>
          <w:rFonts w:ascii="Times New Roman" w:hAnsi="Times New Roman" w:cs="Times New Roman"/>
          <w:color w:val="008000"/>
          <w:sz w:val="20"/>
          <w:szCs w:val="20"/>
        </w:rPr>
        <w:t>ón</w:t>
      </w:r>
      <w:r w:rsidR="007D0585" w:rsidRPr="00427EE3">
        <w:rPr>
          <w:rFonts w:ascii="Times New Roman" w:hAnsi="Times New Roman" w:cs="Times New Roman"/>
          <w:sz w:val="20"/>
          <w:szCs w:val="20"/>
        </w:rPr>
        <w:t xml:space="preserve"> </w:t>
      </w:r>
      <w:r w:rsidR="00290353">
        <w:rPr>
          <w:rFonts w:ascii="Times New Roman" w:hAnsi="Times New Roman" w:cs="Times New Roman"/>
          <w:sz w:val="20"/>
          <w:szCs w:val="20"/>
        </w:rPr>
        <w:t>(</w:t>
      </w:r>
      <w:r w:rsidR="00290353" w:rsidRPr="00290353">
        <w:rPr>
          <w:rFonts w:ascii="Times New Roman" w:hAnsi="Times New Roman" w:cs="Times New Roman"/>
          <w:i/>
          <w:sz w:val="20"/>
          <w:szCs w:val="20"/>
        </w:rPr>
        <w:t>aubaine</w:t>
      </w:r>
      <w:r w:rsidR="00290353">
        <w:rPr>
          <w:rFonts w:ascii="Times New Roman" w:hAnsi="Times New Roman" w:cs="Times New Roman"/>
          <w:sz w:val="20"/>
          <w:szCs w:val="20"/>
        </w:rPr>
        <w:t xml:space="preserve">) </w:t>
      </w:r>
      <w:r w:rsidR="007D0585" w:rsidRPr="00427EE3">
        <w:rPr>
          <w:rFonts w:ascii="Times New Roman" w:hAnsi="Times New Roman" w:cs="Times New Roman"/>
          <w:sz w:val="20"/>
          <w:szCs w:val="20"/>
        </w:rPr>
        <w:t xml:space="preserve">para </w:t>
      </w:r>
      <w:r w:rsidR="007D0585" w:rsidRPr="00427EE3">
        <w:rPr>
          <w:rFonts w:ascii="Times New Roman" w:hAnsi="Times New Roman" w:cs="Times New Roman"/>
          <w:color w:val="008000"/>
          <w:sz w:val="20"/>
          <w:szCs w:val="20"/>
        </w:rPr>
        <w:t>la vuelta al pueblo</w:t>
      </w:r>
      <w:r w:rsidRPr="00427EE3">
        <w:rPr>
          <w:rFonts w:ascii="Times New Roman" w:hAnsi="Times New Roman" w:cs="Times New Roman"/>
          <w:sz w:val="20"/>
          <w:szCs w:val="20"/>
        </w:rPr>
        <w:t>.</w:t>
      </w:r>
    </w:p>
    <w:p w14:paraId="0A799B75" w14:textId="2ABC3F5E" w:rsidR="00980166" w:rsidRPr="00427EE3" w:rsidRDefault="00980166" w:rsidP="0068344A">
      <w:pPr>
        <w:widowControl w:val="0"/>
        <w:autoSpaceDE w:val="0"/>
        <w:autoSpaceDN w:val="0"/>
        <w:adjustRightInd w:val="0"/>
        <w:spacing w:after="160" w:line="249" w:lineRule="auto"/>
        <w:jc w:val="both"/>
        <w:rPr>
          <w:rFonts w:ascii="Times New Roman" w:hAnsi="Times New Roman" w:cs="Times New Roman"/>
          <w:sz w:val="20"/>
          <w:szCs w:val="20"/>
        </w:rPr>
      </w:pPr>
      <w:r w:rsidRPr="00427EE3">
        <w:rPr>
          <w:rFonts w:ascii="Times New Roman" w:hAnsi="Times New Roman" w:cs="Times New Roman"/>
          <w:sz w:val="20"/>
          <w:szCs w:val="20"/>
        </w:rPr>
        <w:t xml:space="preserve">Claro, </w:t>
      </w:r>
      <w:r w:rsidR="00427EE3">
        <w:rPr>
          <w:rFonts w:ascii="Times New Roman" w:hAnsi="Times New Roman" w:cs="Times New Roman"/>
          <w:sz w:val="20"/>
          <w:szCs w:val="20"/>
        </w:rPr>
        <w:t xml:space="preserve">la pandemia </w:t>
      </w:r>
      <w:r w:rsidR="00C941BE" w:rsidRPr="00427EE3">
        <w:rPr>
          <w:rFonts w:ascii="Times New Roman" w:hAnsi="Times New Roman" w:cs="Times New Roman"/>
          <w:color w:val="008000"/>
          <w:sz w:val="20"/>
          <w:szCs w:val="20"/>
        </w:rPr>
        <w:t>ha puesto en duda</w:t>
      </w:r>
      <w:r w:rsidR="00C941BE" w:rsidRPr="00427EE3">
        <w:rPr>
          <w:rFonts w:ascii="Times New Roman" w:hAnsi="Times New Roman" w:cs="Times New Roman"/>
          <w:sz w:val="20"/>
          <w:szCs w:val="20"/>
        </w:rPr>
        <w:t xml:space="preserve"> la imagen de la ciudad como </w:t>
      </w:r>
      <w:r w:rsidR="00C941BE" w:rsidRPr="00427EE3">
        <w:rPr>
          <w:rFonts w:ascii="Times New Roman" w:hAnsi="Times New Roman" w:cs="Times New Roman"/>
          <w:color w:val="008000"/>
          <w:sz w:val="20"/>
          <w:szCs w:val="20"/>
        </w:rPr>
        <w:t>t</w:t>
      </w:r>
      <w:r w:rsidR="00427EE3" w:rsidRPr="00427EE3">
        <w:rPr>
          <w:rFonts w:ascii="Times New Roman" w:hAnsi="Times New Roman" w:cs="Times New Roman"/>
          <w:color w:val="008000"/>
          <w:sz w:val="20"/>
          <w:szCs w:val="20"/>
        </w:rPr>
        <w:t>i</w:t>
      </w:r>
      <w:r w:rsidR="00C941BE" w:rsidRPr="00427EE3">
        <w:rPr>
          <w:rFonts w:ascii="Times New Roman" w:hAnsi="Times New Roman" w:cs="Times New Roman"/>
          <w:color w:val="008000"/>
          <w:sz w:val="20"/>
          <w:szCs w:val="20"/>
        </w:rPr>
        <w:t>erra prometida</w:t>
      </w:r>
      <w:r w:rsidRPr="00427EE3">
        <w:rPr>
          <w:rFonts w:ascii="Times New Roman" w:hAnsi="Times New Roman" w:cs="Times New Roman"/>
          <w:sz w:val="20"/>
          <w:szCs w:val="20"/>
        </w:rPr>
        <w:t xml:space="preserve"> (c</w:t>
      </w:r>
      <w:r w:rsidR="007D0585" w:rsidRPr="00427EE3">
        <w:rPr>
          <w:rFonts w:ascii="Times New Roman" w:hAnsi="Times New Roman" w:cs="Times New Roman"/>
          <w:sz w:val="20"/>
          <w:szCs w:val="20"/>
        </w:rPr>
        <w:t xml:space="preserve">onfinamientos drásticos, olas incesantes de </w:t>
      </w:r>
      <w:r w:rsidRPr="00427EE3">
        <w:rPr>
          <w:rFonts w:ascii="Times New Roman" w:hAnsi="Times New Roman" w:cs="Times New Roman"/>
          <w:sz w:val="20"/>
          <w:szCs w:val="20"/>
        </w:rPr>
        <w:t xml:space="preserve">covid con variantes contagiosos que hacen temer nuevas medidas de </w:t>
      </w:r>
      <w:r w:rsidRPr="00290353">
        <w:rPr>
          <w:rFonts w:ascii="Times New Roman" w:hAnsi="Times New Roman" w:cs="Times New Roman"/>
          <w:color w:val="008000"/>
          <w:sz w:val="20"/>
          <w:szCs w:val="20"/>
        </w:rPr>
        <w:t>encierro</w:t>
      </w:r>
      <w:r w:rsidRPr="00427EE3">
        <w:rPr>
          <w:rFonts w:ascii="Times New Roman" w:hAnsi="Times New Roman" w:cs="Times New Roman"/>
          <w:sz w:val="20"/>
          <w:szCs w:val="20"/>
        </w:rPr>
        <w:t xml:space="preserve"> </w:t>
      </w:r>
      <w:r w:rsidR="00290353">
        <w:rPr>
          <w:rFonts w:ascii="Times New Roman" w:hAnsi="Times New Roman" w:cs="Times New Roman"/>
          <w:sz w:val="20"/>
          <w:szCs w:val="20"/>
        </w:rPr>
        <w:t>(</w:t>
      </w:r>
      <w:r w:rsidR="00290353" w:rsidRPr="00290353">
        <w:rPr>
          <w:rFonts w:ascii="Times New Roman" w:hAnsi="Times New Roman" w:cs="Times New Roman"/>
          <w:i/>
          <w:sz w:val="20"/>
          <w:szCs w:val="20"/>
        </w:rPr>
        <w:t>confinement</w:t>
      </w:r>
      <w:r w:rsidR="00290353">
        <w:rPr>
          <w:rFonts w:ascii="Times New Roman" w:hAnsi="Times New Roman" w:cs="Times New Roman"/>
          <w:sz w:val="20"/>
          <w:szCs w:val="20"/>
        </w:rPr>
        <w:t xml:space="preserve">) </w:t>
      </w:r>
      <w:r w:rsidRPr="00427EE3">
        <w:rPr>
          <w:rFonts w:ascii="Times New Roman" w:hAnsi="Times New Roman" w:cs="Times New Roman"/>
          <w:sz w:val="20"/>
          <w:szCs w:val="20"/>
        </w:rPr>
        <w:t>o li</w:t>
      </w:r>
      <w:r w:rsidR="00427EE3">
        <w:rPr>
          <w:rFonts w:ascii="Times New Roman" w:hAnsi="Times New Roman" w:cs="Times New Roman"/>
          <w:sz w:val="20"/>
          <w:szCs w:val="20"/>
        </w:rPr>
        <w:t>m</w:t>
      </w:r>
      <w:r w:rsidRPr="00427EE3">
        <w:rPr>
          <w:rFonts w:ascii="Times New Roman" w:hAnsi="Times New Roman" w:cs="Times New Roman"/>
          <w:sz w:val="20"/>
          <w:szCs w:val="20"/>
        </w:rPr>
        <w:t xml:space="preserve">itaciones de grandes </w:t>
      </w:r>
      <w:r w:rsidRPr="00290353">
        <w:rPr>
          <w:rFonts w:ascii="Times New Roman" w:hAnsi="Times New Roman" w:cs="Times New Roman"/>
          <w:color w:val="008000"/>
          <w:sz w:val="20"/>
          <w:szCs w:val="20"/>
        </w:rPr>
        <w:t>concentraciones</w:t>
      </w:r>
      <w:r w:rsidR="00290353">
        <w:rPr>
          <w:rFonts w:ascii="Times New Roman" w:hAnsi="Times New Roman" w:cs="Times New Roman"/>
          <w:sz w:val="20"/>
          <w:szCs w:val="20"/>
        </w:rPr>
        <w:t xml:space="preserve"> –</w:t>
      </w:r>
      <w:r w:rsidR="00290353" w:rsidRPr="00290353">
        <w:rPr>
          <w:rFonts w:ascii="Times New Roman" w:hAnsi="Times New Roman" w:cs="Times New Roman"/>
          <w:i/>
          <w:sz w:val="20"/>
          <w:szCs w:val="20"/>
        </w:rPr>
        <w:t>rassemblements</w:t>
      </w:r>
      <w:r w:rsidR="00290353">
        <w:rPr>
          <w:rFonts w:ascii="Times New Roman" w:hAnsi="Times New Roman" w:cs="Times New Roman"/>
          <w:sz w:val="20"/>
          <w:szCs w:val="20"/>
        </w:rPr>
        <w:t>-</w:t>
      </w:r>
      <w:r w:rsidRPr="00427EE3">
        <w:rPr>
          <w:rFonts w:ascii="Times New Roman" w:hAnsi="Times New Roman" w:cs="Times New Roman"/>
          <w:sz w:val="20"/>
          <w:szCs w:val="20"/>
        </w:rPr>
        <w:t>…).</w:t>
      </w:r>
      <w:r w:rsidR="007D0585" w:rsidRPr="00427EE3">
        <w:rPr>
          <w:rFonts w:ascii="Times New Roman" w:hAnsi="Times New Roman" w:cs="Times New Roman"/>
          <w:sz w:val="20"/>
          <w:szCs w:val="20"/>
        </w:rPr>
        <w:t xml:space="preserve"> </w:t>
      </w:r>
    </w:p>
    <w:p w14:paraId="751B5796" w14:textId="7A7EBD95" w:rsidR="006B364C" w:rsidRPr="00427EE3" w:rsidRDefault="00980166" w:rsidP="0068344A">
      <w:pPr>
        <w:widowControl w:val="0"/>
        <w:autoSpaceDE w:val="0"/>
        <w:autoSpaceDN w:val="0"/>
        <w:adjustRightInd w:val="0"/>
        <w:spacing w:after="160" w:line="249" w:lineRule="auto"/>
        <w:jc w:val="both"/>
        <w:rPr>
          <w:rFonts w:ascii="Times New Roman" w:hAnsi="Times New Roman" w:cs="Times New Roman"/>
          <w:sz w:val="20"/>
          <w:szCs w:val="20"/>
        </w:rPr>
      </w:pPr>
      <w:r w:rsidRPr="00427EE3">
        <w:rPr>
          <w:rFonts w:ascii="Times New Roman" w:hAnsi="Times New Roman" w:cs="Times New Roman"/>
          <w:sz w:val="20"/>
          <w:szCs w:val="20"/>
        </w:rPr>
        <w:t xml:space="preserve">También </w:t>
      </w:r>
      <w:r w:rsidRPr="00427EE3">
        <w:rPr>
          <w:rFonts w:ascii="Times New Roman" w:hAnsi="Times New Roman" w:cs="Times New Roman"/>
          <w:color w:val="008000"/>
          <w:sz w:val="20"/>
          <w:szCs w:val="20"/>
        </w:rPr>
        <w:t>el auge del teletrabajo</w:t>
      </w:r>
      <w:r w:rsidRPr="00427EE3">
        <w:rPr>
          <w:rFonts w:ascii="Times New Roman" w:hAnsi="Times New Roman" w:cs="Times New Roman"/>
          <w:sz w:val="20"/>
          <w:szCs w:val="20"/>
        </w:rPr>
        <w:t xml:space="preserve"> crea un mercado de </w:t>
      </w:r>
      <w:r w:rsidRPr="00427EE3">
        <w:rPr>
          <w:rFonts w:ascii="Times New Roman" w:hAnsi="Times New Roman" w:cs="Times New Roman"/>
          <w:color w:val="008000"/>
          <w:sz w:val="20"/>
          <w:szCs w:val="20"/>
        </w:rPr>
        <w:t>trabajadores digitales</w:t>
      </w:r>
      <w:r w:rsidR="00427EE3">
        <w:rPr>
          <w:rFonts w:ascii="Times New Roman" w:hAnsi="Times New Roman" w:cs="Times New Roman"/>
          <w:sz w:val="20"/>
          <w:szCs w:val="20"/>
        </w:rPr>
        <w:t xml:space="preserve">, </w:t>
      </w:r>
      <w:r w:rsidR="00427EE3" w:rsidRPr="00427EE3">
        <w:rPr>
          <w:rFonts w:ascii="Times New Roman" w:hAnsi="Times New Roman" w:cs="Times New Roman"/>
          <w:color w:val="008000"/>
          <w:sz w:val="20"/>
          <w:szCs w:val="20"/>
        </w:rPr>
        <w:t>en remoto</w:t>
      </w:r>
      <w:r w:rsidR="00427EE3">
        <w:rPr>
          <w:rFonts w:ascii="Times New Roman" w:hAnsi="Times New Roman" w:cs="Times New Roman"/>
          <w:sz w:val="20"/>
          <w:szCs w:val="20"/>
        </w:rPr>
        <w:t xml:space="preserve"> </w:t>
      </w:r>
      <w:r w:rsidR="00427EE3" w:rsidRPr="00427EE3">
        <w:rPr>
          <w:rFonts w:ascii="Times New Roman" w:hAnsi="Times New Roman" w:cs="Times New Roman"/>
          <w:i/>
          <w:sz w:val="20"/>
          <w:szCs w:val="20"/>
        </w:rPr>
        <w:t>(en distanciel)</w:t>
      </w:r>
      <w:r w:rsidRPr="00427EE3">
        <w:rPr>
          <w:rFonts w:ascii="Times New Roman" w:hAnsi="Times New Roman" w:cs="Times New Roman"/>
          <w:sz w:val="20"/>
          <w:szCs w:val="20"/>
        </w:rPr>
        <w:t xml:space="preserve"> que</w:t>
      </w:r>
      <w:r w:rsidR="00427EE3">
        <w:rPr>
          <w:rFonts w:ascii="Times New Roman" w:hAnsi="Times New Roman" w:cs="Times New Roman"/>
          <w:sz w:val="20"/>
          <w:szCs w:val="20"/>
        </w:rPr>
        <w:t xml:space="preserve"> pueden trabajar desde casa </w:t>
      </w:r>
      <w:r w:rsidR="00427EE3" w:rsidRPr="00427EE3">
        <w:rPr>
          <w:rFonts w:ascii="Times New Roman" w:hAnsi="Times New Roman" w:cs="Times New Roman"/>
          <w:color w:val="FF0000"/>
          <w:sz w:val="20"/>
          <w:szCs w:val="20"/>
        </w:rPr>
        <w:t>vivan donde viva</w:t>
      </w:r>
      <w:r w:rsidRPr="00427EE3">
        <w:rPr>
          <w:rFonts w:ascii="Times New Roman" w:hAnsi="Times New Roman" w:cs="Times New Roman"/>
          <w:color w:val="FF0000"/>
          <w:sz w:val="20"/>
          <w:szCs w:val="20"/>
        </w:rPr>
        <w:t>n</w:t>
      </w:r>
      <w:r w:rsidR="00427EE3">
        <w:rPr>
          <w:rFonts w:ascii="Times New Roman" w:hAnsi="Times New Roman" w:cs="Times New Roman"/>
          <w:color w:val="FF0000"/>
          <w:sz w:val="20"/>
          <w:szCs w:val="20"/>
        </w:rPr>
        <w:t xml:space="preserve"> </w:t>
      </w:r>
      <w:r w:rsidR="00427EE3" w:rsidRPr="00427EE3">
        <w:rPr>
          <w:rFonts w:ascii="Times New Roman" w:hAnsi="Times New Roman" w:cs="Times New Roman"/>
          <w:i/>
          <w:sz w:val="20"/>
          <w:szCs w:val="20"/>
        </w:rPr>
        <w:t>(où qu’ils vivent)</w:t>
      </w:r>
      <w:r w:rsidRPr="00427EE3">
        <w:rPr>
          <w:rFonts w:ascii="Times New Roman" w:hAnsi="Times New Roman" w:cs="Times New Roman"/>
          <w:sz w:val="20"/>
          <w:szCs w:val="20"/>
        </w:rPr>
        <w:t xml:space="preserve">, </w:t>
      </w:r>
      <w:r w:rsidR="00427EE3">
        <w:rPr>
          <w:rFonts w:ascii="Times New Roman" w:hAnsi="Times New Roman" w:cs="Times New Roman"/>
          <w:color w:val="FF0000"/>
          <w:sz w:val="20"/>
          <w:szCs w:val="20"/>
        </w:rPr>
        <w:t>con tal</w:t>
      </w:r>
      <w:r w:rsidRPr="00427EE3">
        <w:rPr>
          <w:rFonts w:ascii="Times New Roman" w:hAnsi="Times New Roman" w:cs="Times New Roman"/>
          <w:color w:val="FF0000"/>
          <w:sz w:val="20"/>
          <w:szCs w:val="20"/>
        </w:rPr>
        <w:t xml:space="preserve"> de</w:t>
      </w:r>
      <w:r w:rsidRPr="00427EE3">
        <w:rPr>
          <w:rFonts w:ascii="Times New Roman" w:hAnsi="Times New Roman" w:cs="Times New Roman"/>
          <w:sz w:val="20"/>
          <w:szCs w:val="20"/>
        </w:rPr>
        <w:t xml:space="preserve"> </w:t>
      </w:r>
      <w:r w:rsidR="00427EE3" w:rsidRPr="00427EE3">
        <w:rPr>
          <w:rFonts w:ascii="Times New Roman" w:hAnsi="Times New Roman" w:cs="Times New Roman"/>
          <w:i/>
          <w:sz w:val="20"/>
          <w:szCs w:val="20"/>
        </w:rPr>
        <w:t>(à condition de)</w:t>
      </w:r>
      <w:r w:rsidR="00427EE3">
        <w:rPr>
          <w:rFonts w:ascii="Times New Roman" w:hAnsi="Times New Roman" w:cs="Times New Roman"/>
          <w:sz w:val="20"/>
          <w:szCs w:val="20"/>
        </w:rPr>
        <w:t xml:space="preserve"> </w:t>
      </w:r>
      <w:r w:rsidRPr="00427EE3">
        <w:rPr>
          <w:rFonts w:ascii="Times New Roman" w:hAnsi="Times New Roman" w:cs="Times New Roman"/>
          <w:sz w:val="20"/>
          <w:szCs w:val="20"/>
        </w:rPr>
        <w:t>poder acceder a una buena cobertura.</w:t>
      </w:r>
    </w:p>
    <w:p w14:paraId="52EC5E43" w14:textId="6CFED340" w:rsidR="00980166" w:rsidRPr="00427EE3" w:rsidRDefault="00980166" w:rsidP="0068344A">
      <w:pPr>
        <w:widowControl w:val="0"/>
        <w:autoSpaceDE w:val="0"/>
        <w:autoSpaceDN w:val="0"/>
        <w:adjustRightInd w:val="0"/>
        <w:spacing w:after="160" w:line="249" w:lineRule="auto"/>
        <w:jc w:val="both"/>
        <w:rPr>
          <w:rFonts w:ascii="Times New Roman" w:hAnsi="Times New Roman" w:cs="Times New Roman"/>
          <w:sz w:val="20"/>
          <w:szCs w:val="20"/>
        </w:rPr>
      </w:pPr>
      <w:r w:rsidRPr="00427EE3">
        <w:rPr>
          <w:rFonts w:ascii="Times New Roman" w:hAnsi="Times New Roman" w:cs="Times New Roman"/>
          <w:sz w:val="20"/>
          <w:szCs w:val="20"/>
        </w:rPr>
        <w:t xml:space="preserve">Pero decir esto </w:t>
      </w:r>
      <w:r w:rsidRPr="00290353">
        <w:rPr>
          <w:rFonts w:ascii="Times New Roman" w:hAnsi="Times New Roman" w:cs="Times New Roman"/>
          <w:color w:val="008000"/>
          <w:sz w:val="20"/>
          <w:szCs w:val="20"/>
        </w:rPr>
        <w:t>simplifica</w:t>
      </w:r>
      <w:r w:rsidRPr="00427EE3">
        <w:rPr>
          <w:rFonts w:ascii="Times New Roman" w:hAnsi="Times New Roman" w:cs="Times New Roman"/>
          <w:sz w:val="20"/>
          <w:szCs w:val="20"/>
        </w:rPr>
        <w:t xml:space="preserve"> mucho la realidad : trabajar desde casa no </w:t>
      </w:r>
      <w:r w:rsidRPr="00290353">
        <w:rPr>
          <w:rFonts w:ascii="Times New Roman" w:hAnsi="Times New Roman" w:cs="Times New Roman"/>
          <w:color w:val="008000"/>
          <w:sz w:val="20"/>
          <w:szCs w:val="20"/>
        </w:rPr>
        <w:t>abarca</w:t>
      </w:r>
      <w:r w:rsidRPr="00427EE3">
        <w:rPr>
          <w:rFonts w:ascii="Times New Roman" w:hAnsi="Times New Roman" w:cs="Times New Roman"/>
          <w:sz w:val="20"/>
          <w:szCs w:val="20"/>
        </w:rPr>
        <w:t xml:space="preserve"> </w:t>
      </w:r>
      <w:r w:rsidR="00290353">
        <w:rPr>
          <w:rFonts w:ascii="Times New Roman" w:hAnsi="Times New Roman" w:cs="Times New Roman"/>
          <w:sz w:val="20"/>
          <w:szCs w:val="20"/>
        </w:rPr>
        <w:t>(</w:t>
      </w:r>
      <w:r w:rsidR="00290353" w:rsidRPr="00290353">
        <w:rPr>
          <w:rFonts w:ascii="Times New Roman" w:hAnsi="Times New Roman" w:cs="Times New Roman"/>
          <w:i/>
          <w:sz w:val="20"/>
          <w:szCs w:val="20"/>
        </w:rPr>
        <w:t>englober</w:t>
      </w:r>
      <w:r w:rsidR="00290353">
        <w:rPr>
          <w:rFonts w:ascii="Times New Roman" w:hAnsi="Times New Roman" w:cs="Times New Roman"/>
          <w:sz w:val="20"/>
          <w:szCs w:val="20"/>
        </w:rPr>
        <w:t xml:space="preserve">) </w:t>
      </w:r>
      <w:r w:rsidRPr="00427EE3">
        <w:rPr>
          <w:rFonts w:ascii="Times New Roman" w:hAnsi="Times New Roman" w:cs="Times New Roman"/>
          <w:sz w:val="20"/>
          <w:szCs w:val="20"/>
        </w:rPr>
        <w:t xml:space="preserve">todos los aspectos de una vida familiar : si no hay escuela, si no hay comercios, si se debe recorrer 100 km para ir a un hospital de Zaragoza a </w:t>
      </w:r>
      <w:r w:rsidRPr="00290353">
        <w:rPr>
          <w:rFonts w:ascii="Times New Roman" w:hAnsi="Times New Roman" w:cs="Times New Roman"/>
          <w:color w:val="008000"/>
          <w:sz w:val="20"/>
          <w:szCs w:val="20"/>
        </w:rPr>
        <w:t>ser atendido médicamente</w:t>
      </w:r>
      <w:r w:rsidR="00290353">
        <w:rPr>
          <w:rFonts w:ascii="Times New Roman" w:hAnsi="Times New Roman" w:cs="Times New Roman"/>
          <w:sz w:val="20"/>
          <w:szCs w:val="20"/>
        </w:rPr>
        <w:t xml:space="preserve"> (</w:t>
      </w:r>
      <w:r w:rsidR="00290353" w:rsidRPr="00290353">
        <w:rPr>
          <w:rFonts w:ascii="Times New Roman" w:hAnsi="Times New Roman" w:cs="Times New Roman"/>
          <w:i/>
          <w:sz w:val="20"/>
          <w:szCs w:val="20"/>
        </w:rPr>
        <w:t>être pris en charge par un médecin</w:t>
      </w:r>
      <w:r w:rsidR="00290353">
        <w:rPr>
          <w:rFonts w:ascii="Times New Roman" w:hAnsi="Times New Roman" w:cs="Times New Roman"/>
          <w:sz w:val="20"/>
          <w:szCs w:val="20"/>
        </w:rPr>
        <w:t>)</w:t>
      </w:r>
      <w:r w:rsidRPr="00427EE3">
        <w:rPr>
          <w:rFonts w:ascii="Times New Roman" w:hAnsi="Times New Roman" w:cs="Times New Roman"/>
          <w:sz w:val="20"/>
          <w:szCs w:val="20"/>
        </w:rPr>
        <w:t xml:space="preserve">, ninguna familia puede vivir dignamente. </w:t>
      </w:r>
    </w:p>
    <w:p w14:paraId="72A4FF46" w14:textId="77777777" w:rsidR="00F90FCB" w:rsidRDefault="00F90FCB" w:rsidP="007D0585">
      <w:pPr>
        <w:widowControl w:val="0"/>
        <w:autoSpaceDE w:val="0"/>
        <w:autoSpaceDN w:val="0"/>
        <w:adjustRightInd w:val="0"/>
        <w:spacing w:after="160" w:line="249" w:lineRule="auto"/>
        <w:jc w:val="both"/>
        <w:rPr>
          <w:rFonts w:ascii="Times New Roman" w:hAnsi="Times New Roman" w:cs="Times New Roman"/>
          <w:b/>
        </w:rPr>
      </w:pPr>
    </w:p>
    <w:p w14:paraId="34FC10C0" w14:textId="53AFA12C" w:rsidR="007D0585" w:rsidRDefault="007D0585" w:rsidP="007D0585">
      <w:pPr>
        <w:widowControl w:val="0"/>
        <w:autoSpaceDE w:val="0"/>
        <w:autoSpaceDN w:val="0"/>
        <w:adjustRightInd w:val="0"/>
        <w:spacing w:after="160" w:line="249" w:lineRule="auto"/>
        <w:jc w:val="both"/>
        <w:rPr>
          <w:rFonts w:ascii="Times New Roman" w:hAnsi="Times New Roman" w:cs="Times New Roman"/>
        </w:rPr>
      </w:pPr>
      <w:r w:rsidRPr="007D0585">
        <w:rPr>
          <w:rFonts w:ascii="Times New Roman" w:hAnsi="Times New Roman" w:cs="Times New Roman"/>
          <w:b/>
        </w:rPr>
        <w:t>Conclusión :</w:t>
      </w:r>
      <w:r>
        <w:rPr>
          <w:rFonts w:ascii="Times New Roman" w:hAnsi="Times New Roman" w:cs="Times New Roman"/>
        </w:rPr>
        <w:t xml:space="preserve"> </w:t>
      </w:r>
      <w:r w:rsidR="003B7460">
        <w:rPr>
          <w:rFonts w:ascii="Times New Roman" w:hAnsi="Times New Roman" w:cs="Times New Roman"/>
        </w:rPr>
        <w:t xml:space="preserve">La pandemia sin duda </w:t>
      </w:r>
      <w:r w:rsidR="003B7460" w:rsidRPr="00290353">
        <w:rPr>
          <w:rFonts w:ascii="Times New Roman" w:hAnsi="Times New Roman" w:cs="Times New Roman"/>
          <w:color w:val="FF0000"/>
          <w:u w:val="single"/>
        </w:rPr>
        <w:t>ha contribuido a que</w:t>
      </w:r>
      <w:r w:rsidR="003B7460">
        <w:rPr>
          <w:rFonts w:ascii="Times New Roman" w:hAnsi="Times New Roman" w:cs="Times New Roman"/>
        </w:rPr>
        <w:t xml:space="preserve"> masivamente </w:t>
      </w:r>
      <w:r w:rsidR="00B94064">
        <w:rPr>
          <w:rFonts w:ascii="Times New Roman" w:hAnsi="Times New Roman" w:cs="Times New Roman"/>
        </w:rPr>
        <w:t xml:space="preserve">ciudadanos y políticos </w:t>
      </w:r>
      <w:r w:rsidR="00B94064" w:rsidRPr="00290353">
        <w:rPr>
          <w:rFonts w:ascii="Times New Roman" w:hAnsi="Times New Roman" w:cs="Times New Roman"/>
          <w:color w:val="FF0000"/>
          <w:u w:val="single"/>
        </w:rPr>
        <w:t>cambien</w:t>
      </w:r>
      <w:r w:rsidR="003B7460">
        <w:rPr>
          <w:rFonts w:ascii="Times New Roman" w:hAnsi="Times New Roman" w:cs="Times New Roman"/>
        </w:rPr>
        <w:t xml:space="preserve"> su visión del campo. Pero la toma de conciencia tiene que ser generalizada y </w:t>
      </w:r>
      <w:r w:rsidR="00B94064">
        <w:rPr>
          <w:rFonts w:ascii="Times New Roman" w:hAnsi="Times New Roman" w:cs="Times New Roman"/>
        </w:rPr>
        <w:t>s</w:t>
      </w:r>
      <w:r w:rsidR="003B7460">
        <w:rPr>
          <w:rFonts w:ascii="Times New Roman" w:hAnsi="Times New Roman" w:cs="Times New Roman"/>
        </w:rPr>
        <w:t xml:space="preserve">obre todo duradera. Ya </w:t>
      </w:r>
      <w:r w:rsidR="003B7460" w:rsidRPr="00290353">
        <w:rPr>
          <w:rFonts w:ascii="Times New Roman" w:hAnsi="Times New Roman" w:cs="Times New Roman"/>
          <w:color w:val="FF0000"/>
        </w:rPr>
        <w:t>se están viendo</w:t>
      </w:r>
      <w:r w:rsidR="003B7460">
        <w:rPr>
          <w:rFonts w:ascii="Times New Roman" w:hAnsi="Times New Roman" w:cs="Times New Roman"/>
        </w:rPr>
        <w:t xml:space="preserve"> otras </w:t>
      </w:r>
      <w:r>
        <w:rPr>
          <w:rFonts w:ascii="Times New Roman" w:hAnsi="Times New Roman" w:cs="Times New Roman"/>
        </w:rPr>
        <w:t>tomas de conciencia</w:t>
      </w:r>
      <w:r w:rsidR="003B7460">
        <w:rPr>
          <w:rFonts w:ascii="Times New Roman" w:hAnsi="Times New Roman" w:cs="Times New Roman"/>
        </w:rPr>
        <w:t xml:space="preserve"> positivas generadas por la pandemia que desgraciadamente solo han generado </w:t>
      </w:r>
      <w:r w:rsidR="003B7460" w:rsidRPr="00290353">
        <w:rPr>
          <w:rFonts w:ascii="Times New Roman" w:hAnsi="Times New Roman" w:cs="Times New Roman"/>
          <w:color w:val="008000"/>
        </w:rPr>
        <w:t>cambios pasajeros y efímeros</w:t>
      </w:r>
      <w:r w:rsidR="003B7460">
        <w:rPr>
          <w:rFonts w:ascii="Times New Roman" w:hAnsi="Times New Roman" w:cs="Times New Roman"/>
        </w:rPr>
        <w:t>, </w:t>
      </w:r>
      <w:r>
        <w:rPr>
          <w:rFonts w:ascii="Times New Roman" w:hAnsi="Times New Roman" w:cs="Times New Roman"/>
        </w:rPr>
        <w:t xml:space="preserve">como la disminución drástica de las </w:t>
      </w:r>
      <w:r w:rsidRPr="00290353">
        <w:rPr>
          <w:rFonts w:ascii="Times New Roman" w:hAnsi="Times New Roman" w:cs="Times New Roman"/>
          <w:color w:val="008000"/>
        </w:rPr>
        <w:t>emisiones de gases de efecto invernadero</w:t>
      </w:r>
      <w:r>
        <w:rPr>
          <w:rFonts w:ascii="Times New Roman" w:hAnsi="Times New Roman" w:cs="Times New Roman"/>
        </w:rPr>
        <w:t xml:space="preserve"> gracias a la baja </w:t>
      </w:r>
      <w:r w:rsidRPr="00290353">
        <w:rPr>
          <w:rFonts w:ascii="Times New Roman" w:hAnsi="Times New Roman" w:cs="Times New Roman"/>
          <w:color w:val="008000"/>
        </w:rPr>
        <w:t>v</w:t>
      </w:r>
      <w:r w:rsidR="003B7460" w:rsidRPr="00290353">
        <w:rPr>
          <w:rFonts w:ascii="Times New Roman" w:hAnsi="Times New Roman" w:cs="Times New Roman"/>
          <w:color w:val="008000"/>
        </w:rPr>
        <w:t>ertiginosa</w:t>
      </w:r>
      <w:r w:rsidR="003B7460">
        <w:rPr>
          <w:rFonts w:ascii="Times New Roman" w:hAnsi="Times New Roman" w:cs="Times New Roman"/>
        </w:rPr>
        <w:t xml:space="preserve"> de la movilidad. El reto es lograr cambios positivos para la gente y para el terriorio </w:t>
      </w:r>
      <w:r w:rsidR="003B7460" w:rsidRPr="00290353">
        <w:rPr>
          <w:rFonts w:ascii="Times New Roman" w:hAnsi="Times New Roman" w:cs="Times New Roman"/>
          <w:color w:val="FF0000"/>
        </w:rPr>
        <w:t>a largo plazo</w:t>
      </w:r>
      <w:r w:rsidR="003B7460">
        <w:rPr>
          <w:rFonts w:ascii="Times New Roman" w:hAnsi="Times New Roman" w:cs="Times New Roman"/>
        </w:rPr>
        <w:t xml:space="preserve">. </w:t>
      </w:r>
    </w:p>
    <w:p w14:paraId="4710F09D" w14:textId="0AB72B63" w:rsidR="00290353" w:rsidRDefault="00290353" w:rsidP="00A57532">
      <w:pPr>
        <w:widowControl w:val="0"/>
        <w:autoSpaceDE w:val="0"/>
        <w:autoSpaceDN w:val="0"/>
        <w:adjustRightInd w:val="0"/>
        <w:spacing w:after="160" w:line="249" w:lineRule="auto"/>
        <w:jc w:val="both"/>
        <w:rPr>
          <w:rFonts w:ascii="Times New Roman Bold" w:hAnsi="Times New Roman Bold" w:cs="Times New Roman Bold"/>
          <w:b/>
          <w:bCs/>
          <w:sz w:val="28"/>
          <w:szCs w:val="28"/>
          <w:u w:val="single"/>
        </w:rPr>
      </w:pPr>
      <w:r>
        <w:rPr>
          <w:rFonts w:ascii="Times New Roman Bold" w:hAnsi="Times New Roman Bold" w:cs="Times New Roman Bold"/>
          <w:b/>
          <w:bCs/>
          <w:sz w:val="28"/>
          <w:szCs w:val="28"/>
          <w:u w:val="single"/>
        </w:rPr>
        <w:t>Otras pistas que se pueden explorar o que se pueden debatir en entrevista</w:t>
      </w:r>
    </w:p>
    <w:p w14:paraId="228AB841" w14:textId="77777777" w:rsidR="00A57532" w:rsidRDefault="00A57532" w:rsidP="00A57532">
      <w:pPr>
        <w:widowControl w:val="0"/>
        <w:autoSpaceDE w:val="0"/>
        <w:autoSpaceDN w:val="0"/>
        <w:adjustRightInd w:val="0"/>
        <w:spacing w:after="160" w:line="249" w:lineRule="auto"/>
        <w:jc w:val="both"/>
        <w:rPr>
          <w:rFonts w:ascii="Times New Roman" w:hAnsi="Times New Roman" w:cs="Times New Roman"/>
        </w:rPr>
      </w:pPr>
      <w:r>
        <w:rPr>
          <w:rFonts w:ascii="Times New Roman" w:hAnsi="Times New Roman" w:cs="Times New Roman"/>
        </w:rPr>
        <w:t>On peut élargir la réflexion sur la réalité latino-américaine. Quels problèmes pour les zones rurales et leurs habitants ? Réalité plus rude que les « oubliés » -</w:t>
      </w:r>
      <w:bookmarkStart w:id="0" w:name="_GoBack"/>
      <w:r w:rsidRPr="00B87D72">
        <w:rPr>
          <w:rFonts w:ascii="Times New Roman" w:hAnsi="Times New Roman" w:cs="Times New Roman"/>
          <w:i/>
        </w:rPr>
        <w:t>ninguneados</w:t>
      </w:r>
      <w:bookmarkEnd w:id="0"/>
      <w:r>
        <w:rPr>
          <w:rFonts w:ascii="Times New Roman" w:hAnsi="Times New Roman" w:cs="Times New Roman"/>
        </w:rPr>
        <w:t xml:space="preserve">- des zones rurales espagnoles ? </w:t>
      </w:r>
    </w:p>
    <w:p w14:paraId="45C6230F" w14:textId="10E43C8B" w:rsidR="00A57532" w:rsidRDefault="00A57532" w:rsidP="00A57532">
      <w:pPr>
        <w:widowControl w:val="0"/>
        <w:autoSpaceDE w:val="0"/>
        <w:autoSpaceDN w:val="0"/>
        <w:adjustRightInd w:val="0"/>
        <w:spacing w:after="160" w:line="249" w:lineRule="auto"/>
        <w:jc w:val="both"/>
        <w:rPr>
          <w:rFonts w:ascii="Times New Roman" w:hAnsi="Times New Roman" w:cs="Times New Roman"/>
        </w:rPr>
      </w:pPr>
      <w:r>
        <w:rPr>
          <w:rFonts w:ascii="Times New Roman" w:hAnsi="Times New Roman" w:cs="Times New Roman"/>
        </w:rPr>
        <w:t xml:space="preserve">Exemple de réponse à travers l’analyse du cas colombien : Los problemas del campo en las naciones latinoamericanas son tremendos (terribles). </w:t>
      </w:r>
    </w:p>
    <w:p w14:paraId="5D3BCF17" w14:textId="4FF5D4AD" w:rsidR="00A57532" w:rsidRDefault="00A57532" w:rsidP="00A57532">
      <w:pPr>
        <w:widowControl w:val="0"/>
        <w:autoSpaceDE w:val="0"/>
        <w:autoSpaceDN w:val="0"/>
        <w:adjustRightInd w:val="0"/>
        <w:spacing w:after="160"/>
        <w:jc w:val="both"/>
        <w:rPr>
          <w:rFonts w:ascii="Times New Roman" w:hAnsi="Times New Roman" w:cs="Times New Roman"/>
          <w:sz w:val="20"/>
          <w:szCs w:val="20"/>
        </w:rPr>
      </w:pPr>
      <w:r>
        <w:rPr>
          <w:rFonts w:ascii="Times New Roman" w:hAnsi="Times New Roman" w:cs="Times New Roman"/>
          <w:sz w:val="20"/>
          <w:szCs w:val="20"/>
        </w:rPr>
        <w:t>Un ejemplo emblemático extremo es</w:t>
      </w:r>
      <w:r w:rsidRPr="0051547B">
        <w:rPr>
          <w:rFonts w:ascii="Times New Roman" w:hAnsi="Times New Roman" w:cs="Times New Roman"/>
          <w:sz w:val="20"/>
          <w:szCs w:val="20"/>
        </w:rPr>
        <w:t xml:space="preserve"> Colombia</w:t>
      </w:r>
      <w:r>
        <w:rPr>
          <w:rFonts w:ascii="Times New Roman" w:hAnsi="Times New Roman" w:cs="Times New Roman"/>
          <w:sz w:val="20"/>
          <w:szCs w:val="20"/>
        </w:rPr>
        <w:t xml:space="preserve"> donde</w:t>
      </w:r>
      <w:r w:rsidRPr="0051547B">
        <w:rPr>
          <w:rFonts w:ascii="Times New Roman" w:hAnsi="Times New Roman" w:cs="Times New Roman"/>
          <w:sz w:val="20"/>
          <w:szCs w:val="20"/>
        </w:rPr>
        <w:t xml:space="preserve"> el origen del conflicto </w:t>
      </w:r>
      <w:r>
        <w:rPr>
          <w:rFonts w:ascii="Times New Roman" w:hAnsi="Times New Roman" w:cs="Times New Roman"/>
          <w:sz w:val="20"/>
          <w:szCs w:val="20"/>
        </w:rPr>
        <w:t xml:space="preserve">armado </w:t>
      </w:r>
      <w:r w:rsidRPr="0051547B">
        <w:rPr>
          <w:rFonts w:ascii="Times New Roman" w:hAnsi="Times New Roman" w:cs="Times New Roman"/>
          <w:sz w:val="20"/>
          <w:szCs w:val="20"/>
        </w:rPr>
        <w:t xml:space="preserve">se sitúa en el campo y el </w:t>
      </w:r>
      <w:r>
        <w:rPr>
          <w:rFonts w:ascii="Times New Roman" w:hAnsi="Times New Roman" w:cs="Times New Roman"/>
          <w:sz w:val="20"/>
          <w:szCs w:val="20"/>
        </w:rPr>
        <w:t>campo ha permitido que perdure. (recordar la guerra civil entre colombianos que duró 6 décadas desde el nacimiento de las Farcs hasta la firma de los acuerdos de paz en 2016, conflicto armado que sembró millones de desplazados y</w:t>
      </w:r>
      <w:r w:rsidRPr="0051547B">
        <w:rPr>
          <w:rFonts w:ascii="Times New Roman" w:hAnsi="Times New Roman" w:cs="Times New Roman"/>
          <w:sz w:val="20"/>
          <w:szCs w:val="20"/>
        </w:rPr>
        <w:t xml:space="preserve"> víctimas</w:t>
      </w:r>
      <w:r>
        <w:rPr>
          <w:rFonts w:ascii="Times New Roman" w:hAnsi="Times New Roman" w:cs="Times New Roman"/>
          <w:sz w:val="20"/>
          <w:szCs w:val="20"/>
        </w:rPr>
        <w:t>)</w:t>
      </w:r>
      <w:r w:rsidRPr="0051547B">
        <w:rPr>
          <w:rFonts w:ascii="Times New Roman" w:hAnsi="Times New Roman" w:cs="Times New Roman"/>
          <w:sz w:val="20"/>
          <w:szCs w:val="20"/>
        </w:rPr>
        <w:t>.</w:t>
      </w:r>
    </w:p>
    <w:p w14:paraId="5A847A9F" w14:textId="506E32B4" w:rsidR="00A57532" w:rsidRDefault="00A57532" w:rsidP="00A57532">
      <w:pPr>
        <w:widowControl w:val="0"/>
        <w:autoSpaceDE w:val="0"/>
        <w:autoSpaceDN w:val="0"/>
        <w:adjustRightInd w:val="0"/>
        <w:spacing w:after="160"/>
        <w:jc w:val="both"/>
        <w:rPr>
          <w:rFonts w:ascii="Times New Roman" w:hAnsi="Times New Roman" w:cs="Times New Roman"/>
          <w:sz w:val="20"/>
          <w:szCs w:val="20"/>
        </w:rPr>
      </w:pPr>
      <w:r w:rsidRPr="00A57532">
        <w:rPr>
          <w:rFonts w:ascii="Times New Roman" w:hAnsi="Times New Roman" w:cs="Times New Roman"/>
          <w:b/>
          <w:color w:val="FF0000"/>
          <w:sz w:val="20"/>
          <w:szCs w:val="20"/>
        </w:rPr>
        <w:t>Ni siquiera</w:t>
      </w:r>
      <w:r>
        <w:rPr>
          <w:rFonts w:ascii="Times New Roman" w:hAnsi="Times New Roman" w:cs="Times New Roman"/>
          <w:b/>
          <w:sz w:val="20"/>
          <w:szCs w:val="20"/>
        </w:rPr>
        <w:t xml:space="preserve"> ahora (</w:t>
      </w:r>
      <w:r w:rsidRPr="00A57532">
        <w:rPr>
          <w:rFonts w:ascii="Times New Roman" w:hAnsi="Times New Roman" w:cs="Times New Roman"/>
          <w:i/>
          <w:sz w:val="20"/>
          <w:szCs w:val="20"/>
        </w:rPr>
        <w:t>pas même aujourd’hui</w:t>
      </w:r>
      <w:r>
        <w:rPr>
          <w:rFonts w:ascii="Times New Roman" w:hAnsi="Times New Roman" w:cs="Times New Roman"/>
          <w:b/>
          <w:sz w:val="20"/>
          <w:szCs w:val="20"/>
        </w:rPr>
        <w:t>)</w:t>
      </w:r>
      <w:r>
        <w:rPr>
          <w:rFonts w:ascii="Times New Roman" w:hAnsi="Times New Roman" w:cs="Times New Roman"/>
          <w:sz w:val="20"/>
          <w:szCs w:val="20"/>
        </w:rPr>
        <w:t xml:space="preserve">, aunque las Farcs ya no existen (13 000 combatientes dejaron las armas en 2016) y se han convertido en un partido político, aunque la paz ha sido lograda oficialmente y premiada por el Nobel atribuido al ex presidente J M Santos, </w:t>
      </w:r>
      <w:r w:rsidRPr="00A57532">
        <w:rPr>
          <w:rFonts w:ascii="Times New Roman" w:hAnsi="Times New Roman" w:cs="Times New Roman"/>
          <w:b/>
          <w:sz w:val="20"/>
          <w:szCs w:val="20"/>
        </w:rPr>
        <w:t>no se ha logrado acabar con los problemas que golpean el campo</w:t>
      </w:r>
      <w:r>
        <w:rPr>
          <w:rFonts w:ascii="Times New Roman" w:hAnsi="Times New Roman" w:cs="Times New Roman"/>
          <w:sz w:val="20"/>
          <w:szCs w:val="20"/>
        </w:rPr>
        <w:t xml:space="preserve">, en particular la violencia asombrosa y sus causas. De hecho, se mantiene intacto el problema agrario de reparto injusto de la tierra y expropiaciones ilícitas, las actividades ilícitas lucrativas que impiden el desarrollo del campo y generan mucha violencia para controlar los territorios etc. Persisten las </w:t>
      </w:r>
      <w:r w:rsidRPr="00EA2680">
        <w:rPr>
          <w:rFonts w:ascii="Times New Roman" w:hAnsi="Times New Roman" w:cs="Times New Roman"/>
          <w:sz w:val="20"/>
          <w:szCs w:val="20"/>
        </w:rPr>
        <w:t xml:space="preserve">bandas criminales </w:t>
      </w:r>
      <w:r>
        <w:rPr>
          <w:rFonts w:ascii="Times New Roman" w:hAnsi="Times New Roman" w:cs="Times New Roman"/>
          <w:sz w:val="20"/>
          <w:szCs w:val="20"/>
        </w:rPr>
        <w:t>cuya</w:t>
      </w:r>
      <w:r w:rsidRPr="00EA2680">
        <w:rPr>
          <w:rFonts w:ascii="Times New Roman" w:hAnsi="Times New Roman" w:cs="Times New Roman"/>
          <w:sz w:val="20"/>
          <w:szCs w:val="20"/>
        </w:rPr>
        <w:t xml:space="preserve"> renta por la vía del narcotráfico está garantizada, </w:t>
      </w:r>
      <w:r>
        <w:rPr>
          <w:rFonts w:ascii="Times New Roman" w:hAnsi="Times New Roman" w:cs="Times New Roman"/>
          <w:sz w:val="20"/>
          <w:szCs w:val="20"/>
        </w:rPr>
        <w:t>los asesinat</w:t>
      </w:r>
      <w:r w:rsidRPr="00EA2680">
        <w:rPr>
          <w:rFonts w:ascii="Times New Roman" w:hAnsi="Times New Roman" w:cs="Times New Roman"/>
          <w:sz w:val="20"/>
          <w:szCs w:val="20"/>
        </w:rPr>
        <w:t>os</w:t>
      </w:r>
      <w:r>
        <w:rPr>
          <w:rFonts w:ascii="Times New Roman" w:hAnsi="Times New Roman" w:cs="Times New Roman"/>
          <w:sz w:val="20"/>
          <w:szCs w:val="20"/>
        </w:rPr>
        <w:t xml:space="preserve"> de</w:t>
      </w:r>
      <w:r w:rsidRPr="00EA2680">
        <w:rPr>
          <w:rFonts w:ascii="Times New Roman" w:hAnsi="Times New Roman" w:cs="Times New Roman"/>
          <w:sz w:val="20"/>
          <w:szCs w:val="20"/>
        </w:rPr>
        <w:t xml:space="preserve"> líderes</w:t>
      </w:r>
      <w:r>
        <w:rPr>
          <w:rFonts w:ascii="Times New Roman" w:hAnsi="Times New Roman" w:cs="Times New Roman"/>
          <w:sz w:val="20"/>
          <w:szCs w:val="20"/>
        </w:rPr>
        <w:t xml:space="preserve"> sociales y medioambientales (Datos de una ONG 2021 : </w:t>
      </w:r>
      <w:r w:rsidRPr="00EA2680">
        <w:rPr>
          <w:rFonts w:ascii="Times New Roman" w:hAnsi="Times New Roman" w:cs="Times New Roman"/>
          <w:sz w:val="20"/>
          <w:szCs w:val="20"/>
        </w:rPr>
        <w:t>este año se</w:t>
      </w:r>
      <w:r>
        <w:rPr>
          <w:rFonts w:ascii="Times New Roman" w:hAnsi="Times New Roman" w:cs="Times New Roman"/>
          <w:sz w:val="20"/>
          <w:szCs w:val="20"/>
        </w:rPr>
        <w:t xml:space="preserve"> han producido 90 masacres y</w:t>
      </w:r>
      <w:r w:rsidRPr="00EA2680">
        <w:rPr>
          <w:rFonts w:ascii="Times New Roman" w:hAnsi="Times New Roman" w:cs="Times New Roman"/>
          <w:sz w:val="20"/>
          <w:szCs w:val="20"/>
        </w:rPr>
        <w:t xml:space="preserve"> más de 200 exguerrilleros </w:t>
      </w:r>
      <w:r>
        <w:rPr>
          <w:rFonts w:ascii="Times New Roman" w:hAnsi="Times New Roman" w:cs="Times New Roman"/>
          <w:sz w:val="20"/>
          <w:szCs w:val="20"/>
        </w:rPr>
        <w:t xml:space="preserve">reinsertados, que aceptaron abandonar las armas en el marco de los acuerdos de paz, </w:t>
      </w:r>
      <w:r w:rsidRPr="00EA2680">
        <w:rPr>
          <w:rFonts w:ascii="Times New Roman" w:hAnsi="Times New Roman" w:cs="Times New Roman"/>
          <w:sz w:val="20"/>
          <w:szCs w:val="20"/>
        </w:rPr>
        <w:t>y unos 1.200 líderes sociales</w:t>
      </w:r>
      <w:r>
        <w:rPr>
          <w:rFonts w:ascii="Times New Roman" w:hAnsi="Times New Roman" w:cs="Times New Roman"/>
          <w:sz w:val="20"/>
          <w:szCs w:val="20"/>
        </w:rPr>
        <w:t xml:space="preserve">), todavía no han sido </w:t>
      </w:r>
      <w:r w:rsidRPr="00A57532">
        <w:rPr>
          <w:rFonts w:ascii="Times New Roman" w:hAnsi="Times New Roman" w:cs="Times New Roman"/>
          <w:color w:val="008000"/>
          <w:sz w:val="20"/>
          <w:szCs w:val="20"/>
        </w:rPr>
        <w:t>devueltas y tituladas las tierras</w:t>
      </w:r>
      <w:r w:rsidRPr="00EA2680">
        <w:rPr>
          <w:rFonts w:ascii="Times New Roman" w:hAnsi="Times New Roman" w:cs="Times New Roman"/>
          <w:sz w:val="20"/>
          <w:szCs w:val="20"/>
        </w:rPr>
        <w:t xml:space="preserve"> </w:t>
      </w:r>
      <w:r>
        <w:rPr>
          <w:rFonts w:ascii="Times New Roman" w:hAnsi="Times New Roman" w:cs="Times New Roman"/>
          <w:sz w:val="20"/>
          <w:szCs w:val="20"/>
        </w:rPr>
        <w:t>(</w:t>
      </w:r>
      <w:r w:rsidRPr="00A57532">
        <w:rPr>
          <w:rFonts w:ascii="Times New Roman" w:hAnsi="Times New Roman" w:cs="Times New Roman"/>
          <w:i/>
          <w:sz w:val="20"/>
          <w:szCs w:val="20"/>
        </w:rPr>
        <w:t>rendre les terres et donner un titre de propriété</w:t>
      </w:r>
      <w:r>
        <w:rPr>
          <w:rFonts w:ascii="Times New Roman" w:hAnsi="Times New Roman" w:cs="Times New Roman"/>
          <w:sz w:val="20"/>
          <w:szCs w:val="20"/>
        </w:rPr>
        <w:t xml:space="preserve">) </w:t>
      </w:r>
      <w:r w:rsidRPr="00EA2680">
        <w:rPr>
          <w:rFonts w:ascii="Times New Roman" w:hAnsi="Times New Roman" w:cs="Times New Roman"/>
          <w:sz w:val="20"/>
          <w:szCs w:val="20"/>
        </w:rPr>
        <w:t>a todos a quienes les fue quitada</w:t>
      </w:r>
      <w:r>
        <w:rPr>
          <w:rFonts w:ascii="Times New Roman" w:hAnsi="Times New Roman" w:cs="Times New Roman"/>
          <w:sz w:val="20"/>
          <w:szCs w:val="20"/>
        </w:rPr>
        <w:t xml:space="preserve"> durante el conflicto</w:t>
      </w:r>
      <w:r w:rsidRPr="00EA2680">
        <w:rPr>
          <w:rFonts w:ascii="Times New Roman" w:hAnsi="Times New Roman" w:cs="Times New Roman"/>
          <w:sz w:val="20"/>
          <w:szCs w:val="20"/>
        </w:rPr>
        <w:t xml:space="preserve">, </w:t>
      </w:r>
      <w:r>
        <w:rPr>
          <w:rFonts w:ascii="Times New Roman" w:hAnsi="Times New Roman" w:cs="Times New Roman"/>
          <w:sz w:val="20"/>
          <w:szCs w:val="20"/>
        </w:rPr>
        <w:t xml:space="preserve">todavía no hay real politica de sustitución de los cultivos ilícitos, todavía hay mucha minería ilegal y explotación maderera ilegal etc. </w:t>
      </w:r>
    </w:p>
    <w:p w14:paraId="27611ABA" w14:textId="1FCBB0ED" w:rsidR="00A57532" w:rsidRPr="00195563" w:rsidRDefault="00A57532" w:rsidP="00A57532">
      <w:pPr>
        <w:widowControl w:val="0"/>
        <w:autoSpaceDE w:val="0"/>
        <w:autoSpaceDN w:val="0"/>
        <w:adjustRightInd w:val="0"/>
        <w:spacing w:after="160"/>
        <w:jc w:val="both"/>
        <w:rPr>
          <w:rFonts w:ascii="Times New Roman" w:hAnsi="Times New Roman" w:cs="Times New Roman"/>
          <w:b/>
          <w:color w:val="008000"/>
          <w:sz w:val="22"/>
          <w:szCs w:val="22"/>
        </w:rPr>
      </w:pPr>
      <w:r>
        <w:rPr>
          <w:rFonts w:ascii="Times New Roman" w:hAnsi="Times New Roman" w:cs="Times New Roman"/>
          <w:b/>
          <w:color w:val="008000"/>
          <w:sz w:val="22"/>
          <w:szCs w:val="22"/>
        </w:rPr>
        <w:t>L</w:t>
      </w:r>
      <w:r w:rsidRPr="00195563">
        <w:rPr>
          <w:rFonts w:ascii="Times New Roman" w:hAnsi="Times New Roman" w:cs="Times New Roman"/>
          <w:b/>
          <w:color w:val="008000"/>
          <w:sz w:val="22"/>
          <w:szCs w:val="22"/>
        </w:rPr>
        <w:t xml:space="preserve">es faits explicités </w:t>
      </w:r>
      <w:r>
        <w:rPr>
          <w:rFonts w:ascii="Times New Roman" w:hAnsi="Times New Roman" w:cs="Times New Roman"/>
          <w:b/>
          <w:color w:val="008000"/>
          <w:sz w:val="22"/>
          <w:szCs w:val="22"/>
        </w:rPr>
        <w:t xml:space="preserve">ci-dessous </w:t>
      </w:r>
      <w:r w:rsidRPr="00195563">
        <w:rPr>
          <w:rFonts w:ascii="Times New Roman" w:hAnsi="Times New Roman" w:cs="Times New Roman"/>
          <w:b/>
          <w:color w:val="008000"/>
          <w:sz w:val="22"/>
          <w:szCs w:val="22"/>
        </w:rPr>
        <w:t>éclairent la problématique rurale colombienne</w:t>
      </w:r>
      <w:r>
        <w:rPr>
          <w:rFonts w:ascii="Times New Roman" w:hAnsi="Times New Roman" w:cs="Times New Roman"/>
          <w:b/>
          <w:color w:val="008000"/>
          <w:sz w:val="22"/>
          <w:szCs w:val="22"/>
        </w:rPr>
        <w:t xml:space="preserve"> et aussi l’espoir que la violence qui a caractérisé la vie dans les zones rurales colombiennes pendant un demi-siècle soit en voie d’apaisement. </w:t>
      </w:r>
    </w:p>
    <w:p w14:paraId="534B19CD" w14:textId="77777777" w:rsidR="00A57532" w:rsidRPr="00195563"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sz w:val="20"/>
          <w:szCs w:val="20"/>
        </w:rPr>
      </w:pPr>
      <w:r w:rsidRPr="00195563">
        <w:rPr>
          <w:rFonts w:ascii="Times New Roman" w:hAnsi="Times New Roman" w:cs="Times New Roman"/>
          <w:sz w:val="20"/>
          <w:szCs w:val="20"/>
          <w:u w:val="single"/>
        </w:rPr>
        <w:t>La Croix L'Hebdo</w:t>
      </w:r>
      <w:r w:rsidRPr="00195563">
        <w:rPr>
          <w:rFonts w:ascii="Times New Roman" w:hAnsi="Times New Roman" w:cs="Times New Roman"/>
          <w:sz w:val="20"/>
          <w:szCs w:val="20"/>
        </w:rPr>
        <w:t xml:space="preserve">, 17 décembre 2021, J. C. Ploquin. </w:t>
      </w:r>
    </w:p>
    <w:p w14:paraId="0329AB36" w14:textId="77777777" w:rsidR="00A57532" w:rsidRPr="00195563"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sz w:val="20"/>
          <w:szCs w:val="20"/>
        </w:rPr>
      </w:pPr>
      <w:r w:rsidRPr="00195563">
        <w:rPr>
          <w:rFonts w:ascii="Times New Roman" w:hAnsi="Times New Roman" w:cs="Times New Roman"/>
          <w:sz w:val="20"/>
          <w:szCs w:val="20"/>
        </w:rPr>
        <w:t>Il y a cinq ans, un accord entre le gouvernement et la principale guérilla, les Farc, a mis fin à un conflit de cinquante ans au terrible bilan : 260 000 morts, 45 000 disparus, 7 millions de déplacés, des milliers de mutilés, pour une population de 50 millions d’habitants.</w:t>
      </w:r>
    </w:p>
    <w:p w14:paraId="7099F302" w14:textId="77777777" w:rsidR="00A57532" w:rsidRPr="00A57532"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b/>
          <w:sz w:val="20"/>
          <w:szCs w:val="20"/>
        </w:rPr>
      </w:pPr>
      <w:r w:rsidRPr="00195563">
        <w:rPr>
          <w:rFonts w:ascii="Times New Roman" w:hAnsi="Times New Roman" w:cs="Times New Roman"/>
          <w:sz w:val="20"/>
          <w:szCs w:val="20"/>
        </w:rPr>
        <w:t xml:space="preserve">Depuis, le visage du pays se transforme. La violence n’a certes pas disparu mais elle est beaucoup plus localisée. Elle émane de dissidents des Farc, de l’ELN (une autre guérilla), d’anciens groupes paramilitaires devenus de pures organisations criminelles, de narcotrafiquants, parfois de la police. </w:t>
      </w:r>
      <w:r w:rsidRPr="00A57532">
        <w:rPr>
          <w:rFonts w:ascii="Times New Roman" w:hAnsi="Times New Roman" w:cs="Times New Roman"/>
          <w:b/>
          <w:sz w:val="20"/>
          <w:szCs w:val="20"/>
        </w:rPr>
        <w:t>L’État reste absent de larges régions déshéritées et il n’a pas remis en cause l’accaparement des terres par les familles de grands propriétaires, à l’origine du conflit.</w:t>
      </w:r>
    </w:p>
    <w:p w14:paraId="5D0C7D00" w14:textId="77777777" w:rsidR="00A57532" w:rsidRPr="00195563"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sz w:val="20"/>
          <w:szCs w:val="20"/>
        </w:rPr>
      </w:pPr>
      <w:r w:rsidRPr="00195563">
        <w:rPr>
          <w:rFonts w:ascii="Times New Roman" w:hAnsi="Times New Roman" w:cs="Times New Roman"/>
          <w:sz w:val="20"/>
          <w:szCs w:val="20"/>
        </w:rPr>
        <w:t>Un important travail de pacification se poursuit toutefois. Un exemple ? Début décembre, 21 militaires, dont un général, ont reconnu leur responsabilité dans l’exécution de 247 civils dans les années 2000. Les victimes étaient de jeunes paysans pauvres qu’ils faisaient passer pour des guérilleros. Une manière sordide de faire du chiffre pour gagner des galons.</w:t>
      </w:r>
    </w:p>
    <w:p w14:paraId="432461B6" w14:textId="77777777" w:rsidR="00A57532" w:rsidRPr="00195563"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sz w:val="20"/>
          <w:szCs w:val="20"/>
        </w:rPr>
      </w:pPr>
      <w:r w:rsidRPr="00195563">
        <w:rPr>
          <w:rFonts w:ascii="Times New Roman" w:hAnsi="Times New Roman" w:cs="Times New Roman"/>
          <w:sz w:val="20"/>
          <w:szCs w:val="20"/>
        </w:rPr>
        <w:t>L’aveu des militaires a été fait devant la Juridiction spéciale pour la paix, créée par les accords de paix, tout comme la Commission de la vérité et l’Unité de recherches des personnes disparues. Ces trois instances indépendantes du pouvoir politique font avancer plusieurs processus parallèles : l’établissement des crimes commis par les différents protagonistes ; la reconnaissance des souffrances des victimes ; la lutte contre l’impunité ; l’exercice de la justice. Celle-ci peut être rendue sur un mode transactionnel : en reconnaissant leurs méfaits, ceux qui les ont accomplis participent à l’établissement de la vérité et peuvent bénéficier de peines alternatives à la prison. C’est aussi dans ce cadre que huit des plus hauts commandants des Farc ont plaidé coupable pour 21 000 enlèvements commis entre 1990 et 2016.</w:t>
      </w:r>
    </w:p>
    <w:p w14:paraId="65C54E7E" w14:textId="77777777" w:rsidR="00A57532" w:rsidRPr="00195563"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sz w:val="20"/>
          <w:szCs w:val="20"/>
        </w:rPr>
      </w:pPr>
      <w:r w:rsidRPr="00195563">
        <w:rPr>
          <w:rFonts w:ascii="Times New Roman" w:hAnsi="Times New Roman" w:cs="Times New Roman"/>
          <w:sz w:val="20"/>
          <w:szCs w:val="20"/>
        </w:rPr>
        <w:t>Cette œuvre patiente et obstinée résiste à bien des vicissitudes. L’actuel président Ivan Duque, élu en 2018 grâce au soutien d’une faction politique opposée aux accords, a cherché à l’enrayer. Des élections législatives et présidentielle en 2022 feront à nouveau peser un risque. Mais le processus est appuyé par une société civile très active et il est protégé par la communauté internationale.</w:t>
      </w:r>
    </w:p>
    <w:p w14:paraId="5D612DA2" w14:textId="77777777" w:rsidR="00A57532" w:rsidRPr="004A1257" w:rsidRDefault="00A57532" w:rsidP="00A57532">
      <w:pPr>
        <w:widowControl w:val="0"/>
        <w:shd w:val="clear" w:color="auto" w:fill="EAF1DD" w:themeFill="accent3" w:themeFillTint="33"/>
        <w:autoSpaceDE w:val="0"/>
        <w:autoSpaceDN w:val="0"/>
        <w:adjustRightInd w:val="0"/>
        <w:spacing w:after="160"/>
        <w:contextualSpacing/>
        <w:jc w:val="both"/>
        <w:rPr>
          <w:rFonts w:ascii="Times New Roman" w:hAnsi="Times New Roman" w:cs="Times New Roman"/>
          <w:sz w:val="20"/>
          <w:szCs w:val="20"/>
        </w:rPr>
      </w:pPr>
      <w:r w:rsidRPr="00195563">
        <w:rPr>
          <w:rFonts w:ascii="Times New Roman" w:hAnsi="Times New Roman" w:cs="Times New Roman"/>
          <w:sz w:val="20"/>
          <w:szCs w:val="20"/>
        </w:rPr>
        <w:t xml:space="preserve">L’ONU, si souvent décriée, suit de près la sortie de conflit. Une mission de vérification rend compte tous les trois mois devant le secrétaire général et le Conseil de sécurité, qui vote avec la même régularité des résolutions prolongeant son appui. La Cour pénale internationale a clos des enquêtes préliminaires déclenchées en 2004 pour crimes de guerre et crimes contre l’humanité, estimant que la justice colombienne remplissait ses obligations, et elle a négocié un accord de coopération avec le gouvernement Duque. Tout récemment, les États-Unis ont retiré les Farc de leur liste noire des organisations terroristes, ce qui leur permettra de travailler avec d’ex-guérilleros repentis. Cette normalisation progressive est une bonne nouvelle pour le pays, pour la région et pour le monde. </w:t>
      </w:r>
    </w:p>
    <w:p w14:paraId="1FEE902C" w14:textId="77777777" w:rsidR="00290353" w:rsidRDefault="00290353" w:rsidP="00290353">
      <w:pPr>
        <w:widowControl w:val="0"/>
        <w:autoSpaceDE w:val="0"/>
        <w:autoSpaceDN w:val="0"/>
        <w:adjustRightInd w:val="0"/>
        <w:spacing w:after="160" w:line="249" w:lineRule="auto"/>
        <w:rPr>
          <w:rFonts w:ascii="Times New Roman Bold" w:hAnsi="Times New Roman Bold" w:cs="Times New Roman Bold"/>
          <w:bCs/>
          <w:sz w:val="28"/>
          <w:szCs w:val="28"/>
        </w:rPr>
      </w:pPr>
    </w:p>
    <w:p w14:paraId="644F2E8A" w14:textId="77777777" w:rsidR="00A57532" w:rsidRDefault="00A57532" w:rsidP="00290353">
      <w:pPr>
        <w:widowControl w:val="0"/>
        <w:autoSpaceDE w:val="0"/>
        <w:autoSpaceDN w:val="0"/>
        <w:adjustRightInd w:val="0"/>
        <w:spacing w:after="160" w:line="249" w:lineRule="auto"/>
        <w:rPr>
          <w:rFonts w:ascii="Times New Roman Bold" w:hAnsi="Times New Roman Bold" w:cs="Times New Roman Bold"/>
          <w:bCs/>
          <w:sz w:val="28"/>
          <w:szCs w:val="28"/>
        </w:rPr>
      </w:pPr>
    </w:p>
    <w:p w14:paraId="70F8CE80" w14:textId="757596D6" w:rsidR="00290353" w:rsidRDefault="00290353" w:rsidP="00A57532">
      <w:pPr>
        <w:widowControl w:val="0"/>
        <w:autoSpaceDE w:val="0"/>
        <w:autoSpaceDN w:val="0"/>
        <w:adjustRightInd w:val="0"/>
        <w:spacing w:after="160" w:line="249" w:lineRule="auto"/>
        <w:jc w:val="both"/>
        <w:rPr>
          <w:rFonts w:ascii="Times New Roman Bold" w:hAnsi="Times New Roman Bold" w:cs="Times New Roman Bold"/>
          <w:b/>
          <w:bCs/>
          <w:sz w:val="28"/>
          <w:szCs w:val="28"/>
          <w:u w:val="single"/>
        </w:rPr>
      </w:pPr>
      <w:r>
        <w:rPr>
          <w:rFonts w:ascii="Times New Roman Bold" w:hAnsi="Times New Roman Bold" w:cs="Times New Roman Bold"/>
          <w:b/>
          <w:bCs/>
          <w:sz w:val="28"/>
          <w:szCs w:val="28"/>
          <w:u w:val="single"/>
        </w:rPr>
        <w:t>Actividades complementarias sobre el tema de la fractura territorial en España</w:t>
      </w:r>
    </w:p>
    <w:p w14:paraId="07417CDE" w14:textId="77777777" w:rsidR="00A57532" w:rsidRPr="005A652B" w:rsidRDefault="00A57532" w:rsidP="00A57532">
      <w:pPr>
        <w:pStyle w:val="Paragraphedeliste"/>
        <w:widowControl w:val="0"/>
        <w:numPr>
          <w:ilvl w:val="0"/>
          <w:numId w:val="6"/>
        </w:numPr>
        <w:autoSpaceDE w:val="0"/>
        <w:autoSpaceDN w:val="0"/>
        <w:adjustRightInd w:val="0"/>
        <w:spacing w:after="160" w:line="249" w:lineRule="auto"/>
        <w:jc w:val="both"/>
        <w:rPr>
          <w:rFonts w:ascii="Times New Roman" w:hAnsi="Times New Roman" w:cs="Times New Roman"/>
          <w:b/>
        </w:rPr>
      </w:pPr>
      <w:r w:rsidRPr="005A652B">
        <w:rPr>
          <w:rFonts w:ascii="Times New Roman" w:hAnsi="Times New Roman" w:cs="Times New Roman"/>
          <w:b/>
        </w:rPr>
        <w:t>Traducir al francés</w:t>
      </w:r>
    </w:p>
    <w:p w14:paraId="76600E3D" w14:textId="77777777" w:rsidR="00A57532" w:rsidRDefault="00A57532" w:rsidP="00A57532">
      <w:pPr>
        <w:widowControl w:val="0"/>
        <w:autoSpaceDE w:val="0"/>
        <w:autoSpaceDN w:val="0"/>
        <w:adjustRightInd w:val="0"/>
        <w:spacing w:after="160" w:line="249" w:lineRule="auto"/>
        <w:jc w:val="both"/>
        <w:rPr>
          <w:rFonts w:ascii="Times New Roman" w:hAnsi="Times New Roman" w:cs="Times New Roman"/>
        </w:rPr>
      </w:pPr>
      <w:r>
        <w:rPr>
          <w:rFonts w:ascii="Times New Roman" w:hAnsi="Times New Roman" w:cs="Times New Roman"/>
        </w:rPr>
        <w:t xml:space="preserve">Fragmento de </w:t>
      </w:r>
      <w:r w:rsidRPr="00D0316A">
        <w:rPr>
          <w:rFonts w:ascii="Times New Roman" w:hAnsi="Times New Roman" w:cs="Times New Roman"/>
          <w:b/>
        </w:rPr>
        <w:t>La Espana vacía alza la voz</w:t>
      </w:r>
      <w:r>
        <w:rPr>
          <w:rFonts w:ascii="Times New Roman" w:hAnsi="Times New Roman" w:cs="Times New Roman"/>
        </w:rPr>
        <w:t xml:space="preserve">, 2018, </w:t>
      </w:r>
      <w:r w:rsidRPr="00D0316A">
        <w:rPr>
          <w:rFonts w:ascii="Times New Roman" w:hAnsi="Times New Roman" w:cs="Times New Roman"/>
          <w:u w:val="single"/>
        </w:rPr>
        <w:t>el país</w:t>
      </w:r>
      <w:r>
        <w:rPr>
          <w:rFonts w:ascii="Times New Roman" w:hAnsi="Times New Roman" w:cs="Times New Roman"/>
        </w:rPr>
        <w:t>, Sergio del Molino</w:t>
      </w:r>
    </w:p>
    <w:p w14:paraId="5E0F1FD6" w14:textId="77777777" w:rsidR="00A57532" w:rsidRDefault="00A57532" w:rsidP="00A57532">
      <w:pPr>
        <w:widowControl w:val="0"/>
        <w:shd w:val="clear" w:color="auto" w:fill="FDE9D9" w:themeFill="accent6" w:themeFillTint="33"/>
        <w:autoSpaceDE w:val="0"/>
        <w:autoSpaceDN w:val="0"/>
        <w:adjustRightInd w:val="0"/>
        <w:spacing w:after="160" w:line="249" w:lineRule="auto"/>
        <w:jc w:val="both"/>
        <w:rPr>
          <w:rFonts w:ascii="Times New Roman" w:hAnsi="Times New Roman" w:cs="Times New Roman"/>
        </w:rPr>
      </w:pPr>
      <w:r w:rsidRPr="00D0316A">
        <w:rPr>
          <w:rFonts w:ascii="Times New Roman" w:hAnsi="Times New Roman" w:cs="Times New Roman"/>
        </w:rPr>
        <w:t>Hay una España que no viaja en AVE. Una España sin niños ni cines ni teatros. Una España sin equipos de fútbol en Primera División y sin banda ancha para ver series norteamericanas. Una España de la que el resto del país solo se acuerda en vacaciones o durante el recuento electoral, pues se le echa la culpa de ser conservadora y un lastre para el progreso, por aquello de que el voto de un soriano equivale al de cuatro madrileños, más o menos</w:t>
      </w:r>
      <w:r>
        <w:rPr>
          <w:rFonts w:ascii="Times New Roman" w:hAnsi="Times New Roman" w:cs="Times New Roman"/>
        </w:rPr>
        <w:t>*</w:t>
      </w:r>
      <w:r w:rsidRPr="00D0316A">
        <w:rPr>
          <w:rFonts w:ascii="Times New Roman" w:hAnsi="Times New Roman" w:cs="Times New Roman"/>
        </w:rPr>
        <w:t>. Es una España sin médicos ni escuelas, o con médicos y escuelas que están muy lejos, a veces a cien kilómetros. Una España sin empresas ni bancos ni inversores. La llamé la España vacía, una expresión que ya no me pertenece y que no disimula la paradoja que esconde: en esa España vacía hay gente. Dispersa, envejecida y sin peso político, pero tan real como la de cualquier gran ciudad.</w:t>
      </w:r>
    </w:p>
    <w:p w14:paraId="16CBD968" w14:textId="77777777" w:rsidR="00A57532" w:rsidRDefault="00A57532" w:rsidP="00A57532">
      <w:pPr>
        <w:pStyle w:val="Paragraphedeliste"/>
        <w:widowControl w:val="0"/>
        <w:autoSpaceDE w:val="0"/>
        <w:autoSpaceDN w:val="0"/>
        <w:adjustRightInd w:val="0"/>
        <w:spacing w:after="160" w:line="249" w:lineRule="auto"/>
        <w:ind w:left="1080"/>
        <w:jc w:val="both"/>
        <w:rPr>
          <w:rFonts w:ascii="Times New Roman" w:hAnsi="Times New Roman" w:cs="Times New Roman"/>
          <w:b/>
        </w:rPr>
      </w:pPr>
    </w:p>
    <w:p w14:paraId="4CE77B78" w14:textId="77777777" w:rsidR="00A57532" w:rsidRPr="003C06A5" w:rsidRDefault="00A57532" w:rsidP="00A57532">
      <w:pPr>
        <w:pStyle w:val="Paragraphedeliste"/>
        <w:widowControl w:val="0"/>
        <w:numPr>
          <w:ilvl w:val="0"/>
          <w:numId w:val="6"/>
        </w:numPr>
        <w:autoSpaceDE w:val="0"/>
        <w:autoSpaceDN w:val="0"/>
        <w:adjustRightInd w:val="0"/>
        <w:spacing w:after="160" w:line="249" w:lineRule="auto"/>
        <w:jc w:val="both"/>
        <w:rPr>
          <w:rFonts w:ascii="Times New Roman" w:hAnsi="Times New Roman" w:cs="Times New Roman"/>
          <w:b/>
        </w:rPr>
      </w:pPr>
      <w:r w:rsidRPr="003C06A5">
        <w:rPr>
          <w:rFonts w:ascii="Times New Roman" w:hAnsi="Times New Roman" w:cs="Times New Roman"/>
          <w:b/>
        </w:rPr>
        <w:t xml:space="preserve">Escuchar 12’30mn de un reportaje vídeo de rtve (nov.2018) </w:t>
      </w:r>
    </w:p>
    <w:p w14:paraId="67788987" w14:textId="04351EC3" w:rsidR="00A57532" w:rsidRPr="003C06A5" w:rsidRDefault="00A57532" w:rsidP="00A57532">
      <w:pPr>
        <w:widowControl w:val="0"/>
        <w:autoSpaceDE w:val="0"/>
        <w:autoSpaceDN w:val="0"/>
        <w:adjustRightInd w:val="0"/>
        <w:spacing w:after="160" w:line="249" w:lineRule="auto"/>
        <w:jc w:val="both"/>
        <w:rPr>
          <w:rFonts w:ascii="Times New Roman" w:hAnsi="Times New Roman" w:cs="Times New Roman"/>
          <w:i/>
        </w:rPr>
      </w:pPr>
      <w:r w:rsidRPr="003C06A5">
        <w:rPr>
          <w:rFonts w:ascii="Times New Roman" w:hAnsi="Times New Roman" w:cs="Times New Roman"/>
          <w:i/>
        </w:rPr>
        <w:t xml:space="preserve">Para conocer algunos </w:t>
      </w:r>
      <w:r w:rsidRPr="00A57532">
        <w:rPr>
          <w:rFonts w:ascii="Times New Roman" w:hAnsi="Times New Roman" w:cs="Times New Roman"/>
          <w:b/>
          <w:color w:val="008000"/>
        </w:rPr>
        <w:t>focos de atracción</w:t>
      </w:r>
      <w:r w:rsidRPr="003C06A5">
        <w:rPr>
          <w:rFonts w:ascii="Times New Roman" w:hAnsi="Times New Roman" w:cs="Times New Roman"/>
          <w:i/>
        </w:rPr>
        <w:t xml:space="preserve"> que ofrece el campo para </w:t>
      </w:r>
      <w:r w:rsidRPr="00A57532">
        <w:rPr>
          <w:rFonts w:ascii="Times New Roman" w:hAnsi="Times New Roman" w:cs="Times New Roman"/>
          <w:b/>
          <w:color w:val="008000"/>
        </w:rPr>
        <w:t>reinventarse</w:t>
      </w:r>
      <w:r w:rsidRPr="003C06A5">
        <w:rPr>
          <w:rFonts w:ascii="Times New Roman" w:hAnsi="Times New Roman" w:cs="Times New Roman"/>
          <w:i/>
        </w:rPr>
        <w:t xml:space="preserve"> hoy, y </w:t>
      </w:r>
      <w:r w:rsidRPr="00A57532">
        <w:rPr>
          <w:rFonts w:ascii="Times New Roman" w:hAnsi="Times New Roman" w:cs="Times New Roman"/>
          <w:b/>
          <w:color w:val="008000"/>
        </w:rPr>
        <w:t>qué medios deplegó el campo</w:t>
      </w:r>
      <w:r w:rsidRPr="003C06A5">
        <w:rPr>
          <w:rFonts w:ascii="Times New Roman" w:hAnsi="Times New Roman" w:cs="Times New Roman"/>
          <w:i/>
        </w:rPr>
        <w:t xml:space="preserve"> </w:t>
      </w:r>
      <w:r>
        <w:rPr>
          <w:rFonts w:ascii="Times New Roman" w:hAnsi="Times New Roman" w:cs="Times New Roman"/>
          <w:i/>
        </w:rPr>
        <w:t xml:space="preserve">–quels moyens a déployé la campagne- </w:t>
      </w:r>
      <w:r w:rsidRPr="003C06A5">
        <w:rPr>
          <w:rFonts w:ascii="Times New Roman" w:hAnsi="Times New Roman" w:cs="Times New Roman"/>
          <w:i/>
        </w:rPr>
        <w:t>en las décadas anteriores para atraer poblaciones</w:t>
      </w:r>
      <w:r>
        <w:rPr>
          <w:rFonts w:ascii="Times New Roman" w:hAnsi="Times New Roman" w:cs="Times New Roman"/>
          <w:i/>
        </w:rPr>
        <w:t xml:space="preserve"> (políticas migratorias en los años 2000 etc.)</w:t>
      </w:r>
      <w:r w:rsidRPr="003C06A5">
        <w:rPr>
          <w:rFonts w:ascii="Times New Roman" w:hAnsi="Times New Roman" w:cs="Times New Roman"/>
          <w:i/>
        </w:rPr>
        <w:t xml:space="preserve">. </w:t>
      </w:r>
    </w:p>
    <w:p w14:paraId="1640DF34" w14:textId="77777777" w:rsidR="00A57532" w:rsidRPr="003C06A5" w:rsidRDefault="00A57532" w:rsidP="00A57532">
      <w:pPr>
        <w:widowControl w:val="0"/>
        <w:shd w:val="clear" w:color="auto" w:fill="DBE5F1" w:themeFill="accent1" w:themeFillTint="33"/>
        <w:autoSpaceDE w:val="0"/>
        <w:autoSpaceDN w:val="0"/>
        <w:adjustRightInd w:val="0"/>
        <w:spacing w:after="160" w:line="249" w:lineRule="auto"/>
        <w:jc w:val="both"/>
        <w:rPr>
          <w:rFonts w:ascii="Times New Roman" w:hAnsi="Times New Roman" w:cs="Times New Roman"/>
          <w:b/>
        </w:rPr>
      </w:pPr>
      <w:r w:rsidRPr="003C06A5">
        <w:rPr>
          <w:rFonts w:ascii="Times New Roman" w:hAnsi="Times New Roman" w:cs="Times New Roman"/>
          <w:b/>
        </w:rPr>
        <w:t>Teruel, la imaginación contra el desierto</w:t>
      </w:r>
      <w:r>
        <w:rPr>
          <w:rFonts w:ascii="Times New Roman" w:hAnsi="Times New Roman" w:cs="Times New Roman"/>
          <w:b/>
        </w:rPr>
        <w:t xml:space="preserve"> </w:t>
      </w:r>
      <w:r w:rsidRPr="003C06A5">
        <w:rPr>
          <w:rFonts w:ascii="Times New Roman" w:hAnsi="Times New Roman" w:cs="Times New Roman"/>
          <w:b/>
        </w:rPr>
        <w:t xml:space="preserve"> </w:t>
      </w:r>
    </w:p>
    <w:p w14:paraId="51BF9B97" w14:textId="77777777" w:rsidR="00A57532" w:rsidRDefault="00A57532" w:rsidP="00A57532">
      <w:pPr>
        <w:widowControl w:val="0"/>
        <w:shd w:val="clear" w:color="auto" w:fill="DBE5F1" w:themeFill="accent1" w:themeFillTint="33"/>
        <w:autoSpaceDE w:val="0"/>
        <w:autoSpaceDN w:val="0"/>
        <w:adjustRightInd w:val="0"/>
        <w:spacing w:after="160" w:line="249" w:lineRule="auto"/>
        <w:jc w:val="both"/>
        <w:rPr>
          <w:rFonts w:ascii="Times New Roman" w:hAnsi="Times New Roman" w:cs="Times New Roman"/>
        </w:rPr>
      </w:pPr>
      <w:hyperlink r:id="rId11" w:history="1">
        <w:r w:rsidRPr="00562450">
          <w:rPr>
            <w:rStyle w:val="Lienhypertexte"/>
            <w:rFonts w:ascii="Times New Roman" w:hAnsi="Times New Roman" w:cs="Times New Roman"/>
          </w:rPr>
          <w:t>https://www.youtube.com/watch?v=Oe5D3iu0h94</w:t>
        </w:r>
      </w:hyperlink>
    </w:p>
    <w:p w14:paraId="3EC0D78E" w14:textId="77777777" w:rsidR="00A57532" w:rsidRDefault="00A57532" w:rsidP="00A57532">
      <w:pPr>
        <w:widowControl w:val="0"/>
        <w:shd w:val="clear" w:color="auto" w:fill="DBE5F1" w:themeFill="accent1" w:themeFillTint="33"/>
        <w:autoSpaceDE w:val="0"/>
        <w:autoSpaceDN w:val="0"/>
        <w:adjustRightInd w:val="0"/>
        <w:spacing w:after="160" w:line="249" w:lineRule="auto"/>
        <w:jc w:val="both"/>
        <w:rPr>
          <w:rFonts w:ascii="Times New Roman" w:hAnsi="Times New Roman" w:cs="Times New Roman"/>
        </w:rPr>
      </w:pPr>
      <w:r>
        <w:rPr>
          <w:rFonts w:ascii="Times New Roman" w:hAnsi="Times New Roman" w:cs="Times New Roman"/>
        </w:rPr>
        <w:t xml:space="preserve">Ver y escuchar el video de 20’10mn a 32’20mn. </w:t>
      </w:r>
    </w:p>
    <w:p w14:paraId="071A4B6A" w14:textId="77777777" w:rsidR="00A57532" w:rsidRPr="00A57532" w:rsidRDefault="00A57532" w:rsidP="00A57532">
      <w:pPr>
        <w:widowControl w:val="0"/>
        <w:autoSpaceDE w:val="0"/>
        <w:autoSpaceDN w:val="0"/>
        <w:adjustRightInd w:val="0"/>
        <w:spacing w:after="160" w:line="249" w:lineRule="auto"/>
        <w:jc w:val="both"/>
        <w:rPr>
          <w:rFonts w:ascii="Times New Roman" w:hAnsi="Times New Roman" w:cs="Times New Roman"/>
          <w:b/>
        </w:rPr>
      </w:pPr>
      <w:r w:rsidRPr="00A57532">
        <w:rPr>
          <w:rFonts w:ascii="Times New Roman" w:hAnsi="Times New Roman" w:cs="Times New Roman"/>
          <w:b/>
        </w:rPr>
        <w:t xml:space="preserve">Retener ideas, iniciativas y también el léxico adecuado para hablar del tema. </w:t>
      </w:r>
    </w:p>
    <w:p w14:paraId="3D5BD685" w14:textId="77777777" w:rsidR="00A57532" w:rsidRDefault="00A57532" w:rsidP="00A57532">
      <w:pPr>
        <w:pStyle w:val="Paragraphedeliste"/>
        <w:widowControl w:val="0"/>
        <w:autoSpaceDE w:val="0"/>
        <w:autoSpaceDN w:val="0"/>
        <w:adjustRightInd w:val="0"/>
        <w:spacing w:after="160" w:line="249" w:lineRule="auto"/>
        <w:ind w:left="1080"/>
        <w:jc w:val="both"/>
        <w:rPr>
          <w:rFonts w:ascii="Times New Roman" w:hAnsi="Times New Roman" w:cs="Times New Roman"/>
          <w:b/>
        </w:rPr>
      </w:pPr>
    </w:p>
    <w:p w14:paraId="4F3D7FD6" w14:textId="77777777" w:rsidR="00290353" w:rsidRDefault="00290353" w:rsidP="00290353">
      <w:pPr>
        <w:pStyle w:val="Paragraphedeliste"/>
        <w:widowControl w:val="0"/>
        <w:numPr>
          <w:ilvl w:val="0"/>
          <w:numId w:val="6"/>
        </w:numPr>
        <w:autoSpaceDE w:val="0"/>
        <w:autoSpaceDN w:val="0"/>
        <w:adjustRightInd w:val="0"/>
        <w:spacing w:after="160" w:line="249" w:lineRule="auto"/>
        <w:jc w:val="both"/>
        <w:rPr>
          <w:rFonts w:ascii="Times New Roman" w:hAnsi="Times New Roman" w:cs="Times New Roman"/>
          <w:b/>
        </w:rPr>
      </w:pPr>
      <w:r>
        <w:rPr>
          <w:rFonts w:ascii="Times New Roman" w:hAnsi="Times New Roman" w:cs="Times New Roman"/>
          <w:b/>
        </w:rPr>
        <w:t xml:space="preserve">¿España vacía </w:t>
      </w:r>
      <w:r w:rsidRPr="00C941BE">
        <w:rPr>
          <w:rFonts w:ascii="Times New Roman" w:hAnsi="Times New Roman" w:cs="Times New Roman"/>
          <w:i/>
        </w:rPr>
        <w:t>(vide)</w:t>
      </w:r>
      <w:r>
        <w:rPr>
          <w:rFonts w:ascii="Times New Roman" w:hAnsi="Times New Roman" w:cs="Times New Roman"/>
          <w:b/>
        </w:rPr>
        <w:t xml:space="preserve"> o España vaciada </w:t>
      </w:r>
      <w:r w:rsidRPr="00C941BE">
        <w:rPr>
          <w:rFonts w:ascii="Times New Roman" w:hAnsi="Times New Roman" w:cs="Times New Roman"/>
          <w:i/>
        </w:rPr>
        <w:t>(vidée)</w:t>
      </w:r>
      <w:r>
        <w:rPr>
          <w:rFonts w:ascii="Times New Roman" w:hAnsi="Times New Roman" w:cs="Times New Roman"/>
          <w:b/>
        </w:rPr>
        <w:t>?</w:t>
      </w:r>
    </w:p>
    <w:p w14:paraId="055E1BFF" w14:textId="77777777" w:rsidR="00290353" w:rsidRDefault="00290353" w:rsidP="00290353">
      <w:pPr>
        <w:widowControl w:val="0"/>
        <w:autoSpaceDE w:val="0"/>
        <w:autoSpaceDN w:val="0"/>
        <w:adjustRightInd w:val="0"/>
        <w:spacing w:after="160" w:line="249" w:lineRule="auto"/>
        <w:jc w:val="both"/>
        <w:rPr>
          <w:rFonts w:ascii="Times New Roman" w:hAnsi="Times New Roman" w:cs="Times New Roman"/>
          <w:b/>
        </w:rPr>
      </w:pPr>
      <w:r>
        <w:rPr>
          <w:rFonts w:ascii="Times New Roman" w:hAnsi="Times New Roman" w:cs="Times New Roman"/>
          <w:b/>
        </w:rPr>
        <w:t xml:space="preserve">Lee el artículo siguiente y formula una respuesta que aclare los matices de la terminología. </w:t>
      </w:r>
    </w:p>
    <w:p w14:paraId="0664C4A8" w14:textId="77777777" w:rsidR="00290353"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Pr>
          <w:rFonts w:ascii="Times New Roman" w:hAnsi="Times New Roman" w:cs="Times New Roman"/>
          <w:sz w:val="20"/>
          <w:szCs w:val="20"/>
        </w:rPr>
        <w:t>¿Por qué decimos España vaciada ?</w:t>
      </w:r>
      <w:r w:rsidRPr="00C941BE">
        <w:t xml:space="preserve"> </w:t>
      </w:r>
      <w:r w:rsidRPr="00C941BE">
        <w:rPr>
          <w:rFonts w:ascii="Times New Roman" w:hAnsi="Times New Roman" w:cs="Times New Roman"/>
          <w:sz w:val="20"/>
          <w:szCs w:val="20"/>
        </w:rPr>
        <w:t xml:space="preserve">FEDERICO RUIZ DE LOBERA, </w:t>
      </w:r>
      <w:r w:rsidRPr="00C941BE">
        <w:rPr>
          <w:rFonts w:ascii="Times New Roman" w:hAnsi="Times New Roman" w:cs="Times New Roman"/>
          <w:sz w:val="20"/>
          <w:szCs w:val="20"/>
          <w:u w:val="single"/>
        </w:rPr>
        <w:t>elpais.com</w:t>
      </w:r>
      <w:r w:rsidRPr="00C941BE">
        <w:rPr>
          <w:rFonts w:ascii="Times New Roman" w:hAnsi="Times New Roman" w:cs="Times New Roman"/>
          <w:sz w:val="20"/>
          <w:szCs w:val="20"/>
        </w:rPr>
        <w:t>, diciembre del 2020</w:t>
      </w:r>
    </w:p>
    <w:p w14:paraId="62D90B4A"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Pr>
          <w:rFonts w:ascii="Times New Roman" w:hAnsi="Times New Roman" w:cs="Times New Roman"/>
          <w:sz w:val="20"/>
          <w:szCs w:val="20"/>
        </w:rPr>
        <w:t xml:space="preserve"> E</w:t>
      </w:r>
      <w:r w:rsidRPr="00C941BE">
        <w:rPr>
          <w:rFonts w:ascii="Times New Roman" w:hAnsi="Times New Roman" w:cs="Times New Roman"/>
          <w:sz w:val="20"/>
          <w:szCs w:val="20"/>
        </w:rPr>
        <w:t>n marzo de 2019 unas 100.000 personas convocadas por las asociaciones Teruel Existe y Soria ¡Ya! usaron en Madrid el lema “La revuelta de la España vaciada”, que se popularizó inmediatamente. Más o menos desde entonces, pocos políticos se atreven a decir “vacía”. ¿A qué se debe este cambio de término?</w:t>
      </w:r>
    </w:p>
    <w:p w14:paraId="3B9300CE"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sidRPr="00C941BE">
        <w:rPr>
          <w:rFonts w:ascii="Times New Roman" w:hAnsi="Times New Roman" w:cs="Times New Roman"/>
          <w:sz w:val="20"/>
          <w:szCs w:val="20"/>
        </w:rPr>
        <w:t>La respuesta es sencilla; su explicación, compleja. Y controvertida. El término “vacía” no remite a ningún actor, a ningún proceso. Es la foto fija de una realidad, incontestablemente cierta, pero quizás incompleta. El término “vaciada”, sin embargo, evoca una realidad en la que hubo, según distintos académicos y colectivos sociales, una política deliberada de vaciamiento, de despoblación interior en aras del progreso de la España urbana. Pero no todo el mundo está de acuerdo en la importancia que debe concederse a esas políticas.</w:t>
      </w:r>
    </w:p>
    <w:p w14:paraId="1192C065"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sidRPr="00C941BE">
        <w:rPr>
          <w:rFonts w:ascii="Times New Roman" w:hAnsi="Times New Roman" w:cs="Times New Roman"/>
          <w:sz w:val="20"/>
          <w:szCs w:val="20"/>
        </w:rPr>
        <w:t xml:space="preserve">El fenómeno de la despoblación se remonta a la mitad del siglo pasado. Aproximadamente 12 millones de personas salieron de sus casas (dos millones de ellos al extranjero) entre 1951 y 1975, según el Instituto Nacional de Estadística (INE). Es decir, casi el 40% de la población nacional —28 millones a principios de los años cincuenta— hizo las maletas. Parte de los investigadores y académicos consideran que existió una planificación consciente de este vaciamiento. “Abandonar, sin que quede un alma, la tierra de tus ancestros solo sucede en casos extremos de guerras, epidemias, limpiezas étnicas… o migraciones forzadas. En España se puede hablar de ‘etnocidio rural’, destrucción de una cultura adaptada a su entorno desde tiempos remotos”, asegura Ariel Jerez, profesor de Ciencias Políticas de la Universidad Complutense. Pedro Arrojo, físico y exvicedecano en la Universidad de Zaragoza, ha criticado con profusión cómo la política hidráulica se orientó desde el principio (en los años sesenta) a la construcción de grandes </w:t>
      </w:r>
      <w:r w:rsidRPr="0068344A">
        <w:rPr>
          <w:rFonts w:ascii="Times New Roman" w:hAnsi="Times New Roman" w:cs="Times New Roman"/>
          <w:color w:val="008000"/>
          <w:sz w:val="20"/>
          <w:szCs w:val="20"/>
        </w:rPr>
        <w:t>embalses</w:t>
      </w:r>
      <w:r w:rsidRPr="00C941BE">
        <w:rPr>
          <w:rFonts w:ascii="Times New Roman" w:hAnsi="Times New Roman" w:cs="Times New Roman"/>
          <w:sz w:val="20"/>
          <w:szCs w:val="20"/>
        </w:rPr>
        <w:t xml:space="preserve"> </w:t>
      </w:r>
      <w:r>
        <w:rPr>
          <w:rFonts w:ascii="Times New Roman" w:hAnsi="Times New Roman" w:cs="Times New Roman"/>
          <w:sz w:val="20"/>
          <w:szCs w:val="20"/>
        </w:rPr>
        <w:t>(</w:t>
      </w:r>
      <w:r w:rsidRPr="0068344A">
        <w:rPr>
          <w:rFonts w:ascii="Times New Roman" w:hAnsi="Times New Roman" w:cs="Times New Roman"/>
          <w:i/>
          <w:sz w:val="20"/>
          <w:szCs w:val="20"/>
        </w:rPr>
        <w:t>barages</w:t>
      </w:r>
      <w:r>
        <w:rPr>
          <w:rFonts w:ascii="Times New Roman" w:hAnsi="Times New Roman" w:cs="Times New Roman"/>
          <w:sz w:val="20"/>
          <w:szCs w:val="20"/>
        </w:rPr>
        <w:t xml:space="preserve">) </w:t>
      </w:r>
      <w:r w:rsidRPr="00C941BE">
        <w:rPr>
          <w:rFonts w:ascii="Times New Roman" w:hAnsi="Times New Roman" w:cs="Times New Roman"/>
          <w:sz w:val="20"/>
          <w:szCs w:val="20"/>
        </w:rPr>
        <w:t xml:space="preserve">en beneficio de las ciudades para el </w:t>
      </w:r>
      <w:r w:rsidRPr="0068344A">
        <w:rPr>
          <w:rFonts w:ascii="Times New Roman" w:hAnsi="Times New Roman" w:cs="Times New Roman"/>
          <w:color w:val="008000"/>
          <w:sz w:val="20"/>
          <w:szCs w:val="20"/>
        </w:rPr>
        <w:t>abastecimiento de agua</w:t>
      </w:r>
      <w:r>
        <w:rPr>
          <w:rFonts w:ascii="Times New Roman" w:hAnsi="Times New Roman" w:cs="Times New Roman"/>
          <w:sz w:val="20"/>
          <w:szCs w:val="20"/>
        </w:rPr>
        <w:t xml:space="preserve"> (</w:t>
      </w:r>
      <w:r w:rsidRPr="0068344A">
        <w:rPr>
          <w:rFonts w:ascii="Times New Roman" w:hAnsi="Times New Roman" w:cs="Times New Roman"/>
          <w:i/>
          <w:sz w:val="20"/>
          <w:szCs w:val="20"/>
        </w:rPr>
        <w:t>approvisionnement</w:t>
      </w:r>
      <w:r>
        <w:rPr>
          <w:rFonts w:ascii="Times New Roman" w:hAnsi="Times New Roman" w:cs="Times New Roman"/>
          <w:i/>
          <w:sz w:val="20"/>
          <w:szCs w:val="20"/>
        </w:rPr>
        <w:t xml:space="preserve"> en eau</w:t>
      </w:r>
      <w:r>
        <w:rPr>
          <w:rFonts w:ascii="Times New Roman" w:hAnsi="Times New Roman" w:cs="Times New Roman"/>
          <w:sz w:val="20"/>
          <w:szCs w:val="20"/>
        </w:rPr>
        <w:t xml:space="preserve">) </w:t>
      </w:r>
      <w:r w:rsidRPr="00C941BE">
        <w:rPr>
          <w:rFonts w:ascii="Times New Roman" w:hAnsi="Times New Roman" w:cs="Times New Roman"/>
          <w:sz w:val="20"/>
          <w:szCs w:val="20"/>
        </w:rPr>
        <w:t xml:space="preserve">potable, la generación de energía hidroeléctrica y la expansión del </w:t>
      </w:r>
      <w:r w:rsidRPr="0068344A">
        <w:rPr>
          <w:rFonts w:ascii="Times New Roman" w:hAnsi="Times New Roman" w:cs="Times New Roman"/>
          <w:color w:val="008000"/>
          <w:sz w:val="20"/>
          <w:szCs w:val="20"/>
        </w:rPr>
        <w:t>regadío</w:t>
      </w:r>
      <w:r>
        <w:rPr>
          <w:rFonts w:ascii="Times New Roman" w:hAnsi="Times New Roman" w:cs="Times New Roman"/>
          <w:sz w:val="20"/>
          <w:szCs w:val="20"/>
        </w:rPr>
        <w:t xml:space="preserve"> (</w:t>
      </w:r>
      <w:r w:rsidRPr="0068344A">
        <w:rPr>
          <w:rFonts w:ascii="Times New Roman" w:hAnsi="Times New Roman" w:cs="Times New Roman"/>
          <w:i/>
          <w:sz w:val="20"/>
          <w:szCs w:val="20"/>
        </w:rPr>
        <w:t>arrosage</w:t>
      </w:r>
      <w:r>
        <w:rPr>
          <w:rFonts w:ascii="Times New Roman" w:hAnsi="Times New Roman" w:cs="Times New Roman"/>
          <w:sz w:val="20"/>
          <w:szCs w:val="20"/>
        </w:rPr>
        <w:t>)</w:t>
      </w:r>
      <w:r w:rsidRPr="00C941BE">
        <w:rPr>
          <w:rFonts w:ascii="Times New Roman" w:hAnsi="Times New Roman" w:cs="Times New Roman"/>
          <w:sz w:val="20"/>
          <w:szCs w:val="20"/>
        </w:rPr>
        <w:t>. José Manuel Naredo, economista y pionero en la divulgación del concepto de economía ecológica en España, describe el proceso como una “modernización autoritaria”. En su obra </w:t>
      </w:r>
      <w:r w:rsidRPr="0068344A">
        <w:rPr>
          <w:rFonts w:ascii="Times New Roman" w:hAnsi="Times New Roman" w:cs="Times New Roman"/>
          <w:sz w:val="20"/>
          <w:szCs w:val="20"/>
          <w:u w:val="single"/>
        </w:rPr>
        <w:t>Extremadura saqueada </w:t>
      </w:r>
      <w:r>
        <w:rPr>
          <w:rFonts w:ascii="Times New Roman" w:hAnsi="Times New Roman" w:cs="Times New Roman"/>
          <w:sz w:val="20"/>
          <w:szCs w:val="20"/>
          <w:u w:val="single"/>
        </w:rPr>
        <w:t>–</w:t>
      </w:r>
      <w:r w:rsidRPr="0068344A">
        <w:rPr>
          <w:rFonts w:ascii="Times New Roman" w:hAnsi="Times New Roman" w:cs="Times New Roman"/>
          <w:i/>
          <w:sz w:val="20"/>
          <w:szCs w:val="20"/>
          <w:u w:val="single"/>
        </w:rPr>
        <w:t>pillée</w:t>
      </w:r>
      <w:r>
        <w:rPr>
          <w:rFonts w:ascii="Times New Roman" w:hAnsi="Times New Roman" w:cs="Times New Roman"/>
          <w:sz w:val="20"/>
          <w:szCs w:val="20"/>
          <w:u w:val="single"/>
        </w:rPr>
        <w:t>-</w:t>
      </w:r>
      <w:r w:rsidRPr="00C941BE">
        <w:rPr>
          <w:rFonts w:ascii="Times New Roman" w:hAnsi="Times New Roman" w:cs="Times New Roman"/>
          <w:sz w:val="20"/>
          <w:szCs w:val="20"/>
        </w:rPr>
        <w:t>(1978), Naredo introducía la idea del “colonialismo interior”: sostenía que no solo se tomó del medio rural la mano de obra necesaria, sino también sus recursos naturales. En aquella España de los sesenta, como punta del iceberg del problema de la despoblación, los procesos de expropiación y </w:t>
      </w:r>
      <w:r w:rsidRPr="0068344A">
        <w:rPr>
          <w:rFonts w:ascii="Times New Roman" w:hAnsi="Times New Roman" w:cs="Times New Roman"/>
          <w:color w:val="008000"/>
          <w:sz w:val="20"/>
          <w:szCs w:val="20"/>
        </w:rPr>
        <w:t>desahucio</w:t>
      </w:r>
      <w:r w:rsidRPr="00C941BE">
        <w:rPr>
          <w:rFonts w:ascii="Times New Roman" w:hAnsi="Times New Roman" w:cs="Times New Roman"/>
          <w:sz w:val="20"/>
          <w:szCs w:val="20"/>
        </w:rPr>
        <w:t xml:space="preserve"> </w:t>
      </w:r>
      <w:r>
        <w:rPr>
          <w:rFonts w:ascii="Times New Roman" w:hAnsi="Times New Roman" w:cs="Times New Roman"/>
          <w:sz w:val="20"/>
          <w:szCs w:val="20"/>
        </w:rPr>
        <w:t>(</w:t>
      </w:r>
      <w:r w:rsidRPr="0068344A">
        <w:rPr>
          <w:rFonts w:ascii="Times New Roman" w:hAnsi="Times New Roman" w:cs="Times New Roman"/>
          <w:i/>
          <w:sz w:val="20"/>
          <w:szCs w:val="20"/>
        </w:rPr>
        <w:t>expulsion</w:t>
      </w:r>
      <w:r>
        <w:rPr>
          <w:rFonts w:ascii="Times New Roman" w:hAnsi="Times New Roman" w:cs="Times New Roman"/>
          <w:sz w:val="20"/>
          <w:szCs w:val="20"/>
        </w:rPr>
        <w:t xml:space="preserve">) </w:t>
      </w:r>
      <w:r w:rsidRPr="00C941BE">
        <w:rPr>
          <w:rFonts w:ascii="Times New Roman" w:hAnsi="Times New Roman" w:cs="Times New Roman"/>
          <w:sz w:val="20"/>
          <w:szCs w:val="20"/>
        </w:rPr>
        <w:t>por construcción de embalses o reforestación con pinos incluyeron, en ocasiones, la clausura de carreteras e inundación de terrenos cultivables, imposibilitando la vida en muchos pueblos. Sucedió con los embalses de Yesa (Aragón), Ullíbarri (Álava), Gabriel y Galán (Cáceres) o Salime (Galicia).</w:t>
      </w:r>
    </w:p>
    <w:p w14:paraId="45EBA933"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sidRPr="00C941BE">
        <w:rPr>
          <w:rFonts w:ascii="Times New Roman" w:hAnsi="Times New Roman" w:cs="Times New Roman"/>
          <w:sz w:val="20"/>
          <w:szCs w:val="20"/>
        </w:rPr>
        <w:t>Carlota Solé, socióloga de la Universidad Autónoma de Barcelona, y Gaspar Mairal, antropólogo de la Universidad de Zaragoza, entre otros, no creen en un plan como tal para trasladar mano de obra desde el campo a la ciudad, ni tampoco —</w:t>
      </w:r>
      <w:r w:rsidRPr="0068344A">
        <w:rPr>
          <w:rFonts w:ascii="Times New Roman" w:hAnsi="Times New Roman" w:cs="Times New Roman"/>
          <w:color w:val="008000"/>
          <w:sz w:val="20"/>
          <w:szCs w:val="20"/>
        </w:rPr>
        <w:t>salvo contadas excepciones</w:t>
      </w:r>
      <w:r>
        <w:rPr>
          <w:rFonts w:ascii="Times New Roman" w:hAnsi="Times New Roman" w:cs="Times New Roman"/>
          <w:sz w:val="20"/>
          <w:szCs w:val="20"/>
        </w:rPr>
        <w:t xml:space="preserve"> (</w:t>
      </w:r>
      <w:r w:rsidRPr="0068344A">
        <w:rPr>
          <w:rFonts w:ascii="Times New Roman" w:hAnsi="Times New Roman" w:cs="Times New Roman"/>
          <w:i/>
          <w:sz w:val="20"/>
          <w:szCs w:val="20"/>
        </w:rPr>
        <w:t>sauf quelques exceptions</w:t>
      </w:r>
      <w:r>
        <w:rPr>
          <w:rFonts w:ascii="Times New Roman" w:hAnsi="Times New Roman" w:cs="Times New Roman"/>
          <w:sz w:val="20"/>
          <w:szCs w:val="20"/>
        </w:rPr>
        <w:t>)</w:t>
      </w:r>
      <w:r w:rsidRPr="00C941BE">
        <w:rPr>
          <w:rFonts w:ascii="Times New Roman" w:hAnsi="Times New Roman" w:cs="Times New Roman"/>
          <w:sz w:val="20"/>
          <w:szCs w:val="20"/>
        </w:rPr>
        <w:t xml:space="preserve">, como expropiaciones y pueblos </w:t>
      </w:r>
      <w:r w:rsidRPr="0068344A">
        <w:rPr>
          <w:rFonts w:ascii="Times New Roman" w:hAnsi="Times New Roman" w:cs="Times New Roman"/>
          <w:color w:val="008000"/>
          <w:sz w:val="20"/>
          <w:szCs w:val="20"/>
        </w:rPr>
        <w:t xml:space="preserve">anegados por embalses </w:t>
      </w:r>
      <w:r>
        <w:rPr>
          <w:rFonts w:ascii="Times New Roman" w:hAnsi="Times New Roman" w:cs="Times New Roman"/>
          <w:sz w:val="20"/>
          <w:szCs w:val="20"/>
        </w:rPr>
        <w:t>(</w:t>
      </w:r>
      <w:r w:rsidRPr="0068344A">
        <w:rPr>
          <w:rFonts w:ascii="Times New Roman" w:hAnsi="Times New Roman" w:cs="Times New Roman"/>
          <w:i/>
          <w:sz w:val="20"/>
          <w:szCs w:val="20"/>
        </w:rPr>
        <w:t>submergés</w:t>
      </w:r>
      <w:r>
        <w:rPr>
          <w:rFonts w:ascii="Times New Roman" w:hAnsi="Times New Roman" w:cs="Times New Roman"/>
          <w:i/>
          <w:sz w:val="20"/>
          <w:szCs w:val="20"/>
        </w:rPr>
        <w:t xml:space="preserve"> pour construire des barrages</w:t>
      </w:r>
      <w:r>
        <w:rPr>
          <w:rFonts w:ascii="Times New Roman" w:hAnsi="Times New Roman" w:cs="Times New Roman"/>
          <w:sz w:val="20"/>
          <w:szCs w:val="20"/>
        </w:rPr>
        <w:t>)</w:t>
      </w:r>
      <w:r w:rsidRPr="00C941BE">
        <w:rPr>
          <w:rFonts w:ascii="Times New Roman" w:hAnsi="Times New Roman" w:cs="Times New Roman"/>
          <w:sz w:val="20"/>
          <w:szCs w:val="20"/>
        </w:rPr>
        <w:t xml:space="preserve">— que se forzara a nadie a marchar. Para Solé, el éxodo fue voluntario, una oportunidad de subsistencia. Mairal admite que hubo un plan desarrollista para la ciudad, pero niega la existencia de un método para </w:t>
      </w:r>
      <w:r w:rsidRPr="0068344A">
        <w:rPr>
          <w:rFonts w:ascii="Times New Roman" w:hAnsi="Times New Roman" w:cs="Times New Roman"/>
          <w:color w:val="008000"/>
          <w:sz w:val="20"/>
          <w:szCs w:val="20"/>
        </w:rPr>
        <w:t>proveer</w:t>
      </w:r>
      <w:r w:rsidRPr="00C941BE">
        <w:rPr>
          <w:rFonts w:ascii="Times New Roman" w:hAnsi="Times New Roman" w:cs="Times New Roman"/>
          <w:sz w:val="20"/>
          <w:szCs w:val="20"/>
        </w:rPr>
        <w:t xml:space="preserve"> </w:t>
      </w:r>
      <w:r>
        <w:rPr>
          <w:rFonts w:ascii="Times New Roman" w:hAnsi="Times New Roman" w:cs="Times New Roman"/>
          <w:sz w:val="20"/>
          <w:szCs w:val="20"/>
        </w:rPr>
        <w:t>(</w:t>
      </w:r>
      <w:r w:rsidRPr="0068344A">
        <w:rPr>
          <w:rFonts w:ascii="Times New Roman" w:hAnsi="Times New Roman" w:cs="Times New Roman"/>
          <w:i/>
          <w:sz w:val="20"/>
          <w:szCs w:val="20"/>
        </w:rPr>
        <w:t>fournir</w:t>
      </w:r>
      <w:r>
        <w:rPr>
          <w:rFonts w:ascii="Times New Roman" w:hAnsi="Times New Roman" w:cs="Times New Roman"/>
          <w:sz w:val="20"/>
          <w:szCs w:val="20"/>
        </w:rPr>
        <w:t xml:space="preserve">) </w:t>
      </w:r>
      <w:r w:rsidRPr="00C941BE">
        <w:rPr>
          <w:rFonts w:ascii="Times New Roman" w:hAnsi="Times New Roman" w:cs="Times New Roman"/>
          <w:sz w:val="20"/>
          <w:szCs w:val="20"/>
        </w:rPr>
        <w:t xml:space="preserve">a dicho plan de mano de obra rural. Concede, </w:t>
      </w:r>
      <w:r w:rsidRPr="0068344A">
        <w:rPr>
          <w:rFonts w:ascii="Times New Roman" w:hAnsi="Times New Roman" w:cs="Times New Roman"/>
          <w:color w:val="008000"/>
          <w:sz w:val="20"/>
          <w:szCs w:val="20"/>
        </w:rPr>
        <w:t>en sintonía con</w:t>
      </w:r>
      <w:r>
        <w:rPr>
          <w:rFonts w:ascii="Times New Roman" w:hAnsi="Times New Roman" w:cs="Times New Roman"/>
          <w:sz w:val="20"/>
          <w:szCs w:val="20"/>
        </w:rPr>
        <w:t xml:space="preserve"> </w:t>
      </w:r>
      <w:r w:rsidRPr="0068344A">
        <w:rPr>
          <w:rFonts w:ascii="Times New Roman" w:hAnsi="Times New Roman" w:cs="Times New Roman"/>
          <w:i/>
          <w:sz w:val="20"/>
          <w:szCs w:val="20"/>
        </w:rPr>
        <w:t xml:space="preserve">(en accord avec) </w:t>
      </w:r>
      <w:r w:rsidRPr="00C941BE">
        <w:rPr>
          <w:rFonts w:ascii="Times New Roman" w:hAnsi="Times New Roman" w:cs="Times New Roman"/>
          <w:sz w:val="20"/>
          <w:szCs w:val="20"/>
        </w:rPr>
        <w:t>la antropóloga estadounidense Susan Harding —autora de Rehacer Ibieca (1999), un estudio sobre la vida rural aragonesa bajo el franquismo—, que la migración se dio por la conjunción de dos factores: “La mano invisible (del mercado) y el puño de hierro (del franquismo)”.</w:t>
      </w:r>
    </w:p>
    <w:p w14:paraId="7CC6E071"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sidRPr="00C941BE">
        <w:rPr>
          <w:rFonts w:ascii="Times New Roman" w:hAnsi="Times New Roman" w:cs="Times New Roman"/>
          <w:sz w:val="20"/>
          <w:szCs w:val="20"/>
        </w:rPr>
        <w:t>Anomalía europea</w:t>
      </w:r>
    </w:p>
    <w:p w14:paraId="749D43DC"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sidRPr="00C941BE">
        <w:rPr>
          <w:rFonts w:ascii="Times New Roman" w:hAnsi="Times New Roman" w:cs="Times New Roman"/>
          <w:sz w:val="20"/>
          <w:szCs w:val="20"/>
        </w:rPr>
        <w:t xml:space="preserve">El éxodo rural de los años sesenta y setenta </w:t>
      </w:r>
      <w:r w:rsidRPr="0068344A">
        <w:rPr>
          <w:rFonts w:ascii="Times New Roman" w:hAnsi="Times New Roman" w:cs="Times New Roman"/>
          <w:color w:val="FF0000"/>
          <w:sz w:val="20"/>
          <w:szCs w:val="20"/>
        </w:rPr>
        <w:t>se produjo</w:t>
      </w:r>
      <w:r w:rsidRPr="00C941BE">
        <w:rPr>
          <w:rFonts w:ascii="Times New Roman" w:hAnsi="Times New Roman" w:cs="Times New Roman"/>
          <w:sz w:val="20"/>
          <w:szCs w:val="20"/>
        </w:rPr>
        <w:t xml:space="preserve"> </w:t>
      </w:r>
      <w:r>
        <w:rPr>
          <w:rFonts w:ascii="Times New Roman" w:hAnsi="Times New Roman" w:cs="Times New Roman"/>
          <w:sz w:val="20"/>
          <w:szCs w:val="20"/>
        </w:rPr>
        <w:t>(</w:t>
      </w:r>
      <w:r w:rsidRPr="0068344A">
        <w:rPr>
          <w:rFonts w:ascii="Times New Roman" w:hAnsi="Times New Roman" w:cs="Times New Roman"/>
          <w:i/>
          <w:sz w:val="20"/>
          <w:szCs w:val="20"/>
        </w:rPr>
        <w:t>passé simple irrégulier de « producir »)</w:t>
      </w:r>
      <w:r>
        <w:rPr>
          <w:rFonts w:ascii="Times New Roman" w:hAnsi="Times New Roman" w:cs="Times New Roman"/>
          <w:sz w:val="20"/>
          <w:szCs w:val="20"/>
        </w:rPr>
        <w:t xml:space="preserve"> </w:t>
      </w:r>
      <w:r w:rsidRPr="00C941BE">
        <w:rPr>
          <w:rFonts w:ascii="Times New Roman" w:hAnsi="Times New Roman" w:cs="Times New Roman"/>
          <w:sz w:val="20"/>
          <w:szCs w:val="20"/>
        </w:rPr>
        <w:t xml:space="preserve">también en otros países de Europa, pero España tiene, según el INE, 3.000 pueblos completamente deshabitados (del total de 8.108 habitados), una auténtica </w:t>
      </w:r>
      <w:r w:rsidRPr="0068344A">
        <w:rPr>
          <w:rFonts w:ascii="Times New Roman" w:hAnsi="Times New Roman" w:cs="Times New Roman"/>
          <w:color w:val="008000"/>
          <w:sz w:val="20"/>
          <w:szCs w:val="20"/>
        </w:rPr>
        <w:t>anomalía</w:t>
      </w:r>
      <w:r w:rsidRPr="00C941BE">
        <w:rPr>
          <w:rFonts w:ascii="Times New Roman" w:hAnsi="Times New Roman" w:cs="Times New Roman"/>
          <w:sz w:val="20"/>
          <w:szCs w:val="20"/>
        </w:rPr>
        <w:t xml:space="preserve"> en el continente. Marc Dedeire, profesor en la Universidad Paul Valéry-Montpellier y experto en desarrollo de territorios rurales, subraya que, en Francia, el número de pueblos abandonados no llega a 100 gracias a la inversión en infraestructuras y el apoyo a las redes de economía local. En Portugal e Italia, los municipios vacíos son pocos centenares. Y hay ejemplos de éxito, apunta la Red Española de Áreas Escasamente Pobladas, como la región de las Highlands, en Escocia, que ha conseguido un incremento de la población rural de un 22% en 50 años. El secreto: oferta de vivienda asequible, ayudas a emprendedores rurales y mejora de la cobertura de Internet, entre otras medidas.</w:t>
      </w:r>
    </w:p>
    <w:p w14:paraId="50415604" w14:textId="77777777" w:rsidR="00290353" w:rsidRPr="00C941BE" w:rsidRDefault="00290353" w:rsidP="00290353">
      <w:pPr>
        <w:widowControl w:val="0"/>
        <w:shd w:val="clear" w:color="auto" w:fill="EEECE1" w:themeFill="background2"/>
        <w:autoSpaceDE w:val="0"/>
        <w:autoSpaceDN w:val="0"/>
        <w:adjustRightInd w:val="0"/>
        <w:spacing w:after="160" w:line="249" w:lineRule="auto"/>
        <w:jc w:val="both"/>
        <w:rPr>
          <w:rFonts w:ascii="Times New Roman" w:hAnsi="Times New Roman" w:cs="Times New Roman"/>
          <w:sz w:val="20"/>
          <w:szCs w:val="20"/>
        </w:rPr>
      </w:pPr>
      <w:r w:rsidRPr="00C941BE">
        <w:rPr>
          <w:rFonts w:ascii="Times New Roman" w:hAnsi="Times New Roman" w:cs="Times New Roman"/>
          <w:sz w:val="20"/>
          <w:szCs w:val="20"/>
        </w:rPr>
        <w:t xml:space="preserve">Mientras, la España vaciada se queja de que, aunque el éxodo rural empezó con la dictadura, durante la democracia se le ha seguido negando el desarrollo, la inversión y la reparación. En los ochenta se cerró en Aragón la central térmica de Aliaga, la más grande de España; el proyecto del corredor de alta velocidad entre Zaragoza y Sagunto </w:t>
      </w:r>
      <w:r w:rsidRPr="0068344A">
        <w:rPr>
          <w:rFonts w:ascii="Times New Roman" w:hAnsi="Times New Roman" w:cs="Times New Roman"/>
          <w:color w:val="FF0000"/>
          <w:sz w:val="20"/>
          <w:szCs w:val="20"/>
        </w:rPr>
        <w:t>sigue durmiendo</w:t>
      </w:r>
      <w:r w:rsidRPr="0068344A">
        <w:rPr>
          <w:rFonts w:ascii="Times New Roman" w:hAnsi="Times New Roman" w:cs="Times New Roman"/>
          <w:color w:val="008000"/>
          <w:sz w:val="20"/>
          <w:szCs w:val="20"/>
        </w:rPr>
        <w:t xml:space="preserve"> en un cajón</w:t>
      </w:r>
      <w:r>
        <w:rPr>
          <w:rFonts w:ascii="Times New Roman" w:hAnsi="Times New Roman" w:cs="Times New Roman"/>
          <w:sz w:val="20"/>
          <w:szCs w:val="20"/>
        </w:rPr>
        <w:t xml:space="preserve"> (</w:t>
      </w:r>
      <w:r w:rsidRPr="0068344A">
        <w:rPr>
          <w:rFonts w:ascii="Times New Roman" w:hAnsi="Times New Roman" w:cs="Times New Roman"/>
          <w:i/>
          <w:sz w:val="20"/>
          <w:szCs w:val="20"/>
        </w:rPr>
        <w:t>dort encore dans un tiroir</w:t>
      </w:r>
      <w:r>
        <w:rPr>
          <w:rFonts w:ascii="Times New Roman" w:hAnsi="Times New Roman" w:cs="Times New Roman"/>
          <w:sz w:val="20"/>
          <w:szCs w:val="20"/>
        </w:rPr>
        <w:t>)</w:t>
      </w:r>
      <w:r w:rsidRPr="00C941BE">
        <w:rPr>
          <w:rFonts w:ascii="Times New Roman" w:hAnsi="Times New Roman" w:cs="Times New Roman"/>
          <w:sz w:val="20"/>
          <w:szCs w:val="20"/>
        </w:rPr>
        <w:t xml:space="preserve">, aunque lleva desde 2004 publicado en el BOE; Soria todavía tiene ferrocarriles de gasoil que sufren retrasos y </w:t>
      </w:r>
      <w:r w:rsidRPr="0068344A">
        <w:rPr>
          <w:rFonts w:ascii="Times New Roman" w:hAnsi="Times New Roman" w:cs="Times New Roman"/>
          <w:color w:val="008000"/>
          <w:sz w:val="20"/>
          <w:szCs w:val="20"/>
        </w:rPr>
        <w:t>averías</w:t>
      </w:r>
      <w:r w:rsidRPr="00C941BE">
        <w:rPr>
          <w:rFonts w:ascii="Times New Roman" w:hAnsi="Times New Roman" w:cs="Times New Roman"/>
          <w:sz w:val="20"/>
          <w:szCs w:val="20"/>
        </w:rPr>
        <w:t xml:space="preserve"> </w:t>
      </w:r>
      <w:r>
        <w:rPr>
          <w:rFonts w:ascii="Times New Roman" w:hAnsi="Times New Roman" w:cs="Times New Roman"/>
          <w:sz w:val="20"/>
          <w:szCs w:val="20"/>
        </w:rPr>
        <w:t>(</w:t>
      </w:r>
      <w:r w:rsidRPr="0068344A">
        <w:rPr>
          <w:rFonts w:ascii="Times New Roman" w:hAnsi="Times New Roman" w:cs="Times New Roman"/>
          <w:i/>
          <w:sz w:val="20"/>
          <w:szCs w:val="20"/>
        </w:rPr>
        <w:t>pannes</w:t>
      </w:r>
      <w:r>
        <w:rPr>
          <w:rFonts w:ascii="Times New Roman" w:hAnsi="Times New Roman" w:cs="Times New Roman"/>
          <w:sz w:val="20"/>
          <w:szCs w:val="20"/>
        </w:rPr>
        <w:t xml:space="preserve">) </w:t>
      </w:r>
      <w:r w:rsidRPr="00C941BE">
        <w:rPr>
          <w:rFonts w:ascii="Times New Roman" w:hAnsi="Times New Roman" w:cs="Times New Roman"/>
          <w:sz w:val="20"/>
          <w:szCs w:val="20"/>
        </w:rPr>
        <w:t>frecuentes. La cobertura de teléfono e Internet es insuficiente en 22 provincias e inexistente para medio millón de personas de la España interior, según un informe de la Secretaría de Estado de Telecomunicaciones. “En la España vaciada cada avance llega con 20 años de retraso”, resume Ernesto Romeo, de Teruel Existe. Ya sea debido a “la mano invisible del mercado” o a simple voluntad política.</w:t>
      </w:r>
    </w:p>
    <w:p w14:paraId="1E1D9C10" w14:textId="77777777" w:rsidR="00290353" w:rsidRPr="00290353" w:rsidRDefault="00290353" w:rsidP="00290353">
      <w:pPr>
        <w:widowControl w:val="0"/>
        <w:autoSpaceDE w:val="0"/>
        <w:autoSpaceDN w:val="0"/>
        <w:adjustRightInd w:val="0"/>
        <w:spacing w:after="160" w:line="249" w:lineRule="auto"/>
        <w:rPr>
          <w:rFonts w:ascii="Times New Roman Bold" w:hAnsi="Times New Roman Bold" w:cs="Times New Roman Bold"/>
          <w:bCs/>
          <w:sz w:val="28"/>
          <w:szCs w:val="28"/>
        </w:rPr>
      </w:pPr>
    </w:p>
    <w:p w14:paraId="451B67F2" w14:textId="77777777" w:rsidR="003C06A5" w:rsidRDefault="003C06A5" w:rsidP="007D0585">
      <w:pPr>
        <w:widowControl w:val="0"/>
        <w:autoSpaceDE w:val="0"/>
        <w:autoSpaceDN w:val="0"/>
        <w:adjustRightInd w:val="0"/>
        <w:spacing w:after="160" w:line="249" w:lineRule="auto"/>
        <w:jc w:val="both"/>
        <w:rPr>
          <w:rFonts w:ascii="Times New Roman" w:hAnsi="Times New Roman" w:cs="Times New Roman"/>
        </w:rPr>
      </w:pPr>
    </w:p>
    <w:p w14:paraId="207AA893" w14:textId="77777777" w:rsidR="00103D19" w:rsidRDefault="00103D19" w:rsidP="007D0585">
      <w:pPr>
        <w:widowControl w:val="0"/>
        <w:autoSpaceDE w:val="0"/>
        <w:autoSpaceDN w:val="0"/>
        <w:adjustRightInd w:val="0"/>
        <w:spacing w:after="160" w:line="249" w:lineRule="auto"/>
        <w:jc w:val="both"/>
        <w:rPr>
          <w:rFonts w:ascii="Times New Roman" w:hAnsi="Times New Roman" w:cs="Times New Roman"/>
        </w:rPr>
      </w:pPr>
    </w:p>
    <w:sectPr w:rsidR="00103D19" w:rsidSect="002035E7">
      <w:headerReference w:type="even" r:id="rId12"/>
      <w:headerReference w:type="default" r:id="rId13"/>
      <w:footerReference w:type="even" r:id="rId14"/>
      <w:footerReference w:type="default" r:id="rId15"/>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6C004" w14:textId="77777777" w:rsidR="00A57532" w:rsidRDefault="00A57532" w:rsidP="002035E7">
      <w:r>
        <w:separator/>
      </w:r>
    </w:p>
  </w:endnote>
  <w:endnote w:type="continuationSeparator" w:id="0">
    <w:p w14:paraId="238CA266" w14:textId="77777777" w:rsidR="00A57532" w:rsidRDefault="00A57532" w:rsidP="0020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New Roman Bold Italic">
    <w:panose1 w:val="02020703060505090304"/>
    <w:charset w:val="00"/>
    <w:family w:val="auto"/>
    <w:pitch w:val="variable"/>
    <w:sig w:usb0="E0000AFF" w:usb1="00007843" w:usb2="00000001" w:usb3="00000000" w:csb0="000001BF" w:csb1="00000000"/>
  </w:font>
  <w:font w:name="Calibri">
    <w:panose1 w:val="020F0502020204030204"/>
    <w:charset w:val="00"/>
    <w:family w:val="auto"/>
    <w:pitch w:val="variable"/>
    <w:sig w:usb0="E10002FF" w:usb1="4000ACFF" w:usb2="00000009" w:usb3="00000000" w:csb0="0000019F" w:csb1="00000000"/>
  </w:font>
  <w:font w:name="Times New Roman Italic">
    <w:panose1 w:val="02020503050405090304"/>
    <w:charset w:val="00"/>
    <w:family w:val="auto"/>
    <w:pitch w:val="variable"/>
    <w:sig w:usb0="E0000AFF" w:usb1="00007843" w:usb2="00000001" w:usb3="00000000" w:csb0="000001BF" w:csb1="00000000"/>
  </w:font>
  <w:font w:name="Times New Roman Bold">
    <w:panose1 w:val="020208030705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975"/>
      <w:gridCol w:w="1672"/>
      <w:gridCol w:w="3975"/>
    </w:tblGrid>
    <w:tr w:rsidR="00B87D72" w14:paraId="57A6633F" w14:textId="77777777" w:rsidTr="001443DD">
      <w:trPr>
        <w:trHeight w:val="151"/>
      </w:trPr>
      <w:tc>
        <w:tcPr>
          <w:tcW w:w="2250" w:type="pct"/>
          <w:tcBorders>
            <w:top w:val="nil"/>
            <w:left w:val="nil"/>
            <w:bottom w:val="single" w:sz="4" w:space="0" w:color="4F81BD" w:themeColor="accent1"/>
            <w:right w:val="nil"/>
          </w:tcBorders>
        </w:tcPr>
        <w:p w14:paraId="0A25BC08" w14:textId="77777777" w:rsidR="00B87D72" w:rsidRDefault="00B87D72">
          <w:pPr>
            <w:pStyle w:val="En-tt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4AB23B2" w14:textId="77777777" w:rsidR="00B87D72" w:rsidRDefault="00B87D72">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3634629F4918D24188ED882891304B74"/>
              </w:placeholder>
              <w:temporary/>
              <w:showingPlcHdr/>
            </w:sdtPr>
            <w:sdtContent>
              <w:r>
                <w:rPr>
                  <w:rFonts w:ascii="Cambria" w:hAnsi="Cambria"/>
                  <w:color w:val="365F91" w:themeColor="accent1" w:themeShade="BF"/>
                </w:rPr>
                <w:t>[Tapez le texte]</w:t>
              </w:r>
            </w:sdtContent>
          </w:sdt>
        </w:p>
      </w:tc>
      <w:tc>
        <w:tcPr>
          <w:tcW w:w="2250" w:type="pct"/>
          <w:tcBorders>
            <w:top w:val="nil"/>
            <w:left w:val="nil"/>
            <w:bottom w:val="single" w:sz="4" w:space="0" w:color="4F81BD" w:themeColor="accent1"/>
            <w:right w:val="nil"/>
          </w:tcBorders>
        </w:tcPr>
        <w:p w14:paraId="148544A0" w14:textId="77777777" w:rsidR="00B87D72" w:rsidRDefault="00B87D72">
          <w:pPr>
            <w:pStyle w:val="En-tte"/>
            <w:spacing w:line="276" w:lineRule="auto"/>
            <w:rPr>
              <w:rFonts w:asciiTheme="majorHAnsi" w:eastAsiaTheme="majorEastAsia" w:hAnsiTheme="majorHAnsi" w:cstheme="majorBidi"/>
              <w:b/>
              <w:bCs/>
              <w:color w:val="4F81BD" w:themeColor="accent1"/>
            </w:rPr>
          </w:pPr>
        </w:p>
      </w:tc>
    </w:tr>
    <w:tr w:rsidR="00B87D72" w14:paraId="2281758B" w14:textId="77777777" w:rsidTr="001443DD">
      <w:trPr>
        <w:trHeight w:val="150"/>
      </w:trPr>
      <w:tc>
        <w:tcPr>
          <w:tcW w:w="2250" w:type="pct"/>
          <w:tcBorders>
            <w:top w:val="single" w:sz="4" w:space="0" w:color="4F81BD" w:themeColor="accent1"/>
            <w:left w:val="nil"/>
            <w:bottom w:val="nil"/>
            <w:right w:val="nil"/>
          </w:tcBorders>
        </w:tcPr>
        <w:p w14:paraId="253A5FC6" w14:textId="77777777" w:rsidR="00B87D72" w:rsidRDefault="00B87D72">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4B78FA62" w14:textId="77777777" w:rsidR="00B87D72" w:rsidRDefault="00B87D72">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B2A5811" w14:textId="77777777" w:rsidR="00B87D72" w:rsidRDefault="00B87D72">
          <w:pPr>
            <w:pStyle w:val="En-tte"/>
            <w:spacing w:line="276" w:lineRule="auto"/>
            <w:rPr>
              <w:rFonts w:asciiTheme="majorHAnsi" w:eastAsiaTheme="majorEastAsia" w:hAnsiTheme="majorHAnsi" w:cstheme="majorBidi"/>
              <w:b/>
              <w:bCs/>
              <w:color w:val="4F81BD" w:themeColor="accent1"/>
            </w:rPr>
          </w:pPr>
        </w:p>
      </w:tc>
    </w:tr>
  </w:tbl>
  <w:p w14:paraId="4A2E001A" w14:textId="77777777" w:rsidR="00B87D72" w:rsidRDefault="00B87D72">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622"/>
      <w:gridCol w:w="2377"/>
      <w:gridCol w:w="3623"/>
    </w:tblGrid>
    <w:tr w:rsidR="00B87D72" w14:paraId="5116B97B" w14:textId="77777777" w:rsidTr="001443DD">
      <w:trPr>
        <w:trHeight w:val="151"/>
      </w:trPr>
      <w:tc>
        <w:tcPr>
          <w:tcW w:w="2250" w:type="pct"/>
          <w:tcBorders>
            <w:top w:val="nil"/>
            <w:left w:val="nil"/>
            <w:bottom w:val="single" w:sz="4" w:space="0" w:color="4F81BD" w:themeColor="accent1"/>
            <w:right w:val="nil"/>
          </w:tcBorders>
        </w:tcPr>
        <w:p w14:paraId="27C0A5C1" w14:textId="77777777" w:rsidR="00B87D72" w:rsidRDefault="00B87D72">
          <w:pPr>
            <w:pStyle w:val="En-tt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24A3929D" w14:textId="00C3B452" w:rsidR="00B87D72" w:rsidRDefault="00B87D72" w:rsidP="00B87D72">
          <w:pPr>
            <w:pStyle w:val="Sansinterligne"/>
            <w:spacing w:line="276" w:lineRule="auto"/>
            <w:rPr>
              <w:rFonts w:asciiTheme="majorHAnsi" w:hAnsiTheme="majorHAnsi"/>
              <w:color w:val="365F91" w:themeColor="accent1" w:themeShade="BF"/>
            </w:rPr>
          </w:pPr>
          <w:r>
            <w:rPr>
              <w:rFonts w:ascii="Cambria" w:hAnsi="Cambria"/>
              <w:color w:val="365F91" w:themeColor="accent1" w:themeShade="BF"/>
            </w:rPr>
            <w:t>L. BENITO   2021-2022</w:t>
          </w:r>
        </w:p>
      </w:tc>
      <w:tc>
        <w:tcPr>
          <w:tcW w:w="2250" w:type="pct"/>
          <w:tcBorders>
            <w:top w:val="nil"/>
            <w:left w:val="nil"/>
            <w:bottom w:val="single" w:sz="4" w:space="0" w:color="4F81BD" w:themeColor="accent1"/>
            <w:right w:val="nil"/>
          </w:tcBorders>
        </w:tcPr>
        <w:p w14:paraId="323C5F09" w14:textId="77777777" w:rsidR="00B87D72" w:rsidRDefault="00B87D72">
          <w:pPr>
            <w:pStyle w:val="En-tte"/>
            <w:spacing w:line="276" w:lineRule="auto"/>
            <w:rPr>
              <w:rFonts w:asciiTheme="majorHAnsi" w:eastAsiaTheme="majorEastAsia" w:hAnsiTheme="majorHAnsi" w:cstheme="majorBidi"/>
              <w:b/>
              <w:bCs/>
              <w:color w:val="4F81BD" w:themeColor="accent1"/>
            </w:rPr>
          </w:pPr>
        </w:p>
      </w:tc>
    </w:tr>
    <w:tr w:rsidR="00B87D72" w14:paraId="12EFDAE8" w14:textId="77777777" w:rsidTr="001443DD">
      <w:trPr>
        <w:trHeight w:val="150"/>
      </w:trPr>
      <w:tc>
        <w:tcPr>
          <w:tcW w:w="2250" w:type="pct"/>
          <w:tcBorders>
            <w:top w:val="single" w:sz="4" w:space="0" w:color="4F81BD" w:themeColor="accent1"/>
            <w:left w:val="nil"/>
            <w:bottom w:val="nil"/>
            <w:right w:val="nil"/>
          </w:tcBorders>
        </w:tcPr>
        <w:p w14:paraId="6FD67C05" w14:textId="77777777" w:rsidR="00B87D72" w:rsidRDefault="00B87D72">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260D1F1" w14:textId="77777777" w:rsidR="00B87D72" w:rsidRDefault="00B87D72">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2762C36C" w14:textId="77777777" w:rsidR="00B87D72" w:rsidRDefault="00B87D72">
          <w:pPr>
            <w:pStyle w:val="En-tte"/>
            <w:spacing w:line="276" w:lineRule="auto"/>
            <w:rPr>
              <w:rFonts w:asciiTheme="majorHAnsi" w:eastAsiaTheme="majorEastAsia" w:hAnsiTheme="majorHAnsi" w:cstheme="majorBidi"/>
              <w:b/>
              <w:bCs/>
              <w:color w:val="4F81BD" w:themeColor="accent1"/>
            </w:rPr>
          </w:pPr>
        </w:p>
      </w:tc>
    </w:tr>
  </w:tbl>
  <w:p w14:paraId="1FE48DDC" w14:textId="77777777" w:rsidR="00B87D72" w:rsidRDefault="00B87D7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1DD68" w14:textId="77777777" w:rsidR="00A57532" w:rsidRDefault="00A57532" w:rsidP="002035E7">
      <w:r>
        <w:separator/>
      </w:r>
    </w:p>
  </w:footnote>
  <w:footnote w:type="continuationSeparator" w:id="0">
    <w:p w14:paraId="05F419D5" w14:textId="77777777" w:rsidR="00A57532" w:rsidRDefault="00A57532" w:rsidP="002035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DE83" w14:textId="77777777" w:rsidR="00A57532" w:rsidRDefault="00A57532">
    <w:pPr>
      <w:pStyle w:val="En-tte"/>
    </w:pPr>
    <w:r>
      <w:t>K7_Vídeo_enero de 2021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9158"/>
      <w:gridCol w:w="478"/>
    </w:tblGrid>
    <w:tr w:rsidR="00A57532" w14:paraId="2AB4A155" w14:textId="77777777" w:rsidTr="002035E7">
      <w:sdt>
        <w:sdtPr>
          <w:rPr>
            <w:rFonts w:ascii="Calibri" w:eastAsiaTheme="majorEastAsia" w:hAnsi="Calibri" w:cstheme="majorBidi"/>
            <w:b/>
            <w:color w:val="4F81BD" w:themeColor="accent1"/>
          </w:rPr>
          <w:alias w:val="Titre"/>
          <w:id w:val="171999519"/>
          <w:placeholder>
            <w:docPart w:val="7BC7C974C184B04F89C33E6E47729CB3"/>
          </w:placeholder>
          <w:dataBinding w:prefixMappings="xmlns:ns0='http://schemas.openxmlformats.org/package/2006/metadata/core-properties' xmlns:ns1='http://purl.org/dc/elements/1.1/'" w:xpath="/ns0:coreProperties[1]/ns1:title[1]" w:storeItemID="{6C3C8BC8-F283-45AE-878A-BAB7291924A1}"/>
          <w:text/>
        </w:sdtPr>
        <w:sdtContent>
          <w:tc>
            <w:tcPr>
              <w:tcW w:w="4752" w:type="pct"/>
              <w:tcBorders>
                <w:right w:val="single" w:sz="18" w:space="0" w:color="4F81BD" w:themeColor="accent1"/>
              </w:tcBorders>
            </w:tcPr>
            <w:p w14:paraId="23A82B8A" w14:textId="77777777" w:rsidR="00A57532" w:rsidRDefault="00A57532" w:rsidP="002035E7">
              <w:pPr>
                <w:pStyle w:val="En-tte"/>
                <w:jc w:val="right"/>
                <w:rPr>
                  <w:rFonts w:ascii="Calibri" w:hAnsi="Calibri"/>
                  <w:b/>
                  <w:color w:val="4F81BD" w:themeColor="accent1"/>
                </w:rPr>
              </w:pPr>
              <w:r>
                <w:rPr>
                  <w:rFonts w:ascii="Calibri" w:eastAsiaTheme="majorEastAsia" w:hAnsi="Calibri" w:cstheme="majorBidi"/>
                  <w:b/>
                  <w:color w:val="4F81BD" w:themeColor="accent1"/>
                </w:rPr>
                <w:t>K7_Vídeo_Enero de 2021</w:t>
              </w:r>
            </w:p>
          </w:tc>
        </w:sdtContent>
      </w:sdt>
      <w:tc>
        <w:tcPr>
          <w:tcW w:w="248" w:type="pct"/>
          <w:tcBorders>
            <w:left w:val="single" w:sz="18" w:space="0" w:color="4F81BD" w:themeColor="accent1"/>
          </w:tcBorders>
        </w:tcPr>
        <w:p w14:paraId="059B1D03" w14:textId="77777777" w:rsidR="00A57532" w:rsidRDefault="00A57532">
          <w:pPr>
            <w:pStyle w:val="En-tte"/>
            <w:rPr>
              <w:rFonts w:ascii="Calibri" w:eastAsiaTheme="majorEastAsia" w:hAnsi="Calibri" w:cstheme="majorBidi"/>
              <w:b/>
              <w:color w:val="4F81BD" w:themeColor="accent1"/>
            </w:rPr>
          </w:pPr>
          <w:r>
            <w:rPr>
              <w:rFonts w:ascii="Calibri" w:hAnsi="Calibri"/>
              <w:b/>
              <w:color w:val="4F81BD" w:themeColor="accent1"/>
            </w:rPr>
            <w:fldChar w:fldCharType="begin"/>
          </w:r>
          <w:r>
            <w:rPr>
              <w:rFonts w:ascii="Calibri" w:hAnsi="Calibri"/>
              <w:b/>
              <w:color w:val="4F81BD" w:themeColor="accent1"/>
            </w:rPr>
            <w:instrText>PAGE   \* MERGEFORMAT</w:instrText>
          </w:r>
          <w:r>
            <w:rPr>
              <w:rFonts w:ascii="Calibri" w:hAnsi="Calibri"/>
              <w:b/>
              <w:color w:val="4F81BD" w:themeColor="accent1"/>
            </w:rPr>
            <w:fldChar w:fldCharType="separate"/>
          </w:r>
          <w:r w:rsidR="00B87D72">
            <w:rPr>
              <w:rFonts w:ascii="Calibri" w:hAnsi="Calibri"/>
              <w:b/>
              <w:noProof/>
              <w:color w:val="4F81BD" w:themeColor="accent1"/>
            </w:rPr>
            <w:t>1</w:t>
          </w:r>
          <w:r>
            <w:rPr>
              <w:rFonts w:ascii="Calibri" w:hAnsi="Calibri"/>
              <w:b/>
              <w:color w:val="4F81BD" w:themeColor="accent1"/>
            </w:rPr>
            <w:fldChar w:fldCharType="end"/>
          </w:r>
        </w:p>
      </w:tc>
    </w:tr>
  </w:tbl>
  <w:p w14:paraId="6E9DF7EB" w14:textId="77777777" w:rsidR="00A57532" w:rsidRDefault="00A57532">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607C5"/>
    <w:multiLevelType w:val="hybridMultilevel"/>
    <w:tmpl w:val="6D968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9E0023"/>
    <w:multiLevelType w:val="hybridMultilevel"/>
    <w:tmpl w:val="E500EC2A"/>
    <w:lvl w:ilvl="0" w:tplc="50D67D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15694E"/>
    <w:multiLevelType w:val="hybridMultilevel"/>
    <w:tmpl w:val="438E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D24DB1"/>
    <w:multiLevelType w:val="hybridMultilevel"/>
    <w:tmpl w:val="E500EC2A"/>
    <w:lvl w:ilvl="0" w:tplc="50D67D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FF190F"/>
    <w:multiLevelType w:val="hybridMultilevel"/>
    <w:tmpl w:val="112072B0"/>
    <w:lvl w:ilvl="0" w:tplc="5E5442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00745D5"/>
    <w:multiLevelType w:val="hybridMultilevel"/>
    <w:tmpl w:val="77EABAB6"/>
    <w:lvl w:ilvl="0" w:tplc="C602BD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3E56FAE"/>
    <w:multiLevelType w:val="hybridMultilevel"/>
    <w:tmpl w:val="E500EC2A"/>
    <w:lvl w:ilvl="0" w:tplc="50D67D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70B"/>
    <w:rsid w:val="00022C0F"/>
    <w:rsid w:val="00103D19"/>
    <w:rsid w:val="00195563"/>
    <w:rsid w:val="002035E7"/>
    <w:rsid w:val="00290353"/>
    <w:rsid w:val="003B7460"/>
    <w:rsid w:val="003C06A5"/>
    <w:rsid w:val="00421E57"/>
    <w:rsid w:val="00427EE3"/>
    <w:rsid w:val="004A1257"/>
    <w:rsid w:val="0051547B"/>
    <w:rsid w:val="005A652B"/>
    <w:rsid w:val="00635CD1"/>
    <w:rsid w:val="0068344A"/>
    <w:rsid w:val="006B364C"/>
    <w:rsid w:val="007D0585"/>
    <w:rsid w:val="00980166"/>
    <w:rsid w:val="00994DC7"/>
    <w:rsid w:val="009C1EFF"/>
    <w:rsid w:val="009E6EEB"/>
    <w:rsid w:val="00A57532"/>
    <w:rsid w:val="00B64F13"/>
    <w:rsid w:val="00B87D72"/>
    <w:rsid w:val="00B94064"/>
    <w:rsid w:val="00C0170B"/>
    <w:rsid w:val="00C941BE"/>
    <w:rsid w:val="00D0316A"/>
    <w:rsid w:val="00EA2680"/>
    <w:rsid w:val="00F90F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7FBB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170B"/>
    <w:pPr>
      <w:ind w:left="720"/>
      <w:contextualSpacing/>
    </w:pPr>
  </w:style>
  <w:style w:type="paragraph" w:styleId="En-tte">
    <w:name w:val="header"/>
    <w:basedOn w:val="Normal"/>
    <w:link w:val="En-tteCar"/>
    <w:uiPriority w:val="99"/>
    <w:unhideWhenUsed/>
    <w:rsid w:val="002035E7"/>
    <w:pPr>
      <w:tabs>
        <w:tab w:val="center" w:pos="4536"/>
        <w:tab w:val="right" w:pos="9072"/>
      </w:tabs>
    </w:pPr>
  </w:style>
  <w:style w:type="character" w:customStyle="1" w:styleId="En-tteCar">
    <w:name w:val="En-tête Car"/>
    <w:basedOn w:val="Policepardfaut"/>
    <w:link w:val="En-tte"/>
    <w:uiPriority w:val="99"/>
    <w:rsid w:val="002035E7"/>
  </w:style>
  <w:style w:type="paragraph" w:styleId="Pieddepage">
    <w:name w:val="footer"/>
    <w:basedOn w:val="Normal"/>
    <w:link w:val="PieddepageCar"/>
    <w:uiPriority w:val="99"/>
    <w:unhideWhenUsed/>
    <w:rsid w:val="002035E7"/>
    <w:pPr>
      <w:tabs>
        <w:tab w:val="center" w:pos="4536"/>
        <w:tab w:val="right" w:pos="9072"/>
      </w:tabs>
    </w:pPr>
  </w:style>
  <w:style w:type="character" w:customStyle="1" w:styleId="PieddepageCar">
    <w:name w:val="Pied de page Car"/>
    <w:basedOn w:val="Policepardfaut"/>
    <w:link w:val="Pieddepage"/>
    <w:uiPriority w:val="99"/>
    <w:rsid w:val="002035E7"/>
  </w:style>
  <w:style w:type="character" w:styleId="Lienhypertexte">
    <w:name w:val="Hyperlink"/>
    <w:basedOn w:val="Policepardfaut"/>
    <w:uiPriority w:val="99"/>
    <w:unhideWhenUsed/>
    <w:rsid w:val="003C06A5"/>
    <w:rPr>
      <w:color w:val="0000FF" w:themeColor="hyperlink"/>
      <w:u w:val="single"/>
    </w:rPr>
  </w:style>
  <w:style w:type="paragraph" w:styleId="Textedebulles">
    <w:name w:val="Balloon Text"/>
    <w:basedOn w:val="Normal"/>
    <w:link w:val="TextedebullesCar"/>
    <w:uiPriority w:val="99"/>
    <w:semiHidden/>
    <w:unhideWhenUsed/>
    <w:rsid w:val="005A652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A652B"/>
    <w:rPr>
      <w:rFonts w:ascii="Lucida Grande" w:hAnsi="Lucida Grande" w:cs="Lucida Grande"/>
      <w:sz w:val="18"/>
      <w:szCs w:val="18"/>
    </w:rPr>
  </w:style>
  <w:style w:type="paragraph" w:styleId="Sansinterligne">
    <w:name w:val="No Spacing"/>
    <w:link w:val="SansinterligneCar"/>
    <w:qFormat/>
    <w:rsid w:val="00B87D72"/>
    <w:rPr>
      <w:rFonts w:ascii="PMingLiU" w:hAnsi="PMingLiU"/>
      <w:sz w:val="22"/>
      <w:szCs w:val="22"/>
    </w:rPr>
  </w:style>
  <w:style w:type="character" w:customStyle="1" w:styleId="SansinterligneCar">
    <w:name w:val="Sans interligne Car"/>
    <w:basedOn w:val="Policepardfaut"/>
    <w:link w:val="Sansinterligne"/>
    <w:rsid w:val="00B87D72"/>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170B"/>
    <w:pPr>
      <w:ind w:left="720"/>
      <w:contextualSpacing/>
    </w:pPr>
  </w:style>
  <w:style w:type="paragraph" w:styleId="En-tte">
    <w:name w:val="header"/>
    <w:basedOn w:val="Normal"/>
    <w:link w:val="En-tteCar"/>
    <w:uiPriority w:val="99"/>
    <w:unhideWhenUsed/>
    <w:rsid w:val="002035E7"/>
    <w:pPr>
      <w:tabs>
        <w:tab w:val="center" w:pos="4536"/>
        <w:tab w:val="right" w:pos="9072"/>
      </w:tabs>
    </w:pPr>
  </w:style>
  <w:style w:type="character" w:customStyle="1" w:styleId="En-tteCar">
    <w:name w:val="En-tête Car"/>
    <w:basedOn w:val="Policepardfaut"/>
    <w:link w:val="En-tte"/>
    <w:uiPriority w:val="99"/>
    <w:rsid w:val="002035E7"/>
  </w:style>
  <w:style w:type="paragraph" w:styleId="Pieddepage">
    <w:name w:val="footer"/>
    <w:basedOn w:val="Normal"/>
    <w:link w:val="PieddepageCar"/>
    <w:uiPriority w:val="99"/>
    <w:unhideWhenUsed/>
    <w:rsid w:val="002035E7"/>
    <w:pPr>
      <w:tabs>
        <w:tab w:val="center" w:pos="4536"/>
        <w:tab w:val="right" w:pos="9072"/>
      </w:tabs>
    </w:pPr>
  </w:style>
  <w:style w:type="character" w:customStyle="1" w:styleId="PieddepageCar">
    <w:name w:val="Pied de page Car"/>
    <w:basedOn w:val="Policepardfaut"/>
    <w:link w:val="Pieddepage"/>
    <w:uiPriority w:val="99"/>
    <w:rsid w:val="002035E7"/>
  </w:style>
  <w:style w:type="character" w:styleId="Lienhypertexte">
    <w:name w:val="Hyperlink"/>
    <w:basedOn w:val="Policepardfaut"/>
    <w:uiPriority w:val="99"/>
    <w:unhideWhenUsed/>
    <w:rsid w:val="003C06A5"/>
    <w:rPr>
      <w:color w:val="0000FF" w:themeColor="hyperlink"/>
      <w:u w:val="single"/>
    </w:rPr>
  </w:style>
  <w:style w:type="paragraph" w:styleId="Textedebulles">
    <w:name w:val="Balloon Text"/>
    <w:basedOn w:val="Normal"/>
    <w:link w:val="TextedebullesCar"/>
    <w:uiPriority w:val="99"/>
    <w:semiHidden/>
    <w:unhideWhenUsed/>
    <w:rsid w:val="005A652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A652B"/>
    <w:rPr>
      <w:rFonts w:ascii="Lucida Grande" w:hAnsi="Lucida Grande" w:cs="Lucida Grande"/>
      <w:sz w:val="18"/>
      <w:szCs w:val="18"/>
    </w:rPr>
  </w:style>
  <w:style w:type="paragraph" w:styleId="Sansinterligne">
    <w:name w:val="No Spacing"/>
    <w:link w:val="SansinterligneCar"/>
    <w:qFormat/>
    <w:rsid w:val="00B87D72"/>
    <w:rPr>
      <w:rFonts w:ascii="PMingLiU" w:hAnsi="PMingLiU"/>
      <w:sz w:val="22"/>
      <w:szCs w:val="22"/>
    </w:rPr>
  </w:style>
  <w:style w:type="character" w:customStyle="1" w:styleId="SansinterligneCar">
    <w:name w:val="Sans interligne Car"/>
    <w:basedOn w:val="Policepardfaut"/>
    <w:link w:val="Sansinterligne"/>
    <w:rsid w:val="00B87D72"/>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5349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Oe5D3iu0h94"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youtube.com/watch?v=2uXoR1kAJzs" TargetMode="External"/><Relationship Id="rId10"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C7C974C184B04F89C33E6E47729CB3"/>
        <w:category>
          <w:name w:val="Général"/>
          <w:gallery w:val="placeholder"/>
        </w:category>
        <w:types>
          <w:type w:val="bbPlcHdr"/>
        </w:types>
        <w:behaviors>
          <w:behavior w:val="content"/>
        </w:behaviors>
        <w:guid w:val="{379910C8-9C0A-6845-82EB-7A10DCFE020B}"/>
      </w:docPartPr>
      <w:docPartBody>
        <w:p w:rsidR="00064B9E" w:rsidRDefault="00064B9E" w:rsidP="00064B9E">
          <w:pPr>
            <w:pStyle w:val="7BC7C974C184B04F89C33E6E47729CB3"/>
          </w:pPr>
          <w:r>
            <w:rPr>
              <w:rFonts w:asciiTheme="majorHAnsi" w:eastAsiaTheme="majorEastAsia" w:hAnsiTheme="majorHAnsi" w:cstheme="majorBidi"/>
              <w:color w:val="4F81BD" w:themeColor="accent1"/>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New Roman Bold Italic">
    <w:panose1 w:val="02020703060505090304"/>
    <w:charset w:val="00"/>
    <w:family w:val="auto"/>
    <w:pitch w:val="variable"/>
    <w:sig w:usb0="E0000AFF" w:usb1="00007843" w:usb2="00000001" w:usb3="00000000" w:csb0="000001BF" w:csb1="00000000"/>
  </w:font>
  <w:font w:name="Calibri">
    <w:panose1 w:val="020F0502020204030204"/>
    <w:charset w:val="00"/>
    <w:family w:val="auto"/>
    <w:pitch w:val="variable"/>
    <w:sig w:usb0="E10002FF" w:usb1="4000ACFF" w:usb2="00000009" w:usb3="00000000" w:csb0="0000019F" w:csb1="00000000"/>
  </w:font>
  <w:font w:name="Times New Roman Italic">
    <w:panose1 w:val="02020503050405090304"/>
    <w:charset w:val="00"/>
    <w:family w:val="auto"/>
    <w:pitch w:val="variable"/>
    <w:sig w:usb0="E0000AFF" w:usb1="00007843" w:usb2="00000001" w:usb3="00000000" w:csb0="000001BF" w:csb1="00000000"/>
  </w:font>
  <w:font w:name="Times New Roman Bold">
    <w:panose1 w:val="020208030705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B9E"/>
    <w:rsid w:val="00064B9E"/>
    <w:rsid w:val="007A5D07"/>
    <w:rsid w:val="00D169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BC7C974C184B04F89C33E6E47729CB3">
    <w:name w:val="7BC7C974C184B04F89C33E6E47729CB3"/>
    <w:rsid w:val="00064B9E"/>
  </w:style>
  <w:style w:type="paragraph" w:customStyle="1" w:styleId="3634629F4918D24188ED882891304B74">
    <w:name w:val="3634629F4918D24188ED882891304B74"/>
    <w:rsid w:val="00D16944"/>
  </w:style>
  <w:style w:type="paragraph" w:customStyle="1" w:styleId="7ADF74D550B80A4888F2221E18626675">
    <w:name w:val="7ADF74D550B80A4888F2221E18626675"/>
    <w:rsid w:val="00D1694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BC7C974C184B04F89C33E6E47729CB3">
    <w:name w:val="7BC7C974C184B04F89C33E6E47729CB3"/>
    <w:rsid w:val="00064B9E"/>
  </w:style>
  <w:style w:type="paragraph" w:customStyle="1" w:styleId="3634629F4918D24188ED882891304B74">
    <w:name w:val="3634629F4918D24188ED882891304B74"/>
    <w:rsid w:val="00D16944"/>
  </w:style>
  <w:style w:type="paragraph" w:customStyle="1" w:styleId="7ADF74D550B80A4888F2221E18626675">
    <w:name w:val="7ADF74D550B80A4888F2221E18626675"/>
    <w:rsid w:val="00D169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D8A35-7128-F744-B5D0-1DD24BA8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3788</Words>
  <Characters>20839</Characters>
  <Application>Microsoft Macintosh Word</Application>
  <DocSecurity>0</DocSecurity>
  <Lines>173</Lines>
  <Paragraphs>49</Paragraphs>
  <ScaleCrop>false</ScaleCrop>
  <Company/>
  <LinksUpToDate>false</LinksUpToDate>
  <CharactersWithSpaces>24578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K7_Vídeo_Enero de 2021</dc:title>
  <dc:subject/>
  <dc:creator>Laure Benito Gentile</dc:creator>
  <cp:keywords/>
  <dc:description/>
  <cp:lastModifiedBy>Laure Benito Gentile</cp:lastModifiedBy>
  <cp:revision>3</cp:revision>
  <dcterms:created xsi:type="dcterms:W3CDTF">2022-02-17T11:38:00Z</dcterms:created>
  <dcterms:modified xsi:type="dcterms:W3CDTF">2022-02-17T13:49:00Z</dcterms:modified>
</cp:coreProperties>
</file>