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D7" w:rsidRPr="005A19E0" w:rsidRDefault="005A19E0" w:rsidP="005A19E0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5A19E0">
        <w:rPr>
          <w:rFonts w:ascii="Arial" w:hAnsi="Arial" w:cs="Arial"/>
          <w:b/>
          <w:sz w:val="24"/>
          <w:szCs w:val="24"/>
        </w:rPr>
        <w:t>FICHE DE REVISION</w:t>
      </w:r>
    </w:p>
    <w:p w:rsidR="005A19E0" w:rsidRPr="005A19E0" w:rsidRDefault="005A19E0" w:rsidP="005A19E0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5A19E0">
        <w:rPr>
          <w:rFonts w:ascii="Arial" w:hAnsi="Arial" w:cs="Arial"/>
          <w:b/>
          <w:sz w:val="24"/>
          <w:szCs w:val="24"/>
        </w:rPr>
        <w:t>G5. Les territoires ultra marins</w:t>
      </w:r>
    </w:p>
    <w:p w:rsidR="005A19E0" w:rsidRPr="005A19E0" w:rsidRDefault="005A19E0" w:rsidP="005A19E0">
      <w:pPr>
        <w:pStyle w:val="Sansinterligne"/>
        <w:rPr>
          <w:rFonts w:ascii="Arial" w:hAnsi="Arial" w:cs="Arial"/>
          <w:sz w:val="24"/>
          <w:szCs w:val="24"/>
        </w:rPr>
      </w:pPr>
    </w:p>
    <w:p w:rsidR="005A19E0" w:rsidRDefault="005A19E0" w:rsidP="005A19E0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5A19E0" w:rsidRPr="00333D6F" w:rsidRDefault="005A19E0" w:rsidP="005A19E0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5A19E0" w:rsidRDefault="005A19E0" w:rsidP="005A19E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 xml:space="preserve">/ </w:t>
      </w:r>
      <w:r w:rsidRPr="004F2E49">
        <w:rPr>
          <w:rFonts w:ascii="Arial" w:hAnsi="Arial" w:cs="Arial"/>
          <w:sz w:val="24"/>
          <w:szCs w:val="24"/>
          <w:u w:val="single"/>
        </w:rPr>
        <w:t>S’approprier et utiliser un lexique spécifique.</w:t>
      </w:r>
    </w:p>
    <w:p w:rsidR="00FC6E72" w:rsidRDefault="00FC6E72" w:rsidP="00FC6E72">
      <w:pPr>
        <w:pStyle w:val="Sansinterligne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5A19E0" w:rsidRDefault="005A19E0" w:rsidP="005A19E0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6E72">
        <w:rPr>
          <w:rFonts w:ascii="Arial" w:hAnsi="Arial" w:cs="Arial"/>
          <w:b/>
          <w:sz w:val="24"/>
          <w:szCs w:val="24"/>
        </w:rPr>
        <w:t>DROM</w:t>
      </w:r>
      <w:r w:rsidRPr="005A19E0">
        <w:rPr>
          <w:rFonts w:ascii="Arial" w:hAnsi="Arial" w:cs="Arial"/>
          <w:sz w:val="24"/>
          <w:szCs w:val="24"/>
        </w:rPr>
        <w:t> : Département et Région d’Outre-mer (Martinique, Guadeloupe, Guyane, La Réunion, Mayotte)</w:t>
      </w:r>
      <w:r>
        <w:rPr>
          <w:rFonts w:ascii="Arial" w:hAnsi="Arial" w:cs="Arial"/>
          <w:sz w:val="24"/>
          <w:szCs w:val="24"/>
        </w:rPr>
        <w:t> : une collectivité territoriale dont le statut est le même que les autres régions de métropole. Les lois et les règlements français y sont applicables.</w:t>
      </w:r>
    </w:p>
    <w:p w:rsidR="005A19E0" w:rsidRDefault="005A19E0" w:rsidP="005A19E0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6E72">
        <w:rPr>
          <w:rFonts w:ascii="Arial" w:hAnsi="Arial" w:cs="Arial"/>
          <w:b/>
          <w:sz w:val="24"/>
          <w:szCs w:val="24"/>
        </w:rPr>
        <w:t>COM</w:t>
      </w:r>
      <w:r w:rsidRPr="005A19E0">
        <w:rPr>
          <w:rFonts w:ascii="Arial" w:hAnsi="Arial" w:cs="Arial"/>
          <w:sz w:val="24"/>
          <w:szCs w:val="24"/>
        </w:rPr>
        <w:t xml:space="preserve"> : Collectivités d’Outre-Mer : un territoire de la république française disposant d’une autonomie vis-à-vis de la métropole </w:t>
      </w:r>
      <w:r w:rsidRPr="005A19E0">
        <w:rPr>
          <w:rFonts w:ascii="Arial" w:hAnsi="Arial" w:cs="Arial"/>
          <w:sz w:val="24"/>
          <w:szCs w:val="24"/>
        </w:rPr>
        <w:t>dans plusieurs domaines</w:t>
      </w:r>
    </w:p>
    <w:p w:rsidR="005A19E0" w:rsidRPr="005A19E0" w:rsidRDefault="005A19E0" w:rsidP="005A19E0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6E72">
        <w:rPr>
          <w:rFonts w:ascii="Arial" w:hAnsi="Arial" w:cs="Arial"/>
          <w:b/>
          <w:sz w:val="24"/>
          <w:szCs w:val="24"/>
        </w:rPr>
        <w:t>France métropolitaine</w:t>
      </w:r>
      <w:r>
        <w:rPr>
          <w:rFonts w:ascii="Arial" w:hAnsi="Arial" w:cs="Arial"/>
          <w:sz w:val="24"/>
          <w:szCs w:val="24"/>
        </w:rPr>
        <w:t xml:space="preserve"> (ou métropole) ; la partie de la république française localisée en Europe (elle se distingue de la France d’outre-mer)</w:t>
      </w:r>
    </w:p>
    <w:p w:rsidR="005A19E0" w:rsidRPr="005A19E0" w:rsidRDefault="005A19E0" w:rsidP="005A19E0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6E72">
        <w:rPr>
          <w:rFonts w:ascii="Arial" w:hAnsi="Arial" w:cs="Arial"/>
          <w:b/>
          <w:sz w:val="24"/>
          <w:szCs w:val="24"/>
        </w:rPr>
        <w:t>Territoire ultra marin</w:t>
      </w:r>
      <w:r>
        <w:rPr>
          <w:rFonts w:ascii="Arial" w:hAnsi="Arial" w:cs="Arial"/>
          <w:sz w:val="24"/>
          <w:szCs w:val="24"/>
        </w:rPr>
        <w:t> : un territoire français situé en dehors du continent européen.</w:t>
      </w:r>
    </w:p>
    <w:p w:rsidR="005A19E0" w:rsidRPr="005A19E0" w:rsidRDefault="005A19E0" w:rsidP="005A19E0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6E72">
        <w:rPr>
          <w:rFonts w:ascii="Arial" w:hAnsi="Arial" w:cs="Arial"/>
          <w:b/>
          <w:sz w:val="24"/>
          <w:szCs w:val="24"/>
        </w:rPr>
        <w:t>ZEE :</w:t>
      </w:r>
      <w:r>
        <w:rPr>
          <w:rFonts w:ascii="Arial" w:hAnsi="Arial" w:cs="Arial"/>
          <w:sz w:val="24"/>
          <w:szCs w:val="24"/>
        </w:rPr>
        <w:t xml:space="preserve"> zone économique exclusive. Une zone maritime de 200 miles marins ( 370 km) à partir du littoral, dont l’exploitation est réservé au pays côtier (pêche, énergies…)</w:t>
      </w:r>
    </w:p>
    <w:p w:rsidR="005A19E0" w:rsidRPr="005A19E0" w:rsidRDefault="005A19E0" w:rsidP="005A19E0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6E72">
        <w:rPr>
          <w:rFonts w:ascii="Arial" w:hAnsi="Arial" w:cs="Arial"/>
          <w:b/>
          <w:sz w:val="24"/>
          <w:szCs w:val="24"/>
        </w:rPr>
        <w:t>FEDER :</w:t>
      </w:r>
      <w:r>
        <w:rPr>
          <w:rFonts w:ascii="Arial" w:hAnsi="Arial" w:cs="Arial"/>
          <w:sz w:val="24"/>
          <w:szCs w:val="24"/>
        </w:rPr>
        <w:t xml:space="preserve"> Fonds européen de développement régional : organisme de l’UE chargé de financer des aménagements et des projets de développement pour réduire les inégalités entre régions.</w:t>
      </w:r>
    </w:p>
    <w:p w:rsidR="005A19E0" w:rsidRPr="00EE0B3C" w:rsidRDefault="005A19E0" w:rsidP="00FC6E72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5A19E0" w:rsidRDefault="005A19E0" w:rsidP="005A19E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C2.Se repérer dans l’espace. </w:t>
      </w:r>
    </w:p>
    <w:p w:rsidR="005A19E0" w:rsidRPr="005A19E0" w:rsidRDefault="005A19E0" w:rsidP="005A19E0">
      <w:pPr>
        <w:pStyle w:val="Sansinterligne"/>
        <w:rPr>
          <w:rFonts w:ascii="Arial" w:hAnsi="Arial" w:cs="Arial"/>
          <w:sz w:val="24"/>
          <w:szCs w:val="24"/>
        </w:rPr>
      </w:pPr>
    </w:p>
    <w:p w:rsidR="005A19E0" w:rsidRDefault="005A19E0" w:rsidP="00FC6E72">
      <w:pPr>
        <w:jc w:val="center"/>
      </w:pPr>
      <w:bookmarkStart w:id="0" w:name="_GoBack"/>
      <w:r w:rsidRPr="00FE5205">
        <w:rPr>
          <w:rFonts w:ascii="Arial" w:hAnsi="Arial" w:cs="Arial"/>
          <w:b/>
          <w:i/>
          <w:noProof/>
          <w:sz w:val="24"/>
          <w:szCs w:val="24"/>
          <w:lang w:eastAsia="fr-FR"/>
        </w:rPr>
        <w:drawing>
          <wp:inline distT="0" distB="0" distL="0" distR="0" wp14:anchorId="7DC63B8A" wp14:editId="38E70FEC">
            <wp:extent cx="6115050" cy="4029075"/>
            <wp:effectExtent l="19050" t="19050" r="19050" b="28575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528" t="18898" r="30709" b="3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96" cy="40296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5A19E0" w:rsidSect="005A1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263"/>
    <w:multiLevelType w:val="hybridMultilevel"/>
    <w:tmpl w:val="7BD28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34F"/>
    <w:multiLevelType w:val="hybridMultilevel"/>
    <w:tmpl w:val="1A383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53FF"/>
    <w:multiLevelType w:val="hybridMultilevel"/>
    <w:tmpl w:val="1ABCF59E"/>
    <w:lvl w:ilvl="0" w:tplc="E30838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0"/>
    <w:rsid w:val="00037B59"/>
    <w:rsid w:val="005A19E0"/>
    <w:rsid w:val="00920AD7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E9FC"/>
  <w15:chartTrackingRefBased/>
  <w15:docId w15:val="{F61A639B-1EB5-4E31-9DC8-2BE7AF6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1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2017-04-12T11:35:00Z</dcterms:created>
  <dcterms:modified xsi:type="dcterms:W3CDTF">2017-04-12T11:49:00Z</dcterms:modified>
</cp:coreProperties>
</file>