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4" w:rsidRPr="00333D6F" w:rsidRDefault="006C0414" w:rsidP="006C041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 5</w:t>
      </w:r>
      <w:r w:rsidRPr="00333D6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guerre froide.</w:t>
      </w:r>
    </w:p>
    <w:p w:rsidR="006C0414" w:rsidRPr="00333D6F" w:rsidRDefault="006C0414" w:rsidP="006C0414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6C0414" w:rsidRDefault="006C0414" w:rsidP="006C0414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333D6F">
        <w:rPr>
          <w:rFonts w:ascii="Arial" w:hAnsi="Arial" w:cs="Arial"/>
          <w:i/>
          <w:sz w:val="24"/>
          <w:szCs w:val="24"/>
        </w:rPr>
        <w:t>A la fin du chapitre, je suis capable de :</w:t>
      </w:r>
    </w:p>
    <w:p w:rsidR="00B71601" w:rsidRPr="00333D6F" w:rsidRDefault="00B71601" w:rsidP="006C0414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</w:p>
    <w:p w:rsidR="006C0414" w:rsidRPr="00333D6F" w:rsidRDefault="006C0414" w:rsidP="006C041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1 : Comprendre, s’exprimer en utilisant la langue française à l’écrit et à l’oral.</w:t>
      </w:r>
    </w:p>
    <w:p w:rsidR="006C0414" w:rsidRDefault="006C0414" w:rsidP="006C041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  <w:r>
        <w:rPr>
          <w:rFonts w:ascii="Arial" w:hAnsi="Arial" w:cs="Arial"/>
          <w:sz w:val="24"/>
          <w:szCs w:val="24"/>
          <w:u w:val="single"/>
        </w:rPr>
        <w:t>/ Utiliser un lexique spécifique</w:t>
      </w:r>
    </w:p>
    <w:p w:rsidR="00B71601" w:rsidRDefault="00B71601" w:rsidP="00B71601">
      <w:pPr>
        <w:pStyle w:val="Sansinterligne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6C0414" w:rsidRDefault="006C0414" w:rsidP="006C041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 xml:space="preserve">-Guerre froide : </w:t>
      </w:r>
      <w:r w:rsidRPr="006C0414">
        <w:rPr>
          <w:rFonts w:ascii="Arial" w:hAnsi="Arial" w:cs="Arial"/>
          <w:sz w:val="24"/>
          <w:szCs w:val="24"/>
        </w:rPr>
        <w:t xml:space="preserve">Période de fortes tensions entre le bloc de l’Est (dirigé par l’URSS) et le bloc de l’ouest (dirigé par les EU) sans conflit direct entre les deux grands. </w:t>
      </w:r>
    </w:p>
    <w:p w:rsidR="006C0414" w:rsidRDefault="00B71601" w:rsidP="006C041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</w:t>
      </w:r>
      <w:r w:rsidR="006C0414">
        <w:rPr>
          <w:rFonts w:ascii="Arial" w:hAnsi="Arial" w:cs="Arial"/>
          <w:sz w:val="24"/>
          <w:szCs w:val="24"/>
        </w:rPr>
        <w:t>onde bipolaire : monde de la guerre froide, divisé en deux blocs.</w:t>
      </w:r>
    </w:p>
    <w:p w:rsidR="006C0414" w:rsidRPr="006C0414" w:rsidRDefault="006C0414" w:rsidP="006C041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Plan Marshall : aide financière donnée par les Etats Unis aux Etats d’Europe après la guerre (acceptée par les états de l’ouest de l’Europe)</w:t>
      </w:r>
    </w:p>
    <w:p w:rsidR="006C0414" w:rsidRDefault="006C0414" w:rsidP="006C0414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>- OTAN : Organisation du Traité de l’atlantique Nord (alliance militaire du bloc de l’ouest fondée en 1949) / Pacte de Varsovie : alliance militaire du bloc de l’Est fondée en 1955.</w:t>
      </w:r>
    </w:p>
    <w:p w:rsidR="006C0414" w:rsidRDefault="006C0414" w:rsidP="006C041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Détente : Période de la guerre froide caractérisée par une volonté de dialogue et de compromis entre les Eu et l’URSS.</w:t>
      </w:r>
    </w:p>
    <w:p w:rsidR="00B71601" w:rsidRPr="006C0414" w:rsidRDefault="00B71601" w:rsidP="006C0414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Maccarthysme : (de </w:t>
      </w:r>
      <w:proofErr w:type="spellStart"/>
      <w:r>
        <w:rPr>
          <w:rFonts w:ascii="Arial" w:hAnsi="Arial" w:cs="Arial"/>
          <w:sz w:val="24"/>
          <w:szCs w:val="24"/>
        </w:rPr>
        <w:t>Jospeh</w:t>
      </w:r>
      <w:proofErr w:type="spellEnd"/>
      <w:r>
        <w:rPr>
          <w:rFonts w:ascii="Arial" w:hAnsi="Arial" w:cs="Arial"/>
          <w:sz w:val="24"/>
          <w:szCs w:val="24"/>
        </w:rPr>
        <w:t xml:space="preserve"> Mac </w:t>
      </w:r>
      <w:proofErr w:type="spellStart"/>
      <w:r>
        <w:rPr>
          <w:rFonts w:ascii="Arial" w:hAnsi="Arial" w:cs="Arial"/>
          <w:sz w:val="24"/>
          <w:szCs w:val="24"/>
        </w:rPr>
        <w:t>Carthy</w:t>
      </w:r>
      <w:proofErr w:type="spellEnd"/>
      <w:r>
        <w:rPr>
          <w:rFonts w:ascii="Arial" w:hAnsi="Arial" w:cs="Arial"/>
          <w:sz w:val="24"/>
          <w:szCs w:val="24"/>
        </w:rPr>
        <w:t xml:space="preserve"> ) politique de dénonciation et de persécution menée aux EU contre les personnes accusées d’être communistes.</w:t>
      </w:r>
    </w:p>
    <w:p w:rsidR="006C0414" w:rsidRDefault="006C0414" w:rsidP="00B71601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6C0414" w:rsidRPr="00F45BFE" w:rsidRDefault="006C0414" w:rsidP="006C0414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2 : Les méthodes et les outils pour apprendre</w:t>
      </w:r>
    </w:p>
    <w:p w:rsidR="006C0414" w:rsidRDefault="006C0414" w:rsidP="006C0414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Connaître les caractéristiques d’un récit historique :</w:t>
      </w:r>
    </w:p>
    <w:p w:rsidR="006C0414" w:rsidRDefault="006C0414" w:rsidP="006C0414">
      <w:pPr>
        <w:pStyle w:val="Sansinterligne"/>
        <w:ind w:left="720"/>
        <w:rPr>
          <w:rFonts w:ascii="Arial" w:hAnsi="Arial" w:cs="Arial"/>
          <w:sz w:val="24"/>
          <w:szCs w:val="24"/>
          <w:u w:val="single"/>
        </w:rPr>
      </w:pPr>
    </w:p>
    <w:p w:rsidR="00B71601" w:rsidRDefault="00B71601" w:rsidP="006C041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Décrire la formation et l’organisation des blocs (tableau de la 1</w:t>
      </w:r>
      <w:r w:rsidRPr="00B71601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partie du cours)</w:t>
      </w:r>
    </w:p>
    <w:p w:rsidR="006C0414" w:rsidRDefault="006C0414" w:rsidP="006C041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Décrire et expliquer les principales</w:t>
      </w:r>
      <w:r>
        <w:rPr>
          <w:rFonts w:ascii="Arial" w:hAnsi="Arial" w:cs="Arial"/>
          <w:sz w:val="24"/>
          <w:szCs w:val="24"/>
        </w:rPr>
        <w:t xml:space="preserve"> crises de la guerre froide (Berlin, Corée, Cuba : s’entrainer à rédiger à partir du tableau)</w:t>
      </w:r>
    </w:p>
    <w:p w:rsidR="006C0414" w:rsidRPr="006C0414" w:rsidRDefault="006C0414" w:rsidP="006C041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C0414">
        <w:rPr>
          <w:rFonts w:ascii="Arial" w:hAnsi="Arial" w:cs="Arial"/>
          <w:sz w:val="24"/>
          <w:szCs w:val="24"/>
        </w:rPr>
        <w:t xml:space="preserve">Décrire et expliquer les principales formes de la </w:t>
      </w:r>
      <w:r>
        <w:rPr>
          <w:rFonts w:ascii="Arial" w:hAnsi="Arial" w:cs="Arial"/>
          <w:sz w:val="24"/>
          <w:szCs w:val="24"/>
        </w:rPr>
        <w:t>guerre froide (crises politiques et militaires, mais aussi guerre idéologique, compétition scientifique, militaire, sportive…)</w:t>
      </w:r>
    </w:p>
    <w:p w:rsidR="006C0414" w:rsidRPr="006C0414" w:rsidRDefault="006C0414" w:rsidP="006C0414">
      <w:pPr>
        <w:pStyle w:val="Sansinterligne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6C0414" w:rsidRPr="00F45BFE" w:rsidRDefault="006C0414" w:rsidP="006C0414">
      <w:pPr>
        <w:pStyle w:val="Sansinterligne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5 : Les représentations du monde et l’activité humaine</w:t>
      </w:r>
    </w:p>
    <w:p w:rsidR="00B71601" w:rsidRDefault="00B71601" w:rsidP="006C0414">
      <w:pPr>
        <w:pStyle w:val="Sansinterligne"/>
        <w:rPr>
          <w:rFonts w:ascii="Arial" w:hAnsi="Arial" w:cs="Arial"/>
          <w:sz w:val="24"/>
          <w:szCs w:val="24"/>
          <w:u w:val="single"/>
        </w:rPr>
      </w:pPr>
    </w:p>
    <w:p w:rsidR="006C0414" w:rsidRPr="006C0414" w:rsidRDefault="006C0414" w:rsidP="006C0414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6C0414">
        <w:rPr>
          <w:rFonts w:ascii="Arial" w:hAnsi="Arial" w:cs="Arial"/>
          <w:sz w:val="24"/>
          <w:szCs w:val="24"/>
          <w:u w:val="single"/>
        </w:rPr>
        <w:t>C 1. Se repérer dans le temps :</w:t>
      </w:r>
    </w:p>
    <w:p w:rsidR="006C0414" w:rsidRPr="006C0414" w:rsidRDefault="006C0414" w:rsidP="00B7160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>1945 : naissance de l’ONU</w:t>
      </w:r>
    </w:p>
    <w:p w:rsidR="006C0414" w:rsidRPr="006C0414" w:rsidRDefault="006C0414" w:rsidP="00B7160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>1947/1991 : G</w:t>
      </w:r>
      <w:r w:rsidRPr="006C0414">
        <w:rPr>
          <w:rFonts w:ascii="Arial" w:hAnsi="Arial" w:cs="Arial"/>
          <w:sz w:val="24"/>
          <w:szCs w:val="24"/>
        </w:rPr>
        <w:t>uerre froide</w:t>
      </w:r>
    </w:p>
    <w:p w:rsidR="006C0414" w:rsidRPr="006C0414" w:rsidRDefault="006C0414" w:rsidP="00B7160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>1962/1975 : la Détente</w:t>
      </w:r>
    </w:p>
    <w:p w:rsidR="006C0414" w:rsidRPr="006C0414" w:rsidRDefault="006C0414" w:rsidP="00B7160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>1948/49 : crise du blocus de Berlin</w:t>
      </w:r>
    </w:p>
    <w:p w:rsidR="006C0414" w:rsidRPr="006C0414" w:rsidRDefault="006C0414" w:rsidP="00B7160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>1950/1953 : guerre de Corée</w:t>
      </w:r>
    </w:p>
    <w:p w:rsidR="006C0414" w:rsidRPr="006C0414" w:rsidRDefault="006C0414" w:rsidP="00B7160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>1961/1989 : Mur de Berlin</w:t>
      </w:r>
    </w:p>
    <w:p w:rsidR="006C0414" w:rsidRDefault="006C0414" w:rsidP="00B71601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0414">
        <w:rPr>
          <w:rFonts w:ascii="Arial" w:hAnsi="Arial" w:cs="Arial"/>
          <w:sz w:val="24"/>
          <w:szCs w:val="24"/>
        </w:rPr>
        <w:t>1962 : Crise de Cuba</w:t>
      </w:r>
      <w:bookmarkStart w:id="0" w:name="_GoBack"/>
      <w:bookmarkEnd w:id="0"/>
    </w:p>
    <w:p w:rsidR="00B71601" w:rsidRDefault="00B71601" w:rsidP="006C0414">
      <w:pPr>
        <w:pStyle w:val="Sansinterligne"/>
        <w:rPr>
          <w:rFonts w:ascii="Arial" w:hAnsi="Arial" w:cs="Arial"/>
          <w:sz w:val="24"/>
          <w:szCs w:val="24"/>
        </w:rPr>
      </w:pPr>
    </w:p>
    <w:p w:rsidR="00B71601" w:rsidRDefault="00B71601" w:rsidP="006C0414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B71601">
        <w:rPr>
          <w:rFonts w:ascii="Arial" w:hAnsi="Arial" w:cs="Arial"/>
          <w:sz w:val="24"/>
          <w:szCs w:val="24"/>
          <w:u w:val="single"/>
        </w:rPr>
        <w:t xml:space="preserve">C 2. Se repérer dans l’espace : </w:t>
      </w:r>
    </w:p>
    <w:p w:rsidR="00B71601" w:rsidRPr="00B71601" w:rsidRDefault="00B71601" w:rsidP="00B71601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1601">
        <w:rPr>
          <w:rFonts w:ascii="Arial" w:hAnsi="Arial" w:cs="Arial"/>
          <w:sz w:val="24"/>
          <w:szCs w:val="24"/>
        </w:rPr>
        <w:t>Savoir localiser les blocs (alliés des Etats Unis : Europe de l’ouest, continent américain, Turquie…./ alliés de l’URSS : Chine, Cuba…)</w:t>
      </w:r>
    </w:p>
    <w:p w:rsidR="006C0414" w:rsidRDefault="006C0414" w:rsidP="006C0414"/>
    <w:sectPr w:rsidR="006C0414" w:rsidSect="006C0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34F"/>
    <w:multiLevelType w:val="hybridMultilevel"/>
    <w:tmpl w:val="D898F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16F8A"/>
    <w:multiLevelType w:val="hybridMultilevel"/>
    <w:tmpl w:val="9E90979C"/>
    <w:lvl w:ilvl="0" w:tplc="1B92F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670A7"/>
    <w:multiLevelType w:val="hybridMultilevel"/>
    <w:tmpl w:val="752CA24A"/>
    <w:lvl w:ilvl="0" w:tplc="B59A6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14"/>
    <w:rsid w:val="001C454F"/>
    <w:rsid w:val="001C7516"/>
    <w:rsid w:val="001D487C"/>
    <w:rsid w:val="00270723"/>
    <w:rsid w:val="00274A9F"/>
    <w:rsid w:val="002A0C52"/>
    <w:rsid w:val="002F238D"/>
    <w:rsid w:val="00474658"/>
    <w:rsid w:val="00510306"/>
    <w:rsid w:val="00657CE8"/>
    <w:rsid w:val="006C0414"/>
    <w:rsid w:val="008B1F0A"/>
    <w:rsid w:val="00A14EDB"/>
    <w:rsid w:val="00A42D4A"/>
    <w:rsid w:val="00A8170C"/>
    <w:rsid w:val="00AB106B"/>
    <w:rsid w:val="00AC1A45"/>
    <w:rsid w:val="00B71601"/>
    <w:rsid w:val="00BC7CCD"/>
    <w:rsid w:val="00C70E11"/>
    <w:rsid w:val="00CA40C8"/>
    <w:rsid w:val="00CC0E16"/>
    <w:rsid w:val="00DA780E"/>
    <w:rsid w:val="00DB15C6"/>
    <w:rsid w:val="00DB7AF9"/>
    <w:rsid w:val="00E15AE8"/>
    <w:rsid w:val="00E452BC"/>
    <w:rsid w:val="00F16180"/>
    <w:rsid w:val="00F620F8"/>
    <w:rsid w:val="00F65D18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CCE4"/>
  <w15:chartTrackingRefBased/>
  <w15:docId w15:val="{FFD5A52D-6F75-4646-9222-A49DA516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041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0414"/>
    <w:pPr>
      <w:ind w:left="720"/>
      <w:contextualSpacing/>
    </w:pPr>
  </w:style>
  <w:style w:type="paragraph" w:styleId="Sansinterligne">
    <w:name w:val="No Spacing"/>
    <w:uiPriority w:val="1"/>
    <w:qFormat/>
    <w:rsid w:val="006C0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2017-02-08T13:00:00Z</dcterms:created>
  <dcterms:modified xsi:type="dcterms:W3CDTF">2017-02-08T13:14:00Z</dcterms:modified>
</cp:coreProperties>
</file>