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7B" w:rsidRPr="00A14D18" w:rsidRDefault="00D05C7B" w:rsidP="00D05C7B">
      <w:pPr>
        <w:pStyle w:val="Sansinterligne"/>
        <w:jc w:val="both"/>
        <w:rPr>
          <w:rFonts w:ascii="Arial" w:hAnsi="Arial" w:cs="Arial"/>
          <w:b/>
          <w:sz w:val="24"/>
          <w:szCs w:val="24"/>
        </w:rPr>
      </w:pPr>
      <w:r w:rsidRPr="00A14D18">
        <w:rPr>
          <w:rFonts w:ascii="Arial" w:hAnsi="Arial" w:cs="Arial"/>
          <w:b/>
          <w:sz w:val="24"/>
          <w:szCs w:val="24"/>
        </w:rPr>
        <w:t>Mise en perspective </w:t>
      </w:r>
      <w:r>
        <w:rPr>
          <w:rFonts w:ascii="Arial" w:hAnsi="Arial" w:cs="Arial"/>
          <w:b/>
          <w:sz w:val="24"/>
          <w:szCs w:val="24"/>
        </w:rPr>
        <w:t>1 :</w:t>
      </w:r>
    </w:p>
    <w:p w:rsidR="00D05C7B" w:rsidRDefault="00D05C7B" w:rsidP="00D05C7B">
      <w:pPr>
        <w:pStyle w:val="Sansinterligne"/>
        <w:jc w:val="both"/>
        <w:rPr>
          <w:rFonts w:ascii="Arial" w:hAnsi="Arial" w:cs="Arial"/>
          <w:sz w:val="24"/>
          <w:szCs w:val="24"/>
        </w:rPr>
      </w:pPr>
      <w:r w:rsidRPr="00A14D18">
        <w:rPr>
          <w:rFonts w:ascii="Arial" w:hAnsi="Arial" w:cs="Arial"/>
          <w:sz w:val="24"/>
          <w:szCs w:val="24"/>
        </w:rPr>
        <w:t xml:space="preserve">1/ Lyon est une métropole </w:t>
      </w:r>
      <w:r>
        <w:rPr>
          <w:rFonts w:ascii="Arial" w:hAnsi="Arial" w:cs="Arial"/>
          <w:sz w:val="24"/>
          <w:szCs w:val="24"/>
        </w:rPr>
        <w:t>attractive qui concentre les fonctions de haut niveau. Quelle est sa place dans la hiérarchie urbaine française ? Dans quelle mesure le territoire français est-il  sous influence urbaine ?</w:t>
      </w:r>
    </w:p>
    <w:p w:rsidR="00D05C7B" w:rsidRDefault="00D05C7B" w:rsidP="00D05C7B">
      <w:pPr>
        <w:pStyle w:val="Sansinterligne"/>
        <w:jc w:val="both"/>
        <w:rPr>
          <w:rFonts w:ascii="Arial" w:hAnsi="Arial" w:cs="Arial"/>
          <w:sz w:val="24"/>
          <w:szCs w:val="24"/>
        </w:rPr>
      </w:pPr>
    </w:p>
    <w:p w:rsidR="00D05C7B" w:rsidRDefault="00D05C7B" w:rsidP="00D05C7B">
      <w:pPr>
        <w:pStyle w:val="Sansinterligne"/>
        <w:jc w:val="both"/>
        <w:rPr>
          <w:rFonts w:ascii="Arial" w:hAnsi="Arial" w:cs="Arial"/>
          <w:sz w:val="24"/>
          <w:szCs w:val="24"/>
        </w:rPr>
      </w:pPr>
      <w:r>
        <w:rPr>
          <w:rFonts w:ascii="Arial" w:hAnsi="Arial" w:cs="Arial"/>
          <w:noProof/>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335.5pt;margin-top:-13pt;width:218.3pt;height:153.95pt;z-index:251660288">
            <v:textbox>
              <w:txbxContent>
                <w:p w:rsidR="00D05C7B" w:rsidRDefault="00D05C7B" w:rsidP="00D05C7B">
                  <w:pPr>
                    <w:rPr>
                      <w:rFonts w:ascii="Arial" w:hAnsi="Arial" w:cs="Arial"/>
                      <w:b/>
                      <w:sz w:val="24"/>
                      <w:szCs w:val="24"/>
                    </w:rPr>
                  </w:pPr>
                  <w:r w:rsidRPr="006E449D">
                    <w:rPr>
                      <w:rFonts w:ascii="Arial" w:hAnsi="Arial" w:cs="Arial"/>
                      <w:b/>
                      <w:sz w:val="24"/>
                      <w:szCs w:val="24"/>
                    </w:rPr>
                    <w:t xml:space="preserve">Doc 1 : L’évolution de l’urbanisation en </w:t>
                  </w:r>
                  <w:r>
                    <w:rPr>
                      <w:rFonts w:ascii="Arial" w:hAnsi="Arial" w:cs="Arial"/>
                      <w:b/>
                      <w:sz w:val="24"/>
                      <w:szCs w:val="24"/>
                    </w:rPr>
                    <w:t>France</w:t>
                  </w:r>
                </w:p>
                <w:p w:rsidR="00D05C7B" w:rsidRPr="00D260E5" w:rsidRDefault="00D05C7B" w:rsidP="00D05C7B">
                  <w:pPr>
                    <w:pStyle w:val="Sansinterligne"/>
                    <w:jc w:val="both"/>
                    <w:rPr>
                      <w:rFonts w:ascii="Arial" w:hAnsi="Arial" w:cs="Arial"/>
                      <w:sz w:val="24"/>
                      <w:szCs w:val="24"/>
                    </w:rPr>
                  </w:pPr>
                  <w:r>
                    <w:rPr>
                      <w:rFonts w:ascii="Arial" w:hAnsi="Arial" w:cs="Arial"/>
                      <w:sz w:val="24"/>
                      <w:szCs w:val="24"/>
                    </w:rPr>
                    <w:t xml:space="preserve">1/ </w:t>
                  </w:r>
                  <w:r w:rsidRPr="00D260E5">
                    <w:rPr>
                      <w:rFonts w:ascii="Arial" w:hAnsi="Arial" w:cs="Arial"/>
                      <w:sz w:val="24"/>
                      <w:szCs w:val="24"/>
                    </w:rPr>
                    <w:t xml:space="preserve">Décrivez l’évolution de la population urbaine et de la population rurale en France. </w:t>
                  </w:r>
                </w:p>
                <w:p w:rsidR="00D05C7B" w:rsidRDefault="00D05C7B" w:rsidP="00D05C7B">
                  <w:pPr>
                    <w:pStyle w:val="Sansinterligne"/>
                    <w:jc w:val="both"/>
                    <w:rPr>
                      <w:rFonts w:ascii="Arial" w:hAnsi="Arial" w:cs="Arial"/>
                      <w:sz w:val="24"/>
                      <w:szCs w:val="24"/>
                    </w:rPr>
                  </w:pPr>
                  <w:r>
                    <w:rPr>
                      <w:rFonts w:ascii="Arial" w:hAnsi="Arial" w:cs="Arial"/>
                      <w:sz w:val="24"/>
                      <w:szCs w:val="24"/>
                    </w:rPr>
                    <w:t>…………………………………………………………………………………………………………………………………………………………………………………………………………………………………….</w:t>
                  </w:r>
                </w:p>
                <w:p w:rsidR="00D05C7B" w:rsidRDefault="00D05C7B" w:rsidP="00D05C7B">
                  <w:pPr>
                    <w:rPr>
                      <w:rFonts w:ascii="Arial" w:hAnsi="Arial" w:cs="Arial"/>
                      <w:b/>
                      <w:sz w:val="24"/>
                      <w:szCs w:val="24"/>
                    </w:rPr>
                  </w:pPr>
                </w:p>
                <w:p w:rsidR="00D05C7B" w:rsidRDefault="00D05C7B" w:rsidP="00D05C7B">
                  <w:pPr>
                    <w:rPr>
                      <w:rFonts w:ascii="Arial" w:hAnsi="Arial" w:cs="Arial"/>
                      <w:b/>
                      <w:sz w:val="24"/>
                      <w:szCs w:val="24"/>
                    </w:rPr>
                  </w:pPr>
                </w:p>
                <w:p w:rsidR="00D05C7B" w:rsidRDefault="00D05C7B" w:rsidP="00D05C7B">
                  <w:pPr>
                    <w:rPr>
                      <w:rFonts w:ascii="Arial" w:hAnsi="Arial" w:cs="Arial"/>
                      <w:b/>
                      <w:sz w:val="24"/>
                      <w:szCs w:val="24"/>
                    </w:rPr>
                  </w:pPr>
                </w:p>
                <w:p w:rsidR="00D05C7B" w:rsidRDefault="00D05C7B" w:rsidP="00D05C7B">
                  <w:pPr>
                    <w:rPr>
                      <w:rFonts w:ascii="Arial" w:hAnsi="Arial" w:cs="Arial"/>
                      <w:b/>
                      <w:sz w:val="24"/>
                      <w:szCs w:val="24"/>
                    </w:rPr>
                  </w:pPr>
                </w:p>
                <w:p w:rsidR="00D05C7B" w:rsidRDefault="00D05C7B" w:rsidP="00D05C7B">
                  <w:pPr>
                    <w:rPr>
                      <w:rFonts w:ascii="Arial" w:hAnsi="Arial" w:cs="Arial"/>
                      <w:b/>
                      <w:sz w:val="24"/>
                      <w:szCs w:val="24"/>
                    </w:rPr>
                  </w:pPr>
                </w:p>
                <w:p w:rsidR="00D05C7B" w:rsidRDefault="00D05C7B" w:rsidP="00D05C7B">
                  <w:pPr>
                    <w:rPr>
                      <w:rFonts w:ascii="Arial" w:hAnsi="Arial" w:cs="Arial"/>
                      <w:b/>
                      <w:sz w:val="24"/>
                      <w:szCs w:val="24"/>
                    </w:rPr>
                  </w:pPr>
                </w:p>
                <w:p w:rsidR="00D05C7B" w:rsidRPr="006E449D" w:rsidRDefault="00D05C7B" w:rsidP="00D05C7B">
                  <w:pPr>
                    <w:rPr>
                      <w:rFonts w:ascii="Arial" w:hAnsi="Arial" w:cs="Arial"/>
                      <w:b/>
                      <w:sz w:val="24"/>
                      <w:szCs w:val="24"/>
                    </w:rPr>
                  </w:pPr>
                </w:p>
              </w:txbxContent>
            </v:textbox>
          </v:shape>
        </w:pict>
      </w:r>
      <w:r w:rsidRPr="00D260E5">
        <w:rPr>
          <w:rFonts w:ascii="Arial" w:hAnsi="Arial" w:cs="Arial"/>
          <w:noProof/>
          <w:sz w:val="24"/>
          <w:szCs w:val="24"/>
          <w:lang w:eastAsia="fr-FR"/>
        </w:rPr>
        <w:drawing>
          <wp:inline distT="0" distB="0" distL="0" distR="0">
            <wp:extent cx="4309759" cy="1819072"/>
            <wp:effectExtent l="19050" t="0" r="0" b="0"/>
            <wp:docPr id="1" name="Image 1" descr="C:\Users\Estelle\Pictures\img253.jpg"/>
            <wp:cNvGraphicFramePr/>
            <a:graphic xmlns:a="http://schemas.openxmlformats.org/drawingml/2006/main">
              <a:graphicData uri="http://schemas.openxmlformats.org/drawingml/2006/picture">
                <pic:pic xmlns:pic="http://schemas.openxmlformats.org/drawingml/2006/picture">
                  <pic:nvPicPr>
                    <pic:cNvPr id="40962" name="Picture 2" descr="C:\Users\Estelle\Pictures\img253.jpg"/>
                    <pic:cNvPicPr>
                      <a:picLocks noChangeAspect="1" noChangeArrowheads="1"/>
                    </pic:cNvPicPr>
                  </pic:nvPicPr>
                  <pic:blipFill>
                    <a:blip r:embed="rId4" cstate="print"/>
                    <a:srcRect/>
                    <a:stretch>
                      <a:fillRect/>
                    </a:stretch>
                  </pic:blipFill>
                  <pic:spPr bwMode="auto">
                    <a:xfrm>
                      <a:off x="0" y="0"/>
                      <a:ext cx="4310633" cy="1819441"/>
                    </a:xfrm>
                    <a:prstGeom prst="rect">
                      <a:avLst/>
                    </a:prstGeom>
                    <a:noFill/>
                  </pic:spPr>
                </pic:pic>
              </a:graphicData>
            </a:graphic>
          </wp:inline>
        </w:drawing>
      </w:r>
    </w:p>
    <w:p w:rsidR="00D05C7B" w:rsidRDefault="00D05C7B" w:rsidP="00D05C7B">
      <w:pPr>
        <w:pStyle w:val="Sansinterligne"/>
        <w:jc w:val="both"/>
        <w:rPr>
          <w:rFonts w:ascii="Arial" w:hAnsi="Arial" w:cs="Arial"/>
          <w:sz w:val="24"/>
          <w:szCs w:val="24"/>
        </w:rPr>
      </w:pPr>
    </w:p>
    <w:p w:rsidR="00D05C7B" w:rsidRDefault="00D05C7B" w:rsidP="00D05C7B">
      <w:pPr>
        <w:pStyle w:val="Sansinterligne"/>
        <w:ind w:left="360"/>
        <w:jc w:val="both"/>
        <w:rPr>
          <w:rFonts w:ascii="Arial" w:hAnsi="Arial" w:cs="Arial"/>
          <w:sz w:val="24"/>
          <w:szCs w:val="24"/>
        </w:rPr>
      </w:pPr>
      <w:r>
        <w:rPr>
          <w:rFonts w:ascii="Arial" w:hAnsi="Arial" w:cs="Arial"/>
          <w:noProof/>
          <w:sz w:val="24"/>
          <w:szCs w:val="24"/>
          <w:lang w:eastAsia="fr-FR"/>
        </w:rPr>
        <w:pict>
          <v:shape id="_x0000_s1027" type="#_x0000_t202" style="position:absolute;left:0;text-align:left;margin-left:291.85pt;margin-top:13.7pt;width:241.25pt;height:248.2pt;z-index:251661312">
            <v:textbox>
              <w:txbxContent>
                <w:p w:rsidR="00D05C7B" w:rsidRPr="006E449D" w:rsidRDefault="00D05C7B" w:rsidP="00D05C7B">
                  <w:pPr>
                    <w:pStyle w:val="Sansinterligne"/>
                    <w:rPr>
                      <w:rFonts w:ascii="Arial" w:hAnsi="Arial" w:cs="Arial"/>
                      <w:b/>
                      <w:sz w:val="24"/>
                      <w:szCs w:val="24"/>
                    </w:rPr>
                  </w:pPr>
                  <w:r w:rsidRPr="006E449D">
                    <w:rPr>
                      <w:rFonts w:ascii="Arial" w:hAnsi="Arial" w:cs="Arial"/>
                      <w:b/>
                      <w:sz w:val="24"/>
                      <w:szCs w:val="24"/>
                    </w:rPr>
                    <w:t>Doc 2 : Les métropoles et leurs aires d’influence.</w:t>
                  </w:r>
                </w:p>
                <w:p w:rsidR="00D05C7B" w:rsidRDefault="00D05C7B" w:rsidP="00D05C7B">
                  <w:pPr>
                    <w:pStyle w:val="Sansinterligne"/>
                    <w:rPr>
                      <w:rFonts w:ascii="Arial" w:hAnsi="Arial" w:cs="Arial"/>
                    </w:rPr>
                  </w:pPr>
                </w:p>
                <w:p w:rsidR="00D05C7B" w:rsidRDefault="00D05C7B" w:rsidP="00D05C7B">
                  <w:pPr>
                    <w:pStyle w:val="Sansinterligne"/>
                    <w:rPr>
                      <w:rFonts w:ascii="Arial" w:hAnsi="Arial" w:cs="Arial"/>
                      <w:sz w:val="24"/>
                      <w:szCs w:val="24"/>
                    </w:rPr>
                  </w:pPr>
                  <w:r>
                    <w:rPr>
                      <w:rFonts w:ascii="Arial" w:hAnsi="Arial" w:cs="Arial"/>
                      <w:sz w:val="24"/>
                      <w:szCs w:val="24"/>
                    </w:rPr>
                    <w:t>2</w:t>
                  </w:r>
                  <w:r w:rsidRPr="005E6FBF">
                    <w:rPr>
                      <w:rFonts w:ascii="Arial" w:hAnsi="Arial" w:cs="Arial"/>
                      <w:sz w:val="24"/>
                      <w:szCs w:val="24"/>
                    </w:rPr>
                    <w:t>/ Citez les 5 plus grandes aires urbaines françaises :……………………………………………………………………………………………</w:t>
                  </w:r>
                  <w:r>
                    <w:rPr>
                      <w:rFonts w:ascii="Arial" w:hAnsi="Arial" w:cs="Arial"/>
                      <w:sz w:val="24"/>
                      <w:szCs w:val="24"/>
                    </w:rPr>
                    <w:t>…………………………………</w:t>
                  </w:r>
                </w:p>
                <w:p w:rsidR="00D05C7B" w:rsidRPr="005E6FBF" w:rsidRDefault="00D05C7B" w:rsidP="00D05C7B">
                  <w:pPr>
                    <w:pStyle w:val="Sansinterligne"/>
                    <w:rPr>
                      <w:rFonts w:ascii="Arial" w:hAnsi="Arial" w:cs="Arial"/>
                      <w:sz w:val="24"/>
                      <w:szCs w:val="24"/>
                    </w:rPr>
                  </w:pPr>
                  <w:r>
                    <w:rPr>
                      <w:rFonts w:ascii="Arial" w:hAnsi="Arial" w:cs="Arial"/>
                      <w:sz w:val="24"/>
                      <w:szCs w:val="24"/>
                    </w:rPr>
                    <w:t>3</w:t>
                  </w:r>
                  <w:r w:rsidRPr="005E6FBF">
                    <w:rPr>
                      <w:rFonts w:ascii="Arial" w:hAnsi="Arial" w:cs="Arial"/>
                      <w:sz w:val="24"/>
                      <w:szCs w:val="24"/>
                    </w:rPr>
                    <w:t>/Identifiez les métropoles ayant les aires d’influence les plus étendues :…………</w:t>
                  </w:r>
                </w:p>
                <w:p w:rsidR="00D05C7B" w:rsidRPr="005E6FBF" w:rsidRDefault="00D05C7B" w:rsidP="00D05C7B">
                  <w:pPr>
                    <w:pStyle w:val="Sansinterligne"/>
                    <w:rPr>
                      <w:rFonts w:ascii="Arial" w:hAnsi="Arial" w:cs="Arial"/>
                      <w:sz w:val="24"/>
                      <w:szCs w:val="24"/>
                    </w:rPr>
                  </w:pPr>
                  <w:r w:rsidRPr="005E6FBF">
                    <w:rPr>
                      <w:rFonts w:ascii="Arial" w:hAnsi="Arial" w:cs="Arial"/>
                      <w:sz w:val="24"/>
                      <w:szCs w:val="24"/>
                    </w:rPr>
                    <w:t>………………………………………………………………………………………………………………………………………………………………</w:t>
                  </w:r>
                  <w:r>
                    <w:rPr>
                      <w:rFonts w:ascii="Arial" w:hAnsi="Arial" w:cs="Arial"/>
                      <w:sz w:val="24"/>
                      <w:szCs w:val="24"/>
                    </w:rPr>
                    <w:t>……………………………..</w:t>
                  </w:r>
                </w:p>
                <w:p w:rsidR="00D05C7B" w:rsidRPr="005E6FBF" w:rsidRDefault="00D05C7B" w:rsidP="00D05C7B">
                  <w:pPr>
                    <w:pStyle w:val="Sansinterligne"/>
                    <w:rPr>
                      <w:rFonts w:ascii="Arial" w:hAnsi="Arial" w:cs="Arial"/>
                      <w:sz w:val="24"/>
                      <w:szCs w:val="24"/>
                    </w:rPr>
                  </w:pPr>
                  <w:r>
                    <w:rPr>
                      <w:rFonts w:ascii="Arial" w:hAnsi="Arial" w:cs="Arial"/>
                      <w:sz w:val="24"/>
                      <w:szCs w:val="24"/>
                    </w:rPr>
                    <w:t>4</w:t>
                  </w:r>
                  <w:r w:rsidRPr="005E6FBF">
                    <w:rPr>
                      <w:rFonts w:ascii="Arial" w:hAnsi="Arial" w:cs="Arial"/>
                      <w:sz w:val="24"/>
                      <w:szCs w:val="24"/>
                    </w:rPr>
                    <w:t>/ Coloriez sur la carte les espaces sur le territoire français non influencées par les aires urbaines.</w:t>
                  </w:r>
                </w:p>
              </w:txbxContent>
            </v:textbox>
          </v:shape>
        </w:pict>
      </w:r>
      <w:r w:rsidRPr="00150F1C">
        <w:rPr>
          <w:rFonts w:ascii="Arial" w:hAnsi="Arial" w:cs="Arial"/>
          <w:noProof/>
          <w:sz w:val="24"/>
          <w:szCs w:val="24"/>
          <w:lang w:eastAsia="fr-FR"/>
        </w:rPr>
        <w:drawing>
          <wp:inline distT="0" distB="0" distL="0" distR="0">
            <wp:extent cx="3440921" cy="3763241"/>
            <wp:effectExtent l="114300" t="95250" r="102379" b="65809"/>
            <wp:docPr id="2" name="Image 2" descr="C:\Users\Estelle\Pictures\img253.jpg"/>
            <wp:cNvGraphicFramePr/>
            <a:graphic xmlns:a="http://schemas.openxmlformats.org/drawingml/2006/main">
              <a:graphicData uri="http://schemas.openxmlformats.org/drawingml/2006/picture">
                <pic:pic xmlns:pic="http://schemas.openxmlformats.org/drawingml/2006/picture">
                  <pic:nvPicPr>
                    <pic:cNvPr id="41986" name="Picture 2" descr="C:\Users\Estelle\Pictures\img253.jpg"/>
                    <pic:cNvPicPr>
                      <a:picLocks noChangeAspect="1" noChangeArrowheads="1"/>
                    </pic:cNvPicPr>
                  </pic:nvPicPr>
                  <pic:blipFill>
                    <a:blip r:embed="rId5" cstate="print"/>
                    <a:srcRect/>
                    <a:stretch>
                      <a:fillRect/>
                    </a:stretch>
                  </pic:blipFill>
                  <pic:spPr bwMode="auto">
                    <a:xfrm rot="174096">
                      <a:off x="0" y="0"/>
                      <a:ext cx="3445234" cy="3767958"/>
                    </a:xfrm>
                    <a:prstGeom prst="rect">
                      <a:avLst/>
                    </a:prstGeom>
                    <a:noFill/>
                  </pic:spPr>
                </pic:pic>
              </a:graphicData>
            </a:graphic>
          </wp:inline>
        </w:drawing>
      </w:r>
    </w:p>
    <w:p w:rsidR="00D05C7B" w:rsidRDefault="00D05C7B" w:rsidP="00D05C7B">
      <w:pPr>
        <w:pStyle w:val="Sansinterligne"/>
        <w:jc w:val="both"/>
        <w:rPr>
          <w:rFonts w:ascii="Arial" w:hAnsi="Arial" w:cs="Arial"/>
          <w:sz w:val="24"/>
          <w:szCs w:val="24"/>
        </w:rPr>
      </w:pPr>
      <w:r>
        <w:rPr>
          <w:rFonts w:ascii="Arial" w:hAnsi="Arial" w:cs="Arial"/>
          <w:sz w:val="24"/>
          <w:szCs w:val="24"/>
        </w:rPr>
        <w:t>5/ Doc 4 p 267 : où se situent les plus fortes densités en France ? ………………………………….</w:t>
      </w:r>
    </w:p>
    <w:p w:rsidR="00D05C7B" w:rsidRDefault="00D05C7B" w:rsidP="00D05C7B">
      <w:pPr>
        <w:pStyle w:val="Sansinterligne"/>
        <w:jc w:val="both"/>
        <w:rPr>
          <w:rFonts w:ascii="Arial" w:hAnsi="Arial" w:cs="Arial"/>
          <w:sz w:val="24"/>
          <w:szCs w:val="24"/>
        </w:rPr>
      </w:pPr>
      <w:r>
        <w:rPr>
          <w:rFonts w:ascii="Arial" w:hAnsi="Arial" w:cs="Arial"/>
          <w:sz w:val="24"/>
          <w:szCs w:val="24"/>
        </w:rPr>
        <w:t>…………………………………………………………………………………………………………………</w:t>
      </w:r>
    </w:p>
    <w:p w:rsidR="00D05C7B" w:rsidRDefault="00D05C7B" w:rsidP="00D05C7B">
      <w:pPr>
        <w:pStyle w:val="Sansinterligne"/>
        <w:jc w:val="both"/>
        <w:rPr>
          <w:rFonts w:ascii="Arial" w:hAnsi="Arial" w:cs="Arial"/>
          <w:sz w:val="24"/>
          <w:szCs w:val="24"/>
        </w:rPr>
      </w:pPr>
      <w:r>
        <w:rPr>
          <w:rFonts w:ascii="Arial" w:hAnsi="Arial" w:cs="Arial"/>
          <w:sz w:val="24"/>
          <w:szCs w:val="24"/>
        </w:rPr>
        <w:t>Comment s’explique d’après vous cette inégale répartition ?............................................................</w:t>
      </w:r>
    </w:p>
    <w:p w:rsidR="00D05C7B" w:rsidRDefault="00D05C7B" w:rsidP="00D05C7B">
      <w:pPr>
        <w:pStyle w:val="Sansinterligne"/>
        <w:jc w:val="both"/>
        <w:rPr>
          <w:rFonts w:ascii="Arial" w:hAnsi="Arial" w:cs="Arial"/>
          <w:sz w:val="24"/>
          <w:szCs w:val="24"/>
        </w:rPr>
      </w:pPr>
      <w:r>
        <w:rPr>
          <w:rFonts w:ascii="Arial" w:hAnsi="Arial" w:cs="Arial"/>
          <w:sz w:val="24"/>
          <w:szCs w:val="24"/>
        </w:rPr>
        <w:t>……………………………………………………………………………………………………………………………………………………………………………………………………………………………………</w:t>
      </w:r>
    </w:p>
    <w:p w:rsidR="00D05C7B" w:rsidRDefault="00D05C7B" w:rsidP="00D05C7B">
      <w:pPr>
        <w:pStyle w:val="Sansinterligne"/>
        <w:jc w:val="both"/>
        <w:rPr>
          <w:rFonts w:ascii="Arial" w:hAnsi="Arial" w:cs="Arial"/>
          <w:sz w:val="24"/>
          <w:szCs w:val="24"/>
        </w:rPr>
      </w:pPr>
      <w:r>
        <w:rPr>
          <w:rFonts w:ascii="Arial" w:hAnsi="Arial" w:cs="Arial"/>
          <w:sz w:val="24"/>
          <w:szCs w:val="24"/>
        </w:rPr>
        <w:t>6/ Carte projetée au tableau (Variation de la population des aires urbaines entre 1975 et 2007) :</w:t>
      </w:r>
    </w:p>
    <w:p w:rsidR="00D05C7B" w:rsidRDefault="00D05C7B" w:rsidP="00D05C7B">
      <w:pPr>
        <w:pStyle w:val="Sansinterligne"/>
        <w:jc w:val="both"/>
        <w:rPr>
          <w:rFonts w:ascii="Arial" w:hAnsi="Arial" w:cs="Arial"/>
          <w:sz w:val="24"/>
          <w:szCs w:val="24"/>
        </w:rPr>
      </w:pPr>
      <w:r>
        <w:rPr>
          <w:rFonts w:ascii="Arial" w:hAnsi="Arial" w:cs="Arial"/>
          <w:sz w:val="24"/>
          <w:szCs w:val="24"/>
        </w:rPr>
        <w:t>Ou se situent les villes les plus attractives ? ………………………………………………………………</w:t>
      </w:r>
    </w:p>
    <w:p w:rsidR="00D05C7B" w:rsidRDefault="00D05C7B" w:rsidP="00D05C7B">
      <w:pPr>
        <w:pStyle w:val="Sansinterligne"/>
        <w:jc w:val="both"/>
        <w:rPr>
          <w:rFonts w:ascii="Arial" w:hAnsi="Arial" w:cs="Arial"/>
          <w:sz w:val="24"/>
          <w:szCs w:val="24"/>
        </w:rPr>
      </w:pPr>
      <w:r>
        <w:rPr>
          <w:rFonts w:ascii="Arial" w:hAnsi="Arial" w:cs="Arial"/>
          <w:sz w:val="24"/>
          <w:szCs w:val="24"/>
        </w:rPr>
        <w:t>………………………………………………………………………………………………………………..</w:t>
      </w:r>
    </w:p>
    <w:p w:rsidR="00D05C7B" w:rsidRDefault="00D05C7B" w:rsidP="00D05C7B">
      <w:pPr>
        <w:pStyle w:val="Sansinterligne"/>
        <w:jc w:val="both"/>
        <w:rPr>
          <w:rFonts w:ascii="Arial" w:hAnsi="Arial" w:cs="Arial"/>
          <w:sz w:val="24"/>
          <w:szCs w:val="24"/>
        </w:rPr>
      </w:pPr>
      <w:r>
        <w:rPr>
          <w:rFonts w:ascii="Arial" w:hAnsi="Arial" w:cs="Arial"/>
          <w:sz w:val="24"/>
          <w:szCs w:val="24"/>
        </w:rPr>
        <w:t xml:space="preserve">7/ Soulignez dans le doc 3 la phrase qui explique pourquoi.  </w:t>
      </w:r>
    </w:p>
    <w:p w:rsidR="00D05C7B" w:rsidRDefault="00D05C7B" w:rsidP="00D05C7B">
      <w:pPr>
        <w:pStyle w:val="Sansinterligne"/>
        <w:jc w:val="both"/>
        <w:rPr>
          <w:rFonts w:ascii="Arial" w:hAnsi="Arial" w:cs="Arial"/>
          <w:sz w:val="24"/>
          <w:szCs w:val="24"/>
        </w:rPr>
      </w:pPr>
      <w:r>
        <w:rPr>
          <w:rFonts w:ascii="Arial" w:hAnsi="Arial" w:cs="Arial"/>
          <w:noProof/>
          <w:sz w:val="24"/>
          <w:szCs w:val="24"/>
          <w:lang w:eastAsia="fr-FR"/>
        </w:rPr>
        <w:pict>
          <v:shape id="_x0000_s1028" type="#_x0000_t202" style="position:absolute;left:0;text-align:left;margin-left:-3.1pt;margin-top:2.95pt;width:508.6pt;height:134.8pt;z-index:251662336">
            <v:textbox style="mso-next-textbox:#_x0000_s1028">
              <w:txbxContent>
                <w:p w:rsidR="00D05C7B" w:rsidRPr="00F1418D" w:rsidRDefault="00D05C7B" w:rsidP="00D05C7B">
                  <w:pPr>
                    <w:pStyle w:val="Sansinterligne"/>
                    <w:jc w:val="both"/>
                    <w:rPr>
                      <w:rFonts w:ascii="Arial" w:hAnsi="Arial" w:cs="Arial"/>
                      <w:b/>
                      <w:sz w:val="24"/>
                      <w:szCs w:val="24"/>
                    </w:rPr>
                  </w:pPr>
                  <w:r w:rsidRPr="00F1418D">
                    <w:rPr>
                      <w:rFonts w:ascii="Arial" w:hAnsi="Arial" w:cs="Arial"/>
                      <w:b/>
                      <w:sz w:val="24"/>
                      <w:szCs w:val="24"/>
                    </w:rPr>
                    <w:t>Doc 3 : L’affirmation des grandes villes de l’ouest et du sud</w:t>
                  </w:r>
                </w:p>
                <w:p w:rsidR="00D05C7B" w:rsidRDefault="00D05C7B" w:rsidP="00D05C7B">
                  <w:pPr>
                    <w:pStyle w:val="Sansinterligne"/>
                    <w:jc w:val="both"/>
                    <w:rPr>
                      <w:rFonts w:ascii="Arial" w:hAnsi="Arial" w:cs="Arial"/>
                    </w:rPr>
                  </w:pPr>
                  <w:r w:rsidRPr="00F1418D">
                    <w:rPr>
                      <w:rFonts w:ascii="Arial" w:hAnsi="Arial" w:cs="Arial"/>
                    </w:rPr>
                    <w:t>« L’héritage de la révolution industrielle avait favorisé l’urbanisation du nord et de l’est de notre pays (…). Les ports comme Marseille ou Le havre avaient aussi connu une croissance supérieure à la moyenne. Dans le même temps les villes de l’ouest et du sud aux fonctions marchandes et agricoles ne connaissaient qu’une croissance lente. Le retournement est net au cours des décennies 60 et 70. Montpellier est de toutes els aires urbaines de plus de 200 000 habitants celle qui a les plus forts taux de croissance depuis 1962. Toulouse arrive en 2</w:t>
                  </w:r>
                  <w:r w:rsidRPr="00F1418D">
                    <w:rPr>
                      <w:rFonts w:ascii="Arial" w:hAnsi="Arial" w:cs="Arial"/>
                      <w:vertAlign w:val="superscript"/>
                    </w:rPr>
                    <w:t>ème</w:t>
                  </w:r>
                  <w:r w:rsidRPr="00F1418D">
                    <w:rPr>
                      <w:rFonts w:ascii="Arial" w:hAnsi="Arial" w:cs="Arial"/>
                    </w:rPr>
                    <w:t xml:space="preserve"> position, puis les villes provençales (Nice) ou les métropoles de l’ouest (rennes, Nantes). Une série de facteurs expliquent cela : l’héliotropisme, les stratégies de rénovation urbaine audacieuses, le virage pris tôt vers les nouvelles technologies.</w:t>
                  </w:r>
                  <w:r>
                    <w:rPr>
                      <w:rFonts w:ascii="Arial" w:hAnsi="Arial" w:cs="Arial"/>
                    </w:rPr>
                    <w:t> »</w:t>
                  </w:r>
                </w:p>
                <w:p w:rsidR="00D05C7B" w:rsidRPr="00F1418D" w:rsidRDefault="00D05C7B" w:rsidP="00D05C7B">
                  <w:pPr>
                    <w:pStyle w:val="Sansinterligne"/>
                    <w:ind w:left="4248" w:firstLine="708"/>
                    <w:jc w:val="both"/>
                    <w:rPr>
                      <w:rFonts w:ascii="Arial" w:hAnsi="Arial" w:cs="Arial"/>
                    </w:rPr>
                  </w:pPr>
                  <w:r>
                    <w:rPr>
                      <w:rFonts w:ascii="Arial" w:hAnsi="Arial" w:cs="Arial"/>
                    </w:rPr>
                    <w:t xml:space="preserve">D’après </w:t>
                  </w:r>
                  <w:proofErr w:type="spellStart"/>
                  <w:r>
                    <w:rPr>
                      <w:rFonts w:ascii="Arial" w:hAnsi="Arial" w:cs="Arial"/>
                    </w:rPr>
                    <w:t>Y.Colombel</w:t>
                  </w:r>
                  <w:proofErr w:type="spellEnd"/>
                  <w:r>
                    <w:rPr>
                      <w:rFonts w:ascii="Arial" w:hAnsi="Arial" w:cs="Arial"/>
                    </w:rPr>
                    <w:t>, D .</w:t>
                  </w:r>
                  <w:proofErr w:type="spellStart"/>
                  <w:r>
                    <w:rPr>
                      <w:rFonts w:ascii="Arial" w:hAnsi="Arial" w:cs="Arial"/>
                    </w:rPr>
                    <w:t>Oster</w:t>
                  </w:r>
                  <w:proofErr w:type="spellEnd"/>
                  <w:r>
                    <w:rPr>
                      <w:rFonts w:ascii="Arial" w:hAnsi="Arial" w:cs="Arial"/>
                    </w:rPr>
                    <w:t xml:space="preserve"> « La France »</w:t>
                  </w:r>
                </w:p>
              </w:txbxContent>
            </v:textbox>
          </v:shape>
        </w:pict>
      </w:r>
    </w:p>
    <w:p w:rsidR="00D05C7B" w:rsidRDefault="00D05C7B" w:rsidP="00D05C7B">
      <w:pPr>
        <w:pStyle w:val="Sansinterligne"/>
        <w:jc w:val="both"/>
        <w:rPr>
          <w:rFonts w:ascii="Arial" w:hAnsi="Arial" w:cs="Arial"/>
          <w:sz w:val="24"/>
          <w:szCs w:val="24"/>
        </w:rPr>
      </w:pPr>
    </w:p>
    <w:p w:rsidR="00D05C7B" w:rsidRDefault="00D05C7B" w:rsidP="00D05C7B">
      <w:pPr>
        <w:pStyle w:val="Sansinterligne"/>
        <w:jc w:val="both"/>
        <w:rPr>
          <w:rFonts w:ascii="Arial" w:hAnsi="Arial" w:cs="Arial"/>
          <w:sz w:val="24"/>
          <w:szCs w:val="24"/>
        </w:rPr>
      </w:pPr>
    </w:p>
    <w:p w:rsidR="00D05C7B" w:rsidRDefault="00D05C7B" w:rsidP="00D05C7B">
      <w:pPr>
        <w:pStyle w:val="Sansinterligne"/>
        <w:jc w:val="both"/>
        <w:rPr>
          <w:rFonts w:ascii="Arial" w:hAnsi="Arial" w:cs="Arial"/>
          <w:sz w:val="24"/>
          <w:szCs w:val="24"/>
        </w:rPr>
      </w:pPr>
    </w:p>
    <w:p w:rsidR="00D05C7B" w:rsidRDefault="00D05C7B" w:rsidP="00D05C7B">
      <w:pPr>
        <w:pStyle w:val="Sansinterligne"/>
        <w:jc w:val="both"/>
        <w:rPr>
          <w:rFonts w:ascii="Arial" w:hAnsi="Arial" w:cs="Arial"/>
          <w:sz w:val="24"/>
          <w:szCs w:val="24"/>
        </w:rPr>
      </w:pPr>
    </w:p>
    <w:p w:rsidR="00D05C7B" w:rsidRDefault="00D05C7B" w:rsidP="00D05C7B">
      <w:pPr>
        <w:pStyle w:val="Sansinterligne"/>
        <w:jc w:val="both"/>
        <w:rPr>
          <w:rFonts w:ascii="Arial" w:hAnsi="Arial" w:cs="Arial"/>
          <w:sz w:val="24"/>
          <w:szCs w:val="24"/>
        </w:rPr>
      </w:pPr>
    </w:p>
    <w:p w:rsidR="00D05C7B" w:rsidRPr="00A14D18" w:rsidRDefault="00D05C7B" w:rsidP="00D05C7B">
      <w:pPr>
        <w:pStyle w:val="Sansinterligne"/>
        <w:jc w:val="both"/>
        <w:rPr>
          <w:rFonts w:ascii="Arial" w:hAnsi="Arial" w:cs="Arial"/>
          <w:sz w:val="24"/>
          <w:szCs w:val="24"/>
        </w:rPr>
      </w:pPr>
    </w:p>
    <w:p w:rsidR="002151F5" w:rsidRDefault="002151F5"/>
    <w:sectPr w:rsidR="002151F5" w:rsidSect="00D05C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D05C7B"/>
    <w:rsid w:val="0005494A"/>
    <w:rsid w:val="002151F5"/>
    <w:rsid w:val="00313E8A"/>
    <w:rsid w:val="003A414E"/>
    <w:rsid w:val="00597C90"/>
    <w:rsid w:val="00644972"/>
    <w:rsid w:val="0071658C"/>
    <w:rsid w:val="00731EAB"/>
    <w:rsid w:val="00733709"/>
    <w:rsid w:val="007A26E7"/>
    <w:rsid w:val="008B5E14"/>
    <w:rsid w:val="00926B01"/>
    <w:rsid w:val="00C77F49"/>
    <w:rsid w:val="00D05C7B"/>
    <w:rsid w:val="00D52E98"/>
    <w:rsid w:val="00E579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5C7B"/>
    <w:pPr>
      <w:spacing w:after="0" w:line="240" w:lineRule="auto"/>
    </w:pPr>
  </w:style>
  <w:style w:type="paragraph" w:styleId="Textedebulles">
    <w:name w:val="Balloon Text"/>
    <w:basedOn w:val="Normal"/>
    <w:link w:val="TextedebullesCar"/>
    <w:uiPriority w:val="99"/>
    <w:semiHidden/>
    <w:unhideWhenUsed/>
    <w:rsid w:val="00D05C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735</Characters>
  <Application>Microsoft Office Word</Application>
  <DocSecurity>0</DocSecurity>
  <Lines>6</Lines>
  <Paragraphs>1</Paragraphs>
  <ScaleCrop>false</ScaleCrop>
  <Company>Hewlett-Packard Company</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1</cp:revision>
  <dcterms:created xsi:type="dcterms:W3CDTF">2016-08-26T08:21:00Z</dcterms:created>
  <dcterms:modified xsi:type="dcterms:W3CDTF">2016-08-26T08:22:00Z</dcterms:modified>
</cp:coreProperties>
</file>