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2433C4">
        <w:rPr>
          <w:rFonts w:ascii="Arial" w:hAnsi="Arial" w:cs="Arial"/>
          <w:b/>
          <w:sz w:val="24"/>
          <w:szCs w:val="24"/>
        </w:rPr>
        <w:t>Mise en perspective 2</w:t>
      </w:r>
      <w:r>
        <w:rPr>
          <w:rFonts w:ascii="Arial" w:hAnsi="Arial" w:cs="Arial"/>
          <w:sz w:val="24"/>
          <w:szCs w:val="24"/>
        </w:rPr>
        <w:t xml:space="preserve"> : </w:t>
      </w:r>
      <w:r w:rsidRPr="00A14D18">
        <w:rPr>
          <w:rFonts w:ascii="Arial" w:hAnsi="Arial" w:cs="Arial"/>
          <w:sz w:val="24"/>
          <w:szCs w:val="24"/>
        </w:rPr>
        <w:t>La géographie de l’aire urbaine lyonnaise évolue  avec les mobilités</w:t>
      </w:r>
      <w:r>
        <w:rPr>
          <w:rFonts w:ascii="Arial" w:hAnsi="Arial" w:cs="Arial"/>
          <w:sz w:val="24"/>
          <w:szCs w:val="24"/>
        </w:rPr>
        <w:t xml:space="preserve"> et les modes de vie des habitants. Les quartiers centraux se transforment tandis que les périphéries sont de plus en plus attractives. </w:t>
      </w:r>
      <w:r w:rsidRPr="00A14D18">
        <w:rPr>
          <w:rFonts w:ascii="Arial" w:hAnsi="Arial" w:cs="Arial"/>
          <w:sz w:val="24"/>
          <w:szCs w:val="24"/>
        </w:rPr>
        <w:t xml:space="preserve"> </w:t>
      </w: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.6pt;width:356.7pt;height:21.75pt;z-index:251660288;mso-wrap-style:none">
            <v:textbox style="mso-fit-shape-to-text:t">
              <w:txbxContent>
                <w:p w:rsidR="000D4980" w:rsidRPr="0015428A" w:rsidRDefault="000D4980" w:rsidP="000D4980">
                  <w:pPr>
                    <w:pStyle w:val="Sansinterligne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2433C4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C6.2 S’exprimer à l’oral pour penser, communiquer et échanger. </w:t>
                  </w:r>
                </w:p>
              </w:txbxContent>
            </v:textbox>
            <w10:wrap type="square"/>
          </v:shape>
        </w:pict>
      </w: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47677">
        <w:rPr>
          <w:rFonts w:ascii="Arial" w:hAnsi="Arial" w:cs="Arial"/>
          <w:b/>
          <w:sz w:val="24"/>
          <w:szCs w:val="24"/>
        </w:rPr>
        <w:t>Exercice 1 : Doc 2 p 235</w:t>
      </w:r>
      <w:r>
        <w:rPr>
          <w:rFonts w:ascii="Arial" w:hAnsi="Arial" w:cs="Arial"/>
          <w:sz w:val="24"/>
          <w:szCs w:val="24"/>
        </w:rPr>
        <w:t> : Quels sont les espaces des aires urbaines qui gagnent le plus d’habitants entre 1962 et 1999 ? Entre 1999 et 2006 ?</w:t>
      </w: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Exercice 2 : </w:t>
      </w:r>
      <w:r w:rsidRPr="00E434A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oc </w:t>
      </w:r>
      <w:r w:rsidRPr="00E434A1">
        <w:rPr>
          <w:rFonts w:ascii="Arial" w:hAnsi="Arial" w:cs="Arial"/>
          <w:b/>
          <w:sz w:val="24"/>
          <w:szCs w:val="24"/>
        </w:rPr>
        <w:t xml:space="preserve">: </w:t>
      </w:r>
      <w:r w:rsidRPr="000D4980">
        <w:rPr>
          <w:rFonts w:ascii="Arial" w:hAnsi="Arial" w:cs="Arial"/>
          <w:sz w:val="24"/>
          <w:szCs w:val="24"/>
        </w:rPr>
        <w:t>L’aire urbaine de Nîmes.</w:t>
      </w:r>
    </w:p>
    <w:p w:rsidR="000D4980" w:rsidRDefault="000D4980" w:rsidP="000D4980">
      <w:pPr>
        <w:rPr>
          <w:rFonts w:ascii="Arial" w:hAnsi="Arial" w:cs="Arial"/>
          <w:sz w:val="24"/>
          <w:szCs w:val="24"/>
        </w:rPr>
      </w:pPr>
      <w:r w:rsidRPr="00E434A1">
        <w:rPr>
          <w:rFonts w:ascii="Arial" w:hAnsi="Arial" w:cs="Arial"/>
          <w:sz w:val="24"/>
          <w:szCs w:val="24"/>
        </w:rPr>
        <w:t>Identifiez les principaux espaces de l’aire urbaine de Nîmes</w:t>
      </w:r>
      <w:r>
        <w:rPr>
          <w:rFonts w:ascii="Arial" w:hAnsi="Arial" w:cs="Arial"/>
          <w:sz w:val="24"/>
          <w:szCs w:val="24"/>
        </w:rPr>
        <w:t> : centre-ville, banlieue  (ou suburbain), couronne périurbaine, autoroute A 9, zone  d’activités.</w:t>
      </w:r>
    </w:p>
    <w:p w:rsidR="000D4980" w:rsidRPr="002A1B63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2A1B63">
        <w:rPr>
          <w:rFonts w:ascii="Arial" w:hAnsi="Arial" w:cs="Arial"/>
          <w:b/>
          <w:sz w:val="24"/>
          <w:szCs w:val="24"/>
        </w:rPr>
        <w:t xml:space="preserve">Exercice 3 : </w:t>
      </w:r>
      <w:r>
        <w:rPr>
          <w:rFonts w:ascii="Arial" w:hAnsi="Arial" w:cs="Arial"/>
          <w:sz w:val="24"/>
          <w:szCs w:val="24"/>
        </w:rPr>
        <w:t>P</w:t>
      </w:r>
      <w:r w:rsidRPr="002A1B63">
        <w:rPr>
          <w:rFonts w:ascii="Arial" w:hAnsi="Arial" w:cs="Arial"/>
          <w:sz w:val="24"/>
          <w:szCs w:val="24"/>
        </w:rPr>
        <w:t>our chaque colonne du tableau choisissez un titre parmi les propositions suivantes :</w:t>
      </w:r>
    </w:p>
    <w:p w:rsidR="000D4980" w:rsidRDefault="000D4980" w:rsidP="000D498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problèmes liés à la périurbanisation</w:t>
      </w:r>
    </w:p>
    <w:p w:rsidR="000D4980" w:rsidRDefault="000D4980" w:rsidP="000D498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rénovation urbaine des banlieues</w:t>
      </w:r>
    </w:p>
    <w:p w:rsidR="000D4980" w:rsidRDefault="000D4980" w:rsidP="000D498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transformation des centres</w:t>
      </w: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22"/>
        <w:tblW w:w="0" w:type="auto"/>
        <w:tblLayout w:type="fixed"/>
        <w:tblLook w:val="04A0"/>
      </w:tblPr>
      <w:tblGrid>
        <w:gridCol w:w="3794"/>
        <w:gridCol w:w="3827"/>
        <w:gridCol w:w="3061"/>
      </w:tblGrid>
      <w:tr w:rsidR="000D4980" w:rsidTr="000D4980">
        <w:tc>
          <w:tcPr>
            <w:tcW w:w="3794" w:type="dxa"/>
          </w:tcPr>
          <w:p w:rsidR="000D4980" w:rsidRDefault="000D4980" w:rsidP="000D4980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Extrait vidéo 1</w:t>
            </w:r>
          </w:p>
          <w:p w:rsidR="000D4980" w:rsidRPr="009722E3" w:rsidRDefault="000D4980" w:rsidP="000D4980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</w:p>
        </w:tc>
        <w:tc>
          <w:tcPr>
            <w:tcW w:w="3827" w:type="dxa"/>
          </w:tcPr>
          <w:p w:rsidR="000D4980" w:rsidRDefault="000D4980" w:rsidP="000D4980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Extrait 2</w:t>
            </w:r>
          </w:p>
          <w:p w:rsidR="000D4980" w:rsidRDefault="000D4980" w:rsidP="000D4980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3061" w:type="dxa"/>
          </w:tcPr>
          <w:p w:rsidR="000D4980" w:rsidRDefault="000D4980" w:rsidP="000D4980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Extrait 3</w:t>
            </w:r>
          </w:p>
          <w:p w:rsidR="000D4980" w:rsidRDefault="000D4980" w:rsidP="000D4980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</w:tc>
      </w:tr>
      <w:tr w:rsidR="000D4980" w:rsidTr="000D4980">
        <w:tc>
          <w:tcPr>
            <w:tcW w:w="3794" w:type="dxa"/>
          </w:tcPr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91459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1/ Qu’est ce que la « </w:t>
            </w:r>
            <w:proofErr w:type="spellStart"/>
            <w:r w:rsidRPr="0091459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gentrification</w:t>
            </w:r>
            <w:proofErr w:type="spellEnd"/>
            <w:r w:rsidRPr="0091459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» ?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.............................................................................</w:t>
            </w:r>
          </w:p>
          <w:p w:rsidR="000D4980" w:rsidRPr="00914591" w:rsidRDefault="000D4980" w:rsidP="000D4980">
            <w:pPr>
              <w:pStyle w:val="Sansinterligne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91459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2/ Où le phénomène se produit-il à Paris avant les années 80 ? Où se diffuse t-il ensuite ?</w:t>
            </w:r>
          </w:p>
          <w:p w:rsidR="000D4980" w:rsidRPr="00914591" w:rsidRDefault="000D4980" w:rsidP="000D4980">
            <w:pPr>
              <w:pStyle w:val="Sansinterligne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91459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3/ Quels grands travaux ou aménagements sont réalisés à Paris dans les années 70 ?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827" w:type="dxa"/>
          </w:tcPr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Où se situe le reportage ?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Que s’est –il passé en 1991 dans ce quartier ?.........................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Quels aménagements ont été réalisés après 1991 pour améliorer la qualité de vie ?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…………………………………..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 Quels problèmes restent malgré tout ?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061" w:type="dxa"/>
          </w:tcPr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Quels sont les problèmes rencontrés par les habitants et les élus de ces communes ?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:rsidR="000D4980" w:rsidRDefault="000D4980" w:rsidP="000D4980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D4980" w:rsidRDefault="000D4980" w:rsidP="000D498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151F5" w:rsidRDefault="002151F5"/>
    <w:sectPr w:rsidR="002151F5" w:rsidSect="000D4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7B41"/>
    <w:multiLevelType w:val="hybridMultilevel"/>
    <w:tmpl w:val="E222DC68"/>
    <w:lvl w:ilvl="0" w:tplc="7BDC07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4980"/>
    <w:rsid w:val="000A7F47"/>
    <w:rsid w:val="000D4980"/>
    <w:rsid w:val="002151F5"/>
    <w:rsid w:val="00313E8A"/>
    <w:rsid w:val="003A414E"/>
    <w:rsid w:val="00597C90"/>
    <w:rsid w:val="00644972"/>
    <w:rsid w:val="0071658C"/>
    <w:rsid w:val="00731EAB"/>
    <w:rsid w:val="00733709"/>
    <w:rsid w:val="007A26E7"/>
    <w:rsid w:val="008B5E14"/>
    <w:rsid w:val="00926B01"/>
    <w:rsid w:val="00C77F49"/>
    <w:rsid w:val="00D52E98"/>
    <w:rsid w:val="00E5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498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D4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1</cp:revision>
  <dcterms:created xsi:type="dcterms:W3CDTF">2016-08-26T08:22:00Z</dcterms:created>
  <dcterms:modified xsi:type="dcterms:W3CDTF">2016-08-26T08:23:00Z</dcterms:modified>
</cp:coreProperties>
</file>