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3654" w:rsidRDefault="00A524E1" w:rsidP="00B13654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24E1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8" type="#_x0000_t174" style="position:absolute;left:0;text-align:left;margin-left:60.65pt;margin-top:-26.3pt;width:349.95pt;height:25.25pt;z-index:251664384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B13654">
        <w:rPr>
          <w:b/>
          <w:i/>
          <w:sz w:val="32"/>
          <w:szCs w:val="32"/>
        </w:rPr>
        <w:t xml:space="preserve">   Il était une fois un mot, un propos, un écrit…</w:t>
      </w:r>
    </w:p>
    <w:p w:rsidR="00B13654" w:rsidRDefault="00B13654" w:rsidP="00B13654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 w:rsidRPr="00F22755">
        <w:rPr>
          <w:b/>
          <w:sz w:val="40"/>
          <w:szCs w:val="40"/>
        </w:rPr>
        <w:t>A</w:t>
      </w:r>
      <w:r w:rsidRPr="00B511D4">
        <w:rPr>
          <w:b/>
          <w:sz w:val="32"/>
          <w:szCs w:val="32"/>
        </w:rPr>
        <w:t xml:space="preserve">gence de </w:t>
      </w:r>
      <w:r w:rsidRPr="00F22755">
        <w:rPr>
          <w:b/>
          <w:sz w:val="40"/>
          <w:szCs w:val="40"/>
        </w:rPr>
        <w:t>c</w:t>
      </w:r>
      <w:r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="001F5233">
        <w:rPr>
          <w:b/>
          <w:sz w:val="32"/>
          <w:szCs w:val="32"/>
        </w:rPr>
        <w:t>ditoriale</w:t>
      </w:r>
      <w:r>
        <w:rPr>
          <w:b/>
          <w:sz w:val="32"/>
          <w:szCs w:val="32"/>
        </w:rPr>
        <w:t>,</w:t>
      </w:r>
      <w:r w:rsidRPr="00B511D4">
        <w:rPr>
          <w:b/>
          <w:sz w:val="32"/>
          <w:szCs w:val="32"/>
        </w:rPr>
        <w:t xml:space="preserve"> depuis </w:t>
      </w:r>
      <w:r w:rsidR="002F0958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B13654" w:rsidRPr="00FC448A" w:rsidRDefault="00B13654" w:rsidP="00B13654">
      <w:pPr>
        <w:spacing w:after="120" w:line="240" w:lineRule="auto"/>
        <w:rPr>
          <w:b/>
          <w:sz w:val="24"/>
          <w:szCs w:val="24"/>
        </w:rPr>
      </w:pPr>
    </w:p>
    <w:p w:rsidR="00B13654" w:rsidRDefault="00A524E1" w:rsidP="00B13654">
      <w:pPr>
        <w:spacing w:after="0" w:line="240" w:lineRule="auto"/>
        <w:jc w:val="center"/>
        <w:rPr>
          <w:b/>
          <w:sz w:val="32"/>
          <w:szCs w:val="32"/>
        </w:rPr>
      </w:pPr>
      <w:r w:rsidRPr="00A524E1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2.85pt;margin-top:2.3pt;width:210.9pt;height:96.65pt;z-index:251665408;mso-width-relative:margin;mso-height-relative:margin" fillcolor="#fbd4b4 [1305]" stroked="f" strokecolor="#e36c0a [2409]" strokeweight=".5pt">
            <v:stroke dashstyle="1 1" endcap="round"/>
            <v:imagedata embosscolor="shadow add(51)"/>
            <v:shadow on="t" type="emboss" color="lineOrFill darken(153)" color2="shadow add(102)" offset="1pt,1pt"/>
            <v:textbox style="mso-next-textbox:#_x0000_s1039">
              <w:txbxContent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845" cy="111318"/>
                        <wp:effectExtent l="19050" t="0" r="0" b="0"/>
                        <wp:docPr id="9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75" cy="11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AB3">
                    <w:rPr>
                      <w:b/>
                      <w:sz w:val="24"/>
                      <w:szCs w:val="24"/>
                    </w:rPr>
                    <w:t>Écrire pour vous dans les règles du web et du print</w:t>
                  </w:r>
                </w:p>
                <w:p w:rsidR="00ED7C14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19" name="Image 19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C14" w:rsidRPr="00ED7C14">
                    <w:t xml:space="preserve"> </w:t>
                  </w:r>
                  <w:r w:rsidR="00ED7C14" w:rsidRPr="00ED7C14">
                    <w:rPr>
                      <w:b/>
                      <w:sz w:val="24"/>
                      <w:szCs w:val="24"/>
                    </w:rPr>
                    <w:t>Correction de manuscrits - Assistance Écriture</w:t>
                  </w:r>
                </w:p>
                <w:p w:rsidR="00B13654" w:rsidRPr="005B3AB3" w:rsidRDefault="00B13654" w:rsidP="00B136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20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AB3">
                    <w:rPr>
                      <w:b/>
                      <w:sz w:val="24"/>
                      <w:szCs w:val="24"/>
                    </w:rPr>
                    <w:t>Maîtrise des codes propres à chaque support</w:t>
                  </w:r>
                </w:p>
                <w:p w:rsidR="00B13654" w:rsidRDefault="00B13654" w:rsidP="00B13654"/>
              </w:txbxContent>
            </v:textbox>
          </v:shape>
        </w:pict>
      </w:r>
      <w:r w:rsidR="00B13654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48260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1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654" w:rsidRPr="00AA02AB" w:rsidRDefault="00B13654" w:rsidP="00B13654">
      <w:pPr>
        <w:spacing w:after="0" w:line="240" w:lineRule="auto"/>
        <w:rPr>
          <w:b/>
          <w:sz w:val="32"/>
          <w:szCs w:val="32"/>
        </w:rPr>
      </w:pPr>
      <w:r w:rsidRPr="00AA02AB">
        <w:rPr>
          <w:b/>
          <w:sz w:val="32"/>
          <w:szCs w:val="32"/>
        </w:rPr>
        <w:t>Réécriture</w:t>
      </w:r>
      <w:r w:rsidR="00F95F23">
        <w:rPr>
          <w:b/>
          <w:sz w:val="32"/>
          <w:szCs w:val="32"/>
        </w:rPr>
        <w:t xml:space="preserve"> - </w:t>
      </w:r>
      <w:proofErr w:type="spellStart"/>
      <w:r w:rsidR="00F95F23">
        <w:rPr>
          <w:b/>
          <w:sz w:val="32"/>
          <w:szCs w:val="32"/>
        </w:rPr>
        <w:t>Editing</w:t>
      </w:r>
      <w:proofErr w:type="spellEnd"/>
    </w:p>
    <w:p w:rsidR="00F36D4D" w:rsidRPr="00AA02AB" w:rsidRDefault="00F95F23" w:rsidP="00B1365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Correction de livres</w:t>
      </w:r>
    </w:p>
    <w:p w:rsidR="00B13654" w:rsidRPr="00AA02AB" w:rsidRDefault="00AA02AB" w:rsidP="00B13654">
      <w:pPr>
        <w:spacing w:after="0" w:line="240" w:lineRule="auto"/>
        <w:rPr>
          <w:b/>
          <w:sz w:val="32"/>
          <w:szCs w:val="32"/>
        </w:rPr>
      </w:pPr>
      <w:r w:rsidRPr="00AA02AB">
        <w:rPr>
          <w:b/>
          <w:sz w:val="32"/>
          <w:szCs w:val="32"/>
        </w:rPr>
        <w:t>Diagnostic de livres</w:t>
      </w:r>
    </w:p>
    <w:p w:rsidR="00B13654" w:rsidRPr="00B511D4" w:rsidRDefault="00B13654" w:rsidP="00B13654">
      <w:pPr>
        <w:spacing w:after="0" w:line="240" w:lineRule="auto"/>
        <w:rPr>
          <w:b/>
          <w:sz w:val="32"/>
          <w:szCs w:val="32"/>
        </w:rPr>
      </w:pPr>
    </w:p>
    <w:p w:rsidR="00B13654" w:rsidRDefault="00A524E1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524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margin-left:-2.25pt;margin-top:183.7pt;width:219.15pt;height:190.6pt;rotation:-360;z-index:25166131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B13654" w:rsidRPr="00353FCC" w:rsidRDefault="004C0073" w:rsidP="00B13654">
                  <w:pPr>
                    <w:spacing w:after="0" w:line="240" w:lineRule="auto"/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</w:pPr>
                  <w:r w:rsidRPr="00353FCC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Livres</w:t>
                  </w:r>
                  <w:r w:rsidR="004B1DA0" w:rsidRPr="00353FCC">
                    <w:rPr>
                      <w:rStyle w:val="Accentuation"/>
                      <w:b/>
                      <w:sz w:val="24"/>
                      <w:szCs w:val="24"/>
                    </w:rPr>
                    <w:t xml:space="preserve"> : </w:t>
                  </w:r>
                  <w:r w:rsidRPr="00353FCC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o</w:t>
                  </w:r>
                  <w:r w:rsidR="004B1DA0" w:rsidRPr="00353FCC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ptimisation de contenu existants</w:t>
                  </w:r>
                  <w:r w:rsidR="001434D1" w:rsidRPr="00353FCC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 xml:space="preserve"> et Diagnostic de manuscrit</w:t>
                  </w:r>
                </w:p>
                <w:p w:rsidR="00112A7B" w:rsidRPr="00112A7B" w:rsidRDefault="00112A7B" w:rsidP="00B13654">
                  <w:pPr>
                    <w:spacing w:after="0" w:line="240" w:lineRule="auto"/>
                    <w:rPr>
                      <w:rStyle w:val="Accentuation"/>
                      <w:b/>
                      <w:i w:val="0"/>
                    </w:rPr>
                  </w:pPr>
                </w:p>
                <w:p w:rsidR="00B13654" w:rsidRPr="00112A7B" w:rsidRDefault="00F079B1" w:rsidP="00F7557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</w:pPr>
                  <w:r w:rsidRPr="00131FAE">
                    <w:rPr>
                      <w:b/>
                    </w:rPr>
                    <w:t>Structure</w:t>
                  </w:r>
                  <w:r w:rsidRPr="00131FAE">
                    <w:t xml:space="preserve">, </w:t>
                  </w:r>
                  <w:r w:rsidRPr="00131FAE">
                    <w:rPr>
                      <w:b/>
                    </w:rPr>
                    <w:t>Construction</w:t>
                  </w:r>
                  <w:r w:rsidRPr="00131FAE">
                    <w:t>,</w:t>
                  </w:r>
                  <w:r w:rsidRPr="00131FAE">
                    <w:rPr>
                      <w:b/>
                    </w:rPr>
                    <w:t xml:space="preserve"> Rythme</w:t>
                  </w:r>
                  <w:r w:rsidRPr="00131FAE">
                    <w:t>,</w:t>
                  </w:r>
                  <w:r w:rsidRPr="00131FAE">
                    <w:rPr>
                      <w:b/>
                    </w:rPr>
                    <w:t xml:space="preserve"> Style ou Expression</w:t>
                  </w:r>
                  <w:r w:rsidRPr="00112A7B">
                    <w:t xml:space="preserve">. </w:t>
                  </w:r>
                </w:p>
                <w:p w:rsidR="003E5E9F" w:rsidRPr="00112A7B" w:rsidRDefault="00F75578" w:rsidP="00F755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112A7B">
                    <w:rPr>
                      <w:rFonts w:eastAsia="Times New Roman" w:cs="Times New Roman"/>
                      <w:b/>
                      <w:bCs/>
                      <w:lang w:eastAsia="fr-FR"/>
                    </w:rPr>
                    <w:t>Une fiche de synthèse</w:t>
                  </w:r>
                  <w:r w:rsidRPr="00F75578">
                    <w:rPr>
                      <w:rFonts w:eastAsia="Times New Roman" w:cs="Times New Roman"/>
                      <w:lang w:eastAsia="fr-FR"/>
                    </w:rPr>
                    <w:t xml:space="preserve"> qui récapitule les points clés de l’analyse de votre manuscrit. </w:t>
                  </w:r>
                </w:p>
                <w:p w:rsidR="00F75578" w:rsidRPr="00F75578" w:rsidRDefault="003E5E9F" w:rsidP="00F7557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eastAsia="Times New Roman" w:cs="Times New Roman"/>
                      <w:lang w:eastAsia="fr-FR"/>
                    </w:rPr>
                  </w:pPr>
                  <w:r w:rsidRPr="00112A7B">
                    <w:rPr>
                      <w:rFonts w:eastAsia="Times New Roman" w:cs="Times New Roman"/>
                      <w:b/>
                      <w:bCs/>
                      <w:lang w:eastAsia="fr-FR"/>
                    </w:rPr>
                    <w:t xml:space="preserve">Une </w:t>
                  </w:r>
                  <w:r w:rsidR="00F75578" w:rsidRPr="00112A7B">
                    <w:rPr>
                      <w:rFonts w:eastAsia="Times New Roman" w:cs="Times New Roman"/>
                      <w:b/>
                      <w:bCs/>
                      <w:lang w:eastAsia="fr-FR"/>
                    </w:rPr>
                    <w:t>analyse détaillée de votre manuscrit</w:t>
                  </w:r>
                  <w:r w:rsidR="00F75578" w:rsidRPr="00F75578">
                    <w:rPr>
                      <w:rFonts w:eastAsia="Times New Roman" w:cs="Times New Roman"/>
                      <w:lang w:eastAsia="fr-FR"/>
                    </w:rPr>
                    <w:t xml:space="preserve"> qui </w:t>
                  </w:r>
                  <w:r w:rsidRPr="00112A7B">
                    <w:rPr>
                      <w:rFonts w:eastAsia="Times New Roman" w:cs="Times New Roman"/>
                      <w:lang w:eastAsia="fr-FR"/>
                    </w:rPr>
                    <w:t xml:space="preserve">examine les points suivants : </w:t>
                  </w:r>
                  <w:r w:rsidR="00F75578" w:rsidRPr="00F75578">
                    <w:rPr>
                      <w:rFonts w:eastAsia="Times New Roman" w:cs="Times New Roman"/>
                      <w:lang w:eastAsia="fr-FR"/>
                    </w:rPr>
                    <w:t>personnages, n</w:t>
                  </w:r>
                  <w:r w:rsidRPr="00112A7B">
                    <w:rPr>
                      <w:rFonts w:eastAsia="Times New Roman" w:cs="Times New Roman"/>
                      <w:lang w:eastAsia="fr-FR"/>
                    </w:rPr>
                    <w:t xml:space="preserve">arration, structure, dialogues afin de vous proposer des </w:t>
                  </w:r>
                  <w:r w:rsidR="00F75578" w:rsidRPr="00F75578">
                    <w:rPr>
                      <w:rFonts w:eastAsia="Times New Roman" w:cs="Times New Roman"/>
                      <w:lang w:eastAsia="fr-FR"/>
                    </w:rPr>
                    <w:t>pistes de retravail</w:t>
                  </w:r>
                  <w:r w:rsidR="00AA02AB" w:rsidRPr="00112A7B">
                    <w:rPr>
                      <w:rFonts w:eastAsia="Times New Roman" w:cs="Times New Roman"/>
                      <w:lang w:eastAsia="fr-FR"/>
                    </w:rPr>
                    <w:t>.</w:t>
                  </w:r>
                  <w:r w:rsidR="00F75578" w:rsidRPr="00F75578">
                    <w:rPr>
                      <w:rFonts w:eastAsia="Times New Roman" w:cs="Times New Roman"/>
                      <w:lang w:eastAsia="fr-FR"/>
                    </w:rPr>
                    <w:t xml:space="preserve"> </w:t>
                  </w:r>
                </w:p>
                <w:p w:rsidR="00B13654" w:rsidRPr="0031245C" w:rsidRDefault="00B13654" w:rsidP="00B1365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34" type="#_x0000_t202" style="position:absolute;margin-left:32.8pt;margin-top:15.45pt;width:214.6pt;height:365.9pt;z-index:-251656192;mso-width-relative:margin;mso-height-relative:margin" fillcolor="#fabf8f [1945]" stroked="f" strokeweight="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B13654" w:rsidRPr="003F40C9" w:rsidRDefault="00651D12" w:rsidP="00B13654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3F40C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Réécriture</w:t>
                  </w:r>
                  <w:r w:rsidR="0006348A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- Rewriting</w:t>
                  </w:r>
                  <w:r w:rsidR="00B13654" w:rsidRPr="003F40C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 </w:t>
                  </w:r>
                  <w:r w:rsidR="00AA02AB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– Editing </w:t>
                  </w:r>
                  <w:r w:rsidR="00B13654" w:rsidRPr="003F40C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:</w:t>
                  </w:r>
                  <w:r w:rsidR="00B13654" w:rsidRPr="003F40C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B13654" w:rsidRPr="003F40C9" w:rsidRDefault="00B13654" w:rsidP="00B13654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3F40C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Devenez encore plus visible sur le net : Votre texte selon les critères SEO.</w:t>
                  </w:r>
                  <w:r w:rsidRPr="003F40C9">
                    <w:rPr>
                      <w:rFonts w:ascii="open sans" w:hAnsi="open sans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3F40C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13654" w:rsidRPr="003F40C9" w:rsidRDefault="00B13654" w:rsidP="00B1365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3F40C9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L'agence</w:t>
                  </w:r>
                  <w:r w:rsidR="001F523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éditoriale</w:t>
                  </w:r>
                  <w:r w:rsidRPr="003F40C9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Inter Lignes Crest </w:t>
                  </w:r>
                  <w:r w:rsidR="0067442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attache</w:t>
                  </w:r>
                  <w:r w:rsidR="00674424" w:rsidRPr="0067442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une grande importance à la qualité de la production éditoriale</w:t>
                  </w:r>
                  <w:r w:rsidR="00021BFE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et répond à toutes vos demandes de contenus éditoriaux</w:t>
                  </w:r>
                  <w:r w:rsidR="00286319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print et web</w:t>
                  </w:r>
                  <w:r w:rsidR="00674424" w:rsidRPr="0067442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.</w:t>
                  </w:r>
                  <w:r w:rsidRPr="003F40C9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0D6118" w:rsidRPr="000D6118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Nous collaborons habituellement en réécriture dans le domaine du manuscrit, de l’essai et du récit, pour le compte d’auteurs ou d’éditeurs.</w:t>
                  </w:r>
                </w:p>
                <w:p w:rsidR="00B13654" w:rsidRPr="003F40C9" w:rsidRDefault="00B13654" w:rsidP="00B1365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</w:p>
                <w:p w:rsidR="00B13654" w:rsidRPr="003F40C9" w:rsidRDefault="004C0073" w:rsidP="00B13654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  <w:t>Diagnostic de livre</w:t>
                  </w:r>
                </w:p>
                <w:p w:rsidR="00651D12" w:rsidRPr="003F40C9" w:rsidRDefault="003F40C9" w:rsidP="00B1365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3F40C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P</w:t>
                  </w:r>
                  <w:r w:rsidR="00651D12" w:rsidRPr="003F40C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fr-FR"/>
                    </w:rPr>
                    <w:t>orter un regard pertinent sur un projet éditorial</w:t>
                  </w:r>
                </w:p>
                <w:p w:rsidR="00B13654" w:rsidRDefault="00C01EDD" w:rsidP="00B13654"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Maîtriser la charte rédactionnelle</w:t>
                  </w:r>
                  <w:r w:rsidR="007E47F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1773AC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d’un manuscrit. R</w:t>
                  </w:r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édiger des titres, des chapôs, des intertitres, des légendes ; couper ou rallonger le texte, l’adapter aux contraintes de la mise en page. Vérifier et corriger l’</w:t>
                  </w:r>
                  <w:proofErr w:type="spellStart"/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>éditing</w:t>
                  </w:r>
                  <w:proofErr w:type="spellEnd"/>
                  <w:r w:rsidRPr="00C01EDD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  <w:t xml:space="preserve"> d’un texte.</w:t>
                  </w:r>
                </w:p>
              </w:txbxContent>
            </v:textbox>
          </v:shape>
        </w:pict>
      </w: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Pr="00F55AC9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654" w:rsidRDefault="00A524E1" w:rsidP="00B13654">
      <w:r>
        <w:rPr>
          <w:noProof/>
          <w:lang w:eastAsia="fr-FR"/>
        </w:rPr>
        <w:pict>
          <v:shape id="_x0000_s1040" type="#_x0000_t185" style="position:absolute;margin-left:-2.25pt;margin-top:386.8pt;width:219.15pt;height:152.15pt;rotation:-360;z-index:251667456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40" inset="3.6pt,,3.6pt">
              <w:txbxContent>
                <w:p w:rsidR="00B13654" w:rsidRPr="00353FCC" w:rsidRDefault="00B13654" w:rsidP="00B13654">
                  <w:pPr>
                    <w:spacing w:after="0" w:line="240" w:lineRule="auto"/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</w:pPr>
                  <w:r w:rsidRPr="00353FCC">
                    <w:rPr>
                      <w:rStyle w:val="Accentuation"/>
                      <w:b/>
                      <w:i w:val="0"/>
                      <w:sz w:val="24"/>
                      <w:szCs w:val="24"/>
                    </w:rPr>
                    <w:t>Des textes accrocheurs et pertinents</w:t>
                  </w:r>
                </w:p>
                <w:p w:rsidR="00363E45" w:rsidRPr="00930C85" w:rsidRDefault="00B13654" w:rsidP="00363E4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t xml:space="preserve"> </w:t>
                  </w:r>
                  <w:r w:rsidR="00363E45">
                    <w:rPr>
                      <w:rFonts w:ascii="Calibri" w:hAnsi="Calibri" w:cs="Calibri"/>
                    </w:rPr>
                    <w:t>Manuscrit, essai, roman,…</w:t>
                  </w:r>
                </w:p>
                <w:p w:rsidR="00B13654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rPr>
                      <w:rFonts w:ascii="Calibri" w:hAnsi="Calibri" w:cs="Calibri"/>
                    </w:rPr>
                    <w:t xml:space="preserve">Communiqué </w:t>
                  </w:r>
                  <w:r w:rsidR="006B2D13" w:rsidRPr="00930C85">
                    <w:rPr>
                      <w:rFonts w:ascii="Calibri" w:hAnsi="Calibri" w:cs="Calibri"/>
                    </w:rPr>
                    <w:t xml:space="preserve">et dossier </w:t>
                  </w:r>
                  <w:r w:rsidRPr="00930C85">
                    <w:rPr>
                      <w:rFonts w:ascii="Calibri" w:hAnsi="Calibri" w:cs="Calibri"/>
                    </w:rPr>
                    <w:t>de presse</w:t>
                  </w:r>
                </w:p>
                <w:p w:rsidR="00B13654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rPr>
                      <w:rFonts w:ascii="Calibri" w:hAnsi="Calibri" w:cs="Calibri"/>
                    </w:rPr>
                    <w:t>Journal externe</w:t>
                  </w:r>
                  <w:r w:rsidR="00363E45">
                    <w:rPr>
                      <w:rFonts w:ascii="Calibri" w:hAnsi="Calibri" w:cs="Calibri"/>
                    </w:rPr>
                    <w:t xml:space="preserve"> – Journal interne</w:t>
                  </w:r>
                </w:p>
                <w:p w:rsidR="00B13654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rPr>
                      <w:rFonts w:ascii="Calibri" w:hAnsi="Calibri" w:cs="Calibri"/>
                    </w:rPr>
                    <w:t>Lettre d’information</w:t>
                  </w:r>
                </w:p>
                <w:p w:rsidR="00B13654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rPr>
                      <w:rFonts w:ascii="Calibri" w:hAnsi="Calibri" w:cs="Calibri"/>
                    </w:rPr>
                    <w:t>Magazine interne</w:t>
                  </w:r>
                </w:p>
                <w:p w:rsidR="006B2D13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rPr>
                      <w:rFonts w:ascii="Calibri" w:hAnsi="Calibri" w:cs="Calibri"/>
                    </w:rPr>
                    <w:t>Plaquette d’entreprise</w:t>
                  </w:r>
                </w:p>
                <w:p w:rsidR="00B13654" w:rsidRPr="00930C85" w:rsidRDefault="00B13654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 w:rsidRPr="00930C85">
                    <w:t>Publi-rédactionnel</w:t>
                  </w:r>
                  <w:proofErr w:type="spellEnd"/>
                </w:p>
                <w:p w:rsidR="006B2D13" w:rsidRPr="00930C85" w:rsidRDefault="006B2D13" w:rsidP="00B13654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30C85">
                    <w:t>Rédaction publicitaire et marketing</w:t>
                  </w:r>
                </w:p>
                <w:p w:rsidR="00B13654" w:rsidRPr="003F40C9" w:rsidRDefault="00B13654" w:rsidP="00B13654">
                  <w:pPr>
                    <w:rPr>
                      <w:color w:val="FFFFFF" w:themeColor="background1"/>
                    </w:rPr>
                  </w:pPr>
                </w:p>
                <w:p w:rsidR="00B13654" w:rsidRPr="0031245C" w:rsidRDefault="00B13654" w:rsidP="00B1365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13654" w:rsidRDefault="00B13654" w:rsidP="00B13654"/>
    <w:p w:rsidR="00B13654" w:rsidRDefault="00B13654" w:rsidP="00B13654"/>
    <w:p w:rsidR="00B13654" w:rsidRDefault="00B13654" w:rsidP="00B13654"/>
    <w:p w:rsidR="00B13654" w:rsidRDefault="00B13654" w:rsidP="00B13654"/>
    <w:p w:rsidR="00B13654" w:rsidRDefault="00B13654" w:rsidP="00B13654"/>
    <w:p w:rsidR="00B13654" w:rsidRDefault="00B13654" w:rsidP="00B13654">
      <w:pPr>
        <w:spacing w:after="0" w:line="240" w:lineRule="auto"/>
        <w:rPr>
          <w:b/>
        </w:rPr>
      </w:pPr>
    </w:p>
    <w:p w:rsidR="00B13654" w:rsidRDefault="00B13654" w:rsidP="00B13654">
      <w:pPr>
        <w:spacing w:after="0" w:line="240" w:lineRule="auto"/>
        <w:rPr>
          <w:b/>
        </w:rPr>
      </w:pPr>
    </w:p>
    <w:p w:rsidR="00B13654" w:rsidRPr="00C61E62" w:rsidRDefault="00B13654" w:rsidP="00B13654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B13654" w:rsidRPr="00C61E62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13654" w:rsidRPr="00C61E62" w:rsidRDefault="00B13654" w:rsidP="007461C6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B13654" w:rsidTr="007461C6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>
              <w:rPr>
                <w:b/>
                <w:sz w:val="24"/>
                <w:szCs w:val="24"/>
              </w:rPr>
              <w:t xml:space="preserve"> Saisie de données et de documents</w:t>
            </w:r>
          </w:p>
        </w:tc>
      </w:tr>
    </w:tbl>
    <w:p w:rsidR="00B13654" w:rsidRDefault="00A524E1" w:rsidP="00B13654">
      <w:r>
        <w:rPr>
          <w:noProof/>
        </w:rPr>
        <w:lastRenderedPageBreak/>
        <w:pict>
          <v:shape id="_x0000_s1041" type="#_x0000_t202" style="position:absolute;margin-left:9.3pt;margin-top:159.05pt;width:208.5pt;height:208.85pt;z-index:251669504;mso-position-horizontal-relative:margin;mso-position-vertical-relative:page;mso-width-relative:margin" wrapcoords="0 0" o:allowincell="f" filled="f" stroked="f">
            <v:textbox style="mso-next-textbox:#_x0000_s1041;mso-fit-shape-to-text:t">
              <w:txbxContent>
                <w:p w:rsidR="00B13654" w:rsidRPr="003F40C9" w:rsidRDefault="00B13654" w:rsidP="00B13654">
                  <w:pPr>
                    <w:jc w:val="both"/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13654" w:rsidRDefault="00B13654" w:rsidP="00B1365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268.15pt;margin-top:46.45pt;width:195.85pt;height:143.8pt;z-index:25166336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7" inset="10.8pt,7.2pt,10.8pt">
              <w:txbxContent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13654" w:rsidRPr="002B7589" w:rsidRDefault="00A524E1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9" w:history="1">
                    <w:r w:rsidR="00B1365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/>
              </w:txbxContent>
            </v:textbox>
            <w10:wrap type="square" anchorx="margin" anchory="margin"/>
          </v:shape>
        </w:pict>
      </w:r>
    </w:p>
    <w:p w:rsidR="00B13654" w:rsidRPr="000E2750" w:rsidRDefault="00B13654" w:rsidP="00B13654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12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4E1">
        <w:rPr>
          <w:noProof/>
        </w:rPr>
        <w:pict>
          <v:rect id="_x0000_s1036" style="position:absolute;margin-left:0;margin-top:0;width:551.35pt;height:148.6pt;flip:x;z-index:251662336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36;mso-fit-shape-to-text:t" inset="36pt,0,10.8pt,0">
              <w:txbxContent>
                <w:p w:rsidR="00B13654" w:rsidRDefault="00B13654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B13654" w:rsidRPr="002E18FE" w:rsidRDefault="009344FF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2E18FE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Un écrit n’est pas créatif s’il </w:t>
                  </w:r>
                  <w:r w:rsidR="002E18FE" w:rsidRPr="002E18FE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ne marque pas les esprits</w:t>
                  </w:r>
                </w:p>
              </w:txbxContent>
            </v:textbox>
            <w10:wrap type="square" anchorx="page" anchory="page"/>
          </v:rect>
        </w:pict>
      </w: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3F40C9" w:rsidRDefault="003F40C9" w:rsidP="00B13654">
      <w:pPr>
        <w:spacing w:after="0" w:line="240" w:lineRule="auto"/>
        <w:rPr>
          <w:b/>
          <w:sz w:val="24"/>
          <w:szCs w:val="24"/>
        </w:rPr>
      </w:pPr>
    </w:p>
    <w:p w:rsidR="00B13654" w:rsidRPr="003D71C8" w:rsidRDefault="00B13654" w:rsidP="00B13654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B13654" w:rsidRPr="003D71C8" w:rsidRDefault="00B13654" w:rsidP="00B13654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B13654" w:rsidRPr="00F86756" w:rsidRDefault="00B13654" w:rsidP="00B1365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243840</wp:posOffset>
            </wp:positionV>
            <wp:extent cx="5756275" cy="3275330"/>
            <wp:effectExtent l="0" t="0" r="0" b="0"/>
            <wp:wrapThrough wrapText="bothSides">
              <wp:wrapPolygon edited="0">
                <wp:start x="13082" y="5905"/>
                <wp:lineTo x="10866" y="7789"/>
                <wp:lineTo x="3932" y="9674"/>
                <wp:lineTo x="2073" y="12940"/>
                <wp:lineTo x="2216" y="13945"/>
                <wp:lineTo x="10794" y="13945"/>
                <wp:lineTo x="12367" y="15955"/>
                <wp:lineTo x="12295" y="17588"/>
                <wp:lineTo x="12438" y="17839"/>
                <wp:lineTo x="13224" y="17839"/>
                <wp:lineTo x="13296" y="17839"/>
                <wp:lineTo x="14011" y="16081"/>
                <wp:lineTo x="14082" y="15453"/>
                <wp:lineTo x="12867" y="14699"/>
                <wp:lineTo x="10794" y="13945"/>
                <wp:lineTo x="18657" y="13945"/>
                <wp:lineTo x="20301" y="13568"/>
                <wp:lineTo x="20373" y="11432"/>
                <wp:lineTo x="20015" y="9925"/>
                <wp:lineTo x="19872" y="9925"/>
                <wp:lineTo x="19372" y="8794"/>
                <wp:lineTo x="10794" y="7915"/>
                <wp:lineTo x="13939" y="7915"/>
                <wp:lineTo x="14297" y="6407"/>
                <wp:lineTo x="13653" y="5905"/>
                <wp:lineTo x="13082" y="5905"/>
              </wp:wrapPolygon>
            </wp:wrapThrough>
            <wp:docPr id="13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B13654" w:rsidSect="008D2F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02" w:rsidRDefault="00491602" w:rsidP="007C0D36">
      <w:pPr>
        <w:spacing w:after="0" w:line="240" w:lineRule="auto"/>
      </w:pPr>
      <w:r>
        <w:separator/>
      </w:r>
    </w:p>
  </w:endnote>
  <w:endnote w:type="continuationSeparator" w:id="0">
    <w:p w:rsidR="00491602" w:rsidRDefault="00491602" w:rsidP="007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F95F23">
    <w:pPr>
      <w:pStyle w:val="Pieddepage"/>
    </w:pPr>
  </w:p>
  <w:p w:rsidR="001432E8" w:rsidRDefault="007E7137">
    <w:pPr>
      <w:pStyle w:val="Pieddepage"/>
      <w:rPr>
        <w:b/>
      </w:rPr>
    </w:pPr>
    <w:r>
      <w:t xml:space="preserve">Inter Lignes Crest Rue des 3 Capitaines 26400 Crest -  04.75.25.60.30 -  </w:t>
    </w:r>
    <w:hyperlink r:id="rId1" w:history="1">
      <w:r w:rsidRPr="007C10C1">
        <w:rPr>
          <w:rStyle w:val="Lienhypertexte"/>
          <w:b/>
        </w:rPr>
        <w:t>Contact</w:t>
      </w:r>
    </w:hyperlink>
    <w:r>
      <w:rPr>
        <w:b/>
      </w:rPr>
      <w:t xml:space="preserve"> </w:t>
    </w:r>
  </w:p>
  <w:p w:rsidR="00936A70" w:rsidRDefault="00A524E1">
    <w:pPr>
      <w:pStyle w:val="Pieddepage"/>
    </w:pPr>
    <w:hyperlink r:id="rId2" w:history="1">
      <w:r w:rsidR="007E7137" w:rsidRPr="007C10C1">
        <w:rPr>
          <w:rStyle w:val="Lienhypertexte"/>
          <w:b/>
        </w:rPr>
        <w:t>Site</w:t>
      </w:r>
    </w:hyperlink>
  </w:p>
  <w:p w:rsidR="00936A70" w:rsidRDefault="00F95F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02" w:rsidRDefault="00491602" w:rsidP="007C0D36">
      <w:pPr>
        <w:spacing w:after="0" w:line="240" w:lineRule="auto"/>
      </w:pPr>
      <w:r>
        <w:separator/>
      </w:r>
    </w:p>
  </w:footnote>
  <w:footnote w:type="continuationSeparator" w:id="0">
    <w:p w:rsidR="00491602" w:rsidRDefault="00491602" w:rsidP="007C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0pt;height:10pt" o:bullet="t">
        <v:imagedata r:id="rId1" o:title="BD21298_"/>
      </v:shape>
    </w:pict>
  </w:numPicBullet>
  <w:abstractNum w:abstractNumId="0">
    <w:nsid w:val="57495287"/>
    <w:multiLevelType w:val="hybridMultilevel"/>
    <w:tmpl w:val="002AA358"/>
    <w:lvl w:ilvl="0" w:tplc="00D8D1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0CDA"/>
    <w:multiLevelType w:val="multilevel"/>
    <w:tmpl w:val="533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A5100"/>
    <w:multiLevelType w:val="hybridMultilevel"/>
    <w:tmpl w:val="72E420F6"/>
    <w:lvl w:ilvl="0" w:tplc="D0EA3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C3"/>
    <w:rsid w:val="00021BFE"/>
    <w:rsid w:val="0006348A"/>
    <w:rsid w:val="000A493E"/>
    <w:rsid w:val="000D6118"/>
    <w:rsid w:val="000D6F97"/>
    <w:rsid w:val="00112A7B"/>
    <w:rsid w:val="00131FAE"/>
    <w:rsid w:val="001434D1"/>
    <w:rsid w:val="001773AC"/>
    <w:rsid w:val="001D56CA"/>
    <w:rsid w:val="001F5233"/>
    <w:rsid w:val="00227F6C"/>
    <w:rsid w:val="00286319"/>
    <w:rsid w:val="002E18FE"/>
    <w:rsid w:val="002F0958"/>
    <w:rsid w:val="00353FCC"/>
    <w:rsid w:val="00363E45"/>
    <w:rsid w:val="003E5E9F"/>
    <w:rsid w:val="003F40C9"/>
    <w:rsid w:val="00417BF7"/>
    <w:rsid w:val="00491602"/>
    <w:rsid w:val="004B1DA0"/>
    <w:rsid w:val="004C0073"/>
    <w:rsid w:val="00511F95"/>
    <w:rsid w:val="00651D12"/>
    <w:rsid w:val="00674424"/>
    <w:rsid w:val="006A340C"/>
    <w:rsid w:val="006B2D13"/>
    <w:rsid w:val="006C5C3D"/>
    <w:rsid w:val="006E4902"/>
    <w:rsid w:val="007139EC"/>
    <w:rsid w:val="007C0D36"/>
    <w:rsid w:val="007E47FD"/>
    <w:rsid w:val="007E7137"/>
    <w:rsid w:val="008D2F58"/>
    <w:rsid w:val="00930C85"/>
    <w:rsid w:val="009344FF"/>
    <w:rsid w:val="00A524E1"/>
    <w:rsid w:val="00AA02AB"/>
    <w:rsid w:val="00AB1BD6"/>
    <w:rsid w:val="00B026FA"/>
    <w:rsid w:val="00B058F5"/>
    <w:rsid w:val="00B13654"/>
    <w:rsid w:val="00BF243B"/>
    <w:rsid w:val="00C01EDD"/>
    <w:rsid w:val="00CE5B9A"/>
    <w:rsid w:val="00D7307B"/>
    <w:rsid w:val="00DC2AC3"/>
    <w:rsid w:val="00E45145"/>
    <w:rsid w:val="00ED7C14"/>
    <w:rsid w:val="00F079B1"/>
    <w:rsid w:val="00F36D4D"/>
    <w:rsid w:val="00F660DD"/>
    <w:rsid w:val="00F70452"/>
    <w:rsid w:val="00F75578"/>
    <w:rsid w:val="00F9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2A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2AC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2AC3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DC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C3"/>
  </w:style>
  <w:style w:type="paragraph" w:styleId="Textedebulles">
    <w:name w:val="Balloon Text"/>
    <w:basedOn w:val="Normal"/>
    <w:link w:val="TextedebullesCar"/>
    <w:uiPriority w:val="99"/>
    <w:semiHidden/>
    <w:unhideWhenUsed/>
    <w:rsid w:val="00DC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75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mailto:interlignes.crest@yah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dcterms:created xsi:type="dcterms:W3CDTF">2015-08-15T11:45:00Z</dcterms:created>
  <dcterms:modified xsi:type="dcterms:W3CDTF">2015-08-17T09:04:00Z</dcterms:modified>
</cp:coreProperties>
</file>