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A" w:rsidRPr="000D56E9" w:rsidRDefault="00B0472A" w:rsidP="00B0472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fr-FR"/>
        </w:rPr>
      </w:pPr>
    </w:p>
    <w:p w:rsidR="00B0472A" w:rsidRPr="00E9393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9393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fr-FR"/>
        </w:rPr>
        <w:t>BIOGRAPHY 1965/</w:t>
      </w:r>
      <w:r w:rsidRPr="00E9393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fr-FR"/>
        </w:rPr>
        <w:t>201</w:t>
      </w:r>
      <w:r w:rsidR="00E9393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fr-FR"/>
        </w:rPr>
        <w:t>4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>Jean-Guy Lecat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4A442A" w:themeColor="background2" w:themeShade="40"/>
          <w:sz w:val="16"/>
          <w:szCs w:val="16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4A442A" w:themeColor="background2" w:themeShade="40"/>
          <w:sz w:val="16"/>
          <w:szCs w:val="16"/>
          <w:lang w:val="en-US" w:eastAsia="fr-FR"/>
        </w:rPr>
        <w:t>Officier des Arts et des Lettres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                                          </w:t>
      </w:r>
    </w:p>
    <w:p w:rsidR="00E9393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 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 1965, after having been a fitter model maker, then draughtsman, in Thomson-Houston’s factories, J.G. Lecat completed 6 months of training at the Television Studios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Les Buttes Chaumont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. </w:t>
      </w:r>
    </w:p>
    <w:p w:rsidR="00785651" w:rsidRDefault="00E93939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  In 1966,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he left the factory </w:t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and became stage manager in </w:t>
      </w:r>
      <w:r w:rsidRPr="00E9393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Festival du Marais</w:t>
      </w:r>
      <w:r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 xml:space="preserve"> </w:t>
      </w:r>
      <w:r w:rsidRP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and in</w:t>
      </w:r>
      <w:r w:rsidR="00785651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 xml:space="preserve"> Théâtre du Vieux Colombier.</w:t>
      </w:r>
      <w:r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 xml:space="preserve"> </w:t>
      </w:r>
    </w:p>
    <w:p w:rsidR="00B0472A" w:rsidRPr="00E93939" w:rsidRDefault="00785651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</w:pPr>
      <w:r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 xml:space="preserve">   </w:t>
      </w:r>
      <w:r w:rsid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He met Claude Perset, 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set</w:t>
      </w:r>
      <w:r w:rsid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designer and theatre-architect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and became his assistant; they drew 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several </w:t>
      </w:r>
      <w:r w:rsid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set, 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theatres and festival’s spaces, amongst them the famous Théâtre d’Orsay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(Théâtre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du Rond Point today)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.</w:t>
      </w:r>
    </w:p>
    <w:p w:rsidR="00785651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From this date he practiced at same time, every technical and artistic job in theatre including being an actor. He took part in more than 100 productions fo</w:t>
      </w:r>
      <w:r w:rsid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r many directors as : J. L.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Barrault, R</w:t>
      </w:r>
      <w:r w:rsid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. Blin, J. M. </w:t>
      </w:r>
      <w:r w:rsidR="00F47221"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Serreau </w:t>
      </w:r>
      <w:r w:rsidR="00F47221" w:rsidRPr="00E93939">
        <w:rPr>
          <w:rFonts w:ascii="Arial" w:eastAsia="Times New Roman" w:hAnsi="Arial" w:cs="Arial"/>
          <w:b/>
          <w:bCs/>
          <w:color w:val="000000"/>
          <w:spacing w:val="-20"/>
          <w:sz w:val="14"/>
          <w:szCs w:val="14"/>
          <w:lang w:val="en-US" w:eastAsia="fr-FR"/>
        </w:rPr>
        <w:t>(Opening</w:t>
      </w:r>
      <w:r w:rsidRPr="00E93939">
        <w:rPr>
          <w:rFonts w:ascii="Arial" w:eastAsia="Times New Roman" w:hAnsi="Arial" w:cs="Arial"/>
          <w:b/>
          <w:bCs/>
          <w:color w:val="000000"/>
          <w:spacing w:val="-20"/>
          <w:sz w:val="14"/>
          <w:szCs w:val="14"/>
          <w:lang w:val="en-US" w:eastAsia="fr-FR"/>
        </w:rPr>
        <w:t xml:space="preserve"> Cartoucherie de </w:t>
      </w:r>
      <w:r w:rsidR="00F47221" w:rsidRPr="00E93939">
        <w:rPr>
          <w:rFonts w:ascii="Arial" w:eastAsia="Times New Roman" w:hAnsi="Arial" w:cs="Arial"/>
          <w:b/>
          <w:bCs/>
          <w:color w:val="000000"/>
          <w:spacing w:val="-20"/>
          <w:sz w:val="14"/>
          <w:szCs w:val="14"/>
          <w:lang w:val="en-US" w:eastAsia="fr-FR"/>
        </w:rPr>
        <w:t>Vincennes),</w:t>
      </w:r>
      <w:r w:rsidR="00F47221"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Living Theatre, La Ma</w:t>
      </w:r>
      <w:r w:rsidR="00F47221"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Ma ETC…</w:t>
      </w:r>
      <w:r w:rsidRP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. </w:t>
      </w:r>
    </w:p>
    <w:p w:rsidR="00B0472A" w:rsidRPr="000D56E9" w:rsidRDefault="00785651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  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He also works with several </w:t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other 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architects, from the beginning of his theatre carrier as he always keeps at same time </w:t>
      </w:r>
      <w:r w:rsidR="00546421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 foot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on architecture and the other one on theatre stage.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9393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From 1976 to 2000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technical director and </w:t>
      </w:r>
      <w:r w:rsid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set/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space designer for Peter Brook Jean-Guy Lecat was charged by particularly with research, the transformation or creation of more than 200 spaces throughout the world. Some of them are still kept as :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Harvey-Majestic Theatre and La MaMa in New York, The tramway in Glasgow, The Gaswaerk in Copenhagen, The Mercat de les Flore in Barcelona,  Boulbon </w:t>
      </w:r>
      <w:r w:rsidR="00546421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quarry in Avignon,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Nationnal</w:t>
      </w:r>
      <w:r w:rsidR="00546421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Theatre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in Strasburg, </w:t>
      </w:r>
      <w:proofErr w:type="spell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Bockenhaimer</w:t>
      </w:r>
      <w:proofErr w:type="spellEnd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depot in Frankfurt etc…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A book that tells his work with P. Brook around the world is published :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fr-FR"/>
        </w:rPr>
        <w:t>The Open Circle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fr-FR"/>
        </w:rPr>
        <w:t>” A. Todd J.G. Lecat Faber and Faber London, Palgrave Macmillan Ltd. New York.</w:t>
      </w:r>
      <w:r w:rsidRPr="000D56E9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fr-FR"/>
        </w:rPr>
        <w:t> “El Circulo Abierto”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fr-FR"/>
        </w:rPr>
        <w:t>Alba editorial, s.l.u. Barcelona.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fr-FR"/>
        </w:rPr>
      </w:pPr>
    </w:p>
    <w:p w:rsidR="00B0472A" w:rsidRPr="00785651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 </w:t>
      </w:r>
      <w:r w:rsidRPr="00785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fr-FR"/>
        </w:rPr>
        <w:t>He left P</w:t>
      </w:r>
      <w:r w:rsidR="00785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fr-FR"/>
        </w:rPr>
        <w:t>eter Brook Company in 2000. F</w:t>
      </w:r>
      <w:r w:rsidRPr="00785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fr-FR"/>
        </w:rPr>
        <w:t>rom that time he did :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</w:p>
    <w:p w:rsidR="00296DFB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As</w:t>
      </w:r>
      <w:r w:rsidRPr="000D56E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Theatre-Consultant</w:t>
      </w:r>
      <w:r w:rsidRPr="000D56E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at the side of architects, he takes part in creation 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or</w:t>
      </w:r>
      <w:proofErr w:type="gramEnd"/>
      <w:r w:rsidRPr="000D56E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transformation of :</w:t>
      </w:r>
    </w:p>
    <w:p w:rsidR="00296DFB" w:rsidRPr="000D56E9" w:rsidRDefault="00296DFB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296DFB"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 xml:space="preserve">Polonsky Shakespeare Center-Theatre for </w:t>
      </w:r>
      <w:r w:rsidR="00E76C40"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TFANA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-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architect Frank O. Gehry and Hug Hardy in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New York. 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Project for the new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 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The Other Space Theatre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/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Royal Shakespeare Company».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“Teatro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Azul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de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Almada”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architects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M. G. Dias and partners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Lisbon.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Program for the transformation of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“Teatro Trindade”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Lisbon.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Théâtre</w:t>
      </w:r>
      <w:r w:rsidRPr="000D56E9">
        <w:rPr>
          <w:rFonts w:ascii="Arial" w:eastAsia="Times New Roman" w:hAnsi="Arial" w:cs="Arial"/>
          <w:i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Ouvert”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new space, architect Andrew Todd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Paris.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“Tindved”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an old factory turn to theatre spaces and theatres school’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in</w:t>
      </w:r>
      <w:r w:rsidR="00BD435B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</w:t>
      </w:r>
      <w:r w:rsidR="000D56E9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Verdale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Norway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“Naves del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Antiguo Matadero”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slaughter house turn to theatre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Madrid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“The New Young Vic”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architect Steve Tompkins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London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  </w:t>
      </w:r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(Winner of the RIBA London building of the year Award).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“The Roundhouse”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transformation of an old train depot to a theatre architects J. McAslan and Partners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London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“The Unicorn Theatre”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London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“The Abbey Theatre”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architects John Keogan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Dublin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“The Empty Space"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new small theatre in Dublin.</w:t>
      </w:r>
    </w:p>
    <w:p w:rsidR="00B0472A" w:rsidRPr="000D56E9" w:rsidRDefault="000D56E9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  <w:t>Construction of 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“Street Theatre Space”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 for a </w:t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Theatre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Portuguese company, opening in 2005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“Les 3 Baudets”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architect Anthony </w:t>
      </w:r>
      <w:r w:rsid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Bé</w:t>
      </w:r>
      <w:r w:rsidR="000D56E9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chu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in Paris. 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Fitting out for “Alvin Ailey” dance festival (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Les </w:t>
      </w:r>
      <w:r w:rsid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Eté</w:t>
      </w:r>
      <w:r w:rsidR="000D56E9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s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de la Danse)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 inside of a 17</w:t>
      </w:r>
      <w:r w:rsidRPr="000D56E9">
        <w:rPr>
          <w:rFonts w:ascii="Arial" w:eastAsia="Times New Roman" w:hAnsi="Arial" w:cs="Arial"/>
          <w:b/>
          <w:bCs/>
          <w:color w:val="000000"/>
          <w:sz w:val="18"/>
          <w:vertAlign w:val="superscript"/>
          <w:lang w:val="en-US" w:eastAsia="fr-FR"/>
        </w:rPr>
        <w:t>th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century building (Soubise–Rohan)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Paris.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  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El Funaro-Teatro Blue”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Transformation of an old 17</w:t>
      </w:r>
      <w:r w:rsidRPr="000D56E9">
        <w:rPr>
          <w:rFonts w:ascii="Arial" w:eastAsia="Times New Roman" w:hAnsi="Arial" w:cs="Arial"/>
          <w:b/>
          <w:bCs/>
          <w:color w:val="000000"/>
          <w:sz w:val="18"/>
          <w:vertAlign w:val="superscript"/>
          <w:lang w:val="en-US" w:eastAsia="fr-FR"/>
        </w:rPr>
        <w:t>th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century carpentry into a theatre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Pistoia Italy.</w:t>
      </w:r>
    </w:p>
    <w:p w:rsidR="00B0472A" w:rsidRPr="000D56E9" w:rsidRDefault="00B0472A" w:rsidP="00BD435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 last PQ07, construction of a temporary theatre 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cardboard-boxes</w:t>
      </w:r>
      <w:r w:rsidR="00BD435B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</w:t>
      </w:r>
      <w:r w:rsidR="00BD435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and fiberglass over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scaffolding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Prague.</w:t>
      </w:r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 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Project for transforming theatre in St Petersburg.</w:t>
      </w:r>
    </w:p>
    <w:p w:rsidR="00E76C40" w:rsidRPr="000D56E9" w:rsidRDefault="00E76C4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Project to transform an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old building 17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vertAlign w:val="superscript"/>
          <w:lang w:val="en-US" w:eastAsia="fr-FR"/>
        </w:rPr>
        <w:t>th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century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to opera school in Moscow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Transformation of 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the</w:t>
      </w:r>
      <w:r w:rsidRPr="000D56E9">
        <w:rPr>
          <w:rFonts w:ascii="Arial" w:eastAsia="Times New Roman" w:hAnsi="Arial" w:cs="Arial"/>
          <w:i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Mercat de les Flores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 Barcelona to a dance theatre. Adding a new room, ne</w:t>
      </w:r>
      <w:r w:rsidR="000D56E9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w main room, new dressing room, and new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proportions.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Program to transform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color w:val="000000"/>
          <w:sz w:val="18"/>
          <w:lang w:val="en-US" w:eastAsia="fr-FR"/>
        </w:rPr>
        <w:t>ArCub Theatre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, and program to transform an old</w:t>
      </w:r>
      <w:r w:rsidR="00BD435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Caravanserai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Bucharest.</w:t>
      </w:r>
    </w:p>
    <w:p w:rsidR="00BD435B" w:rsidRPr="000D56E9" w:rsidRDefault="000D56E9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- 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ab/>
        <w:t xml:space="preserve">Restoration transformation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and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construction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of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« </w:t>
      </w:r>
      <w:r w:rsidRPr="000D56E9">
        <w:rPr>
          <w:rFonts w:ascii="Arial" w:eastAsia="Times New Roman" w:hAnsi="Arial" w:cs="Arial"/>
          <w:b/>
          <w:i/>
          <w:color w:val="000000"/>
          <w:sz w:val="18"/>
          <w:szCs w:val="18"/>
          <w:lang w:val="en-US" w:eastAsia="fr-FR"/>
        </w:rPr>
        <w:t>Hanul Gabroveni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 »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to a 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cultural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Center in 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Bucharest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Project on a theatre under construction in Granada for G. Lorca foundation. Advise to the client and to architects about everything who cannot works.</w:t>
      </w:r>
    </w:p>
    <w:p w:rsidR="007C4580" w:rsidRPr="00785651" w:rsidRDefault="000D56E9" w:rsidP="0078565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  <w:t>Project</w:t>
      </w:r>
      <w:r w:rsidR="0078565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of building small theater in Singapore with students from </w:t>
      </w:r>
      <w:r w:rsidR="005464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3</w:t>
      </w:r>
      <w:r w:rsidR="0078565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universities.</w:t>
      </w:r>
    </w:p>
    <w:p w:rsidR="00785651" w:rsidRDefault="00785651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lastRenderedPageBreak/>
        <w:t>As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set 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designer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: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</w:p>
    <w:p w:rsidR="001A523C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1A523C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031B5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="001A523C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Dom Juan” </w:t>
      </w:r>
      <w:r w:rsidR="001A523C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by Molière directed by M. Benichou</w:t>
      </w:r>
      <w:proofErr w:type="gramStart"/>
      <w:r w:rsidR="007C4580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..</w:t>
      </w:r>
      <w:proofErr w:type="gramEnd"/>
    </w:p>
    <w:p w:rsidR="007C1A9E" w:rsidRPr="000D56E9" w:rsidRDefault="000D56E9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“The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Preceptor” </w:t>
      </w:r>
      <w:r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by J.M.R Lenz directed by W; Mehring.</w:t>
      </w:r>
      <w:proofErr w:type="gramEnd"/>
    </w:p>
    <w:p w:rsidR="001A523C" w:rsidRPr="000D56E9" w:rsidRDefault="001A523C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- </w:t>
      </w:r>
      <w:r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ab/>
        <w:t>“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Ballet</w:t>
      </w:r>
      <w:r w:rsidR="00F47221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</w:t>
      </w:r>
      <w:r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 by </w:t>
      </w:r>
      <w:r w:rsidR="007C4580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Serge </w:t>
      </w:r>
      <w:proofErr w:type="spellStart"/>
      <w:r w:rsidR="007C4580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Keuten</w:t>
      </w:r>
      <w:proofErr w:type="spellEnd"/>
      <w:r w:rsidR="007C4580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7C1A9E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="00B0472A"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Himalaya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ballet</w:t>
      </w:r>
      <w:r w:rsidR="00B0472A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",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lighting - Ballet directed by R. Tremblay.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"</w:t>
      </w:r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L'Iliade"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by Homer with Kathakali Company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 R. Tremblay in Singapore.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Der</w:t>
      </w:r>
      <w:proofErr w:type="spell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Theatermacher</w:t>
      </w:r>
      <w:proofErr w:type="spellEnd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(O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Fazedor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de Teatro),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T. Bernhard, director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J.Benite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(Best play of the year in Portugal).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Othello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W. Shakespeare, directed by J. Benite</w:t>
      </w:r>
      <w:proofErr w:type="gramStart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(</w:t>
      </w:r>
      <w:proofErr w:type="gramEnd"/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Best play of the year in Portugal).</w:t>
      </w:r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Titus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Andronicus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W. Shakespeare, directed by S.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Cartmell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gramStart"/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(Winner of the best play of the year in Dublin).</w:t>
      </w:r>
      <w:proofErr w:type="gramEnd"/>
      <w:r w:rsidRPr="000D56E9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  <w:br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Quarto 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Minguante</w:t>
      </w:r>
      <w:proofErr w:type="spell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R. Francisco directed by J. Benite.</w:t>
      </w:r>
    </w:p>
    <w:p w:rsidR="00E76C40" w:rsidRPr="000D56E9" w:rsidRDefault="00E76C4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="00B0472A"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Macbeth”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W. Shakespeare, director S. </w:t>
      </w:r>
      <w:proofErr w:type="spellStart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Cartmell</w:t>
      </w:r>
      <w:proofErr w:type="spellEnd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Timon</w:t>
      </w:r>
      <w:proofErr w:type="spell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 of Athens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Shakespeare/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F.Sena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, directed by J. Benite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“Carmen”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G. Bizet director A. Bourseillé.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“Woyzeck”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A. Berg, Director A. Bourseillé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.</w:t>
      </w:r>
      <w:proofErr w:type="gramEnd"/>
    </w:p>
    <w:p w:rsidR="007C1A9E" w:rsidRPr="000D56E9" w:rsidRDefault="007C1A9E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  <w:t>“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L’Amour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Sorcier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” </w:t>
      </w:r>
      <w:r w:rsidR="001A523C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by M. de </w:t>
      </w:r>
      <w:proofErr w:type="spellStart"/>
      <w:r w:rsidR="001A523C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Falla</w:t>
      </w:r>
      <w:proofErr w:type="spellEnd"/>
      <w:r w:rsidR="00F47221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 </w:t>
      </w:r>
      <w:r w:rsidR="001A523C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directed by A. </w:t>
      </w:r>
      <w:proofErr w:type="spellStart"/>
      <w:r w:rsidR="001A523C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Bourseiller</w:t>
      </w:r>
      <w:proofErr w:type="spell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“Vienna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Waltz”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Offenbach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“Teresa”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Marius Constant, directed by M. Constant.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"O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Doido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e a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Morte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Opera by R.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Brandäo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, directed by J. Benite.</w:t>
      </w:r>
      <w:proofErr w:type="gram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  </w:t>
      </w:r>
    </w:p>
    <w:p w:rsidR="00E76C40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“Mahagonny”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B. Brecht and K. Weihl   directed by M. Gas.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 xml:space="preserve">((Won the MAX Award - Best </w:t>
      </w:r>
      <w:r w:rsidR="00E76C40"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 xml:space="preserve">  </w:t>
      </w:r>
    </w:p>
    <w:p w:rsidR="00E76C40" w:rsidRPr="000D56E9" w:rsidRDefault="00E76C40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ab/>
        <w:t xml:space="preserve">  </w:t>
      </w:r>
      <w:r w:rsidR="00B0472A" w:rsidRPr="000D56E9">
        <w:rPr>
          <w:rFonts w:ascii="Arial" w:eastAsia="Times New Roman" w:hAnsi="Arial" w:cs="Arial"/>
          <w:b/>
          <w:bCs/>
          <w:color w:val="C00000"/>
          <w:sz w:val="14"/>
          <w:szCs w:val="14"/>
          <w:lang w:val="en-US" w:eastAsia="fr-FR"/>
        </w:rPr>
        <w:t>Musical Show of the year in Spain)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</w:p>
    <w:p w:rsidR="00E76C40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Tre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Intermezzi"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Cimarosa-Capua-Cherubini, Directed by S. Mazzonis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Palafera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“Le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Mariage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secret”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Cimarosa Directed S. Mazzonis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Palafera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“The Clemens of Titus”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W.A.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Mozart.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gram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J. Benite.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“Il Barbieri de Seviglia”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opera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Rossini directed by S. Mazzonis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Pralafera.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</w:p>
    <w:p w:rsidR="00F47221" w:rsidRPr="00F47221" w:rsidRDefault="00B0472A" w:rsidP="00F472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031B5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296DF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proofErr w:type="spellStart"/>
      <w:r w:rsidR="00296DF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Tchin</w:t>
      </w:r>
      <w:proofErr w:type="spellEnd"/>
      <w:r w:rsidR="00296DF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="00296DF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Tchin</w:t>
      </w:r>
      <w:proofErr w:type="spellEnd"/>
      <w:r w:rsidR="00296DFB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” </w:t>
      </w:r>
      <w:r w:rsidR="00296DFB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by F. </w:t>
      </w:r>
      <w:proofErr w:type="spellStart"/>
      <w:r w:rsidR="00296DFB"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Billetdoux</w:t>
      </w:r>
      <w:proofErr w:type="spellEnd"/>
    </w:p>
    <w:p w:rsidR="00E76C40" w:rsidRPr="000D56E9" w:rsidRDefault="00031B50" w:rsidP="00E76C4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proofErr w:type="gramStart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The  Mother</w:t>
      </w:r>
      <w:proofErr w:type="gramEnd"/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</w:t>
      </w:r>
      <w:proofErr w:type="spellStart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Bertolt</w:t>
      </w:r>
      <w:proofErr w:type="spellEnd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Brecht, directed by </w:t>
      </w:r>
      <w:proofErr w:type="spellStart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Joaquim</w:t>
      </w:r>
      <w:proofErr w:type="spellEnd"/>
      <w:r w:rsidR="00B0472A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Benite</w:t>
      </w:r>
    </w:p>
    <w:p w:rsidR="00B0472A" w:rsidRPr="000D56E9" w:rsidRDefault="00B0472A" w:rsidP="005464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"Tuning"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Rodrigo Francisco, Directed by J. Benite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 Rita</w:t>
      </w:r>
      <w:proofErr w:type="gram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et Il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Campagnelo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Donizzetti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, directed by S. Mazzonis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Pralafera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</w:p>
    <w:p w:rsidR="00B0472A" w:rsidRPr="000D56E9" w:rsidRDefault="00B0472A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 Brazil</w:t>
      </w:r>
      <w:proofErr w:type="gram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Natália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Luíza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Melânia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Ramos and directed by Miguel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Seabra</w:t>
      </w:r>
      <w:proofErr w:type="spellEnd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.</w:t>
      </w:r>
    </w:p>
    <w:p w:rsidR="00546421" w:rsidRDefault="00B0472A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r w:rsidRPr="00546421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-</w:t>
      </w:r>
      <w:r w:rsidRPr="00546421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E76C40" w:rsidRPr="00546421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F47221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Before Breakfast</w:t>
      </w:r>
      <w:proofErr w:type="gramStart"/>
      <w:r w:rsidR="00F47221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  and</w:t>
      </w:r>
      <w:proofErr w:type="gram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 Hughie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E. O’Neill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J. Benite.</w:t>
      </w:r>
    </w:p>
    <w:p w:rsidR="00B0472A" w:rsidRPr="00546421" w:rsidRDefault="00546421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ab/>
      </w:r>
      <w:r w:rsidRPr="0054642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“</w:t>
      </w:r>
      <w:proofErr w:type="spellStart"/>
      <w:r w:rsidRPr="0054642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L’EquivocoExtravagante</w:t>
      </w:r>
      <w:proofErr w:type="spellEnd"/>
      <w:r w:rsidRPr="0054642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”</w:t>
      </w:r>
      <w:r w:rsidRPr="00546421">
        <w:rPr>
          <w:rFonts w:ascii="Arial" w:eastAsia="Times New Roman" w:hAnsi="Arial" w:cs="Arial"/>
          <w:iCs/>
          <w:color w:val="000000"/>
          <w:sz w:val="18"/>
          <w:lang w:val="en-US"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Rossini.</w:t>
      </w:r>
      <w:proofErr w:type="gramEnd"/>
      <w:r w:rsidRPr="00546421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gram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Directed by S. Mazzonis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Palafera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B0472A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 Cymbeline »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W. Shakespeare directed by Noah Brody and Ben </w:t>
      </w:r>
      <w:proofErr w:type="spellStart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Steinfeld</w:t>
      </w:r>
      <w:proofErr w:type="spellEnd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E76C40" w:rsidP="005464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 Baba </w:t>
      </w:r>
      <w:proofErr w:type="spellStart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Jaga</w:t>
      </w:r>
      <w:proofErr w:type="spellEnd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je </w:t>
      </w:r>
      <w:proofErr w:type="spellStart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snijela</w:t>
      </w:r>
      <w:proofErr w:type="spellEnd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jaje</w:t>
      </w:r>
      <w:proofErr w:type="spellEnd"/>
      <w:r w:rsidR="00B0472A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»</w:t>
      </w:r>
      <w:r w:rsidR="00B0472A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by </w:t>
      </w:r>
      <w:proofErr w:type="spellStart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Dubravka</w:t>
      </w:r>
      <w:proofErr w:type="spellEnd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Ugresic</w:t>
      </w:r>
      <w:proofErr w:type="spellEnd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directed by </w:t>
      </w:r>
      <w:proofErr w:type="spellStart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Ivica</w:t>
      </w:r>
      <w:proofErr w:type="spellEnd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BuljanTransformation</w:t>
      </w:r>
      <w:proofErr w:type="spellEnd"/>
      <w:r w:rsidR="00B0472A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of an Adriatic beach to a spa.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Comedia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y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Sueno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by F.G. Lorca directed by J. C. Corazza.</w:t>
      </w:r>
    </w:p>
    <w:p w:rsidR="00546421" w:rsidRDefault="00B0472A" w:rsidP="0054642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Orquesta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club Virginia»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by M.</w:t>
      </w:r>
      <w:r w:rsidR="001A523C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Ibora</w:t>
      </w:r>
      <w:proofErr w:type="spellEnd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directed by him</w:t>
      </w:r>
      <w:r w:rsidR="00F47221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and Mario Gas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.</w:t>
      </w:r>
      <w:r w:rsidR="00546421" w:rsidRPr="00546421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</w:t>
      </w:r>
    </w:p>
    <w:p w:rsidR="00B0472A" w:rsidRPr="000D56E9" w:rsidRDefault="00546421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546421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-</w:t>
      </w:r>
      <w:r w:rsidRPr="00546421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546421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L’Inimico</w:t>
      </w:r>
      <w:proofErr w:type="spell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>delle</w:t>
      </w:r>
      <w:proofErr w:type="spellEnd"/>
      <w:r w:rsidRPr="000D56E9">
        <w:rPr>
          <w:rFonts w:ascii="Arial" w:eastAsia="Times New Roman" w:hAnsi="Arial" w:cs="Arial"/>
          <w:b/>
          <w:bCs/>
          <w:iCs/>
          <w:color w:val="000000"/>
          <w:sz w:val="18"/>
          <w:lang w:val="en-US" w:eastAsia="fr-FR"/>
        </w:rPr>
        <w:t xml:space="preserve"> done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546421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opera by</w:t>
      </w:r>
      <w:r w:rsidRPr="00546421">
        <w:rPr>
          <w:rFonts w:ascii="Arial" w:eastAsia="Times New Roman" w:hAnsi="Arial" w:cs="Arial"/>
          <w:i/>
          <w:color w:val="000000"/>
          <w:sz w:val="18"/>
          <w:lang w:val="en-US" w:eastAsia="fr-FR"/>
        </w:rPr>
        <w:t> </w:t>
      </w:r>
      <w:proofErr w:type="spellStart"/>
      <w:r w:rsidRPr="00546421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Galupi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S. Mazzonis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Pralafera.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 Le viol de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Lucrèce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»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by B. Britten directed by A. </w:t>
      </w:r>
      <w:proofErr w:type="spellStart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Arbust</w:t>
      </w:r>
      <w:proofErr w:type="spellEnd"/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 A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rainha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louca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Opera by A. Delgado directed by J. Benite.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</w:t>
      </w:r>
      <w:r w:rsidR="001A523C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Manon</w:t>
      </w:r>
      <w:proofErr w:type="spellEnd"/>
      <w:proofErr w:type="gram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by J. Massenet directed 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S. Mazzonis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Pralafera.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</w:p>
    <w:p w:rsidR="00031B50" w:rsidRPr="000D56E9" w:rsidRDefault="00031B5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  <w:t xml:space="preserve">“Guillaume 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tell</w:t>
      </w:r>
      <w:proofErr w:type="gram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” </w:t>
      </w:r>
      <w:r w:rsidRPr="000D56E9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by </w:t>
      </w:r>
      <w:r w:rsidR="00AA53B4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A. </w:t>
      </w:r>
      <w:proofErr w:type="spellStart"/>
      <w:r w:rsidR="00AA53B4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>Grétry</w:t>
      </w:r>
      <w:proofErr w:type="spellEnd"/>
      <w:r w:rsidR="00AA53B4">
        <w:rPr>
          <w:rFonts w:ascii="Arial" w:eastAsia="Times New Roman" w:hAnsi="Arial" w:cs="Arial"/>
          <w:bCs/>
          <w:i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S. Mazzonis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Pralafera.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031B50" w:rsidRPr="000D56E9" w:rsidRDefault="00031B5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-“ 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ab/>
        <w:t>“</w:t>
      </w:r>
      <w:proofErr w:type="spellStart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Cais</w:t>
      </w:r>
      <w:proofErr w:type="spellEnd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="00C90D78"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Oeste</w:t>
      </w:r>
      <w:proofErr w:type="spellEnd"/>
      <w:proofErr w:type="gramStart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“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r w:rsidR="00C90D78"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by</w:t>
      </w:r>
      <w:proofErr w:type="gramEnd"/>
      <w:r w:rsidR="00C90D78"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B. M. </w:t>
      </w:r>
      <w:proofErr w:type="spellStart"/>
      <w:r w:rsidR="00C90D78"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Koltè</w:t>
      </w:r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s</w:t>
      </w:r>
      <w:proofErr w:type="spellEnd"/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directed </w:t>
      </w:r>
      <w:r w:rsidR="001A7224"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by </w:t>
      </w:r>
      <w:proofErr w:type="spellStart"/>
      <w:r w:rsidR="001A7224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Ivica</w:t>
      </w:r>
      <w:proofErr w:type="spellEnd"/>
      <w:r w:rsidR="001A7224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="001A7224"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>Buljan</w:t>
      </w:r>
      <w:proofErr w:type="spellEnd"/>
    </w:p>
    <w:p w:rsidR="00031B50" w:rsidRPr="000D56E9" w:rsidRDefault="00031B5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- 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ab/>
      </w:r>
      <w:proofErr w:type="gram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“ </w:t>
      </w:r>
      <w:proofErr w:type="spellStart"/>
      <w:r w:rsidR="00F33D17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Oos</w:t>
      </w:r>
      <w:proofErr w:type="spellEnd"/>
      <w:proofErr w:type="gramEnd"/>
      <w:r w:rsidR="00F33D17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="00F33D17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Ceus</w:t>
      </w:r>
      <w:proofErr w:type="spellEnd"/>
      <w:r w:rsidR="00F33D17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” </w:t>
      </w:r>
      <w:r w:rsidR="00F33D17" w:rsidRPr="00F33D17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by O. Von </w:t>
      </w:r>
      <w:proofErr w:type="spellStart"/>
      <w:r w:rsidR="00F33D17" w:rsidRPr="00F33D17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Horvàth</w:t>
      </w:r>
      <w:proofErr w:type="spellEnd"/>
      <w:r w:rsidR="00F33D17" w:rsidRPr="00F33D17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directed by</w:t>
      </w:r>
      <w:r w:rsidR="00F33D17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</w:t>
      </w:r>
      <w:r w:rsidR="00F33D17"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R; Francisco</w:t>
      </w:r>
    </w:p>
    <w:p w:rsidR="00031B50" w:rsidRPr="000D56E9" w:rsidRDefault="00031B5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- 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ab/>
        <w:t>“</w:t>
      </w:r>
      <w:proofErr w:type="spellStart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Timon</w:t>
      </w:r>
      <w:proofErr w:type="spellEnd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d’Athenes</w:t>
      </w:r>
      <w:proofErr w:type="spellEnd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”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proofErr w:type="gram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“ </w:t>
      </w:r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W</w:t>
      </w:r>
      <w:proofErr w:type="gramEnd"/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. Shakespeare directed by </w:t>
      </w:r>
      <w:r w:rsidR="00F33D17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J. Benite-</w:t>
      </w:r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R; Francisco</w:t>
      </w:r>
      <w:r w:rsidR="00F33D17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.</w:t>
      </w:r>
    </w:p>
    <w:p w:rsidR="001A7224" w:rsidRDefault="001A7224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-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ab/>
        <w:t>“</w:t>
      </w:r>
      <w:proofErr w:type="spellStart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Gazzetta</w:t>
      </w:r>
      <w:proofErr w:type="spellEnd"/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” </w:t>
      </w:r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by </w:t>
      </w:r>
      <w:r w:rsidR="00AA53B4"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Rossini</w:t>
      </w:r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</w:t>
      </w:r>
      <w:r w:rsidRPr="00AA53B4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S. Mazzonis</w:t>
      </w:r>
      <w:r w:rsidRPr="00AA53B4">
        <w:rPr>
          <w:rFonts w:ascii="Arial" w:eastAsia="Times New Roman" w:hAnsi="Arial" w:cs="Arial"/>
          <w:i/>
          <w:color w:val="000000"/>
          <w:sz w:val="18"/>
          <w:lang w:val="en-US" w:eastAsia="fr-FR"/>
        </w:rPr>
        <w:t> </w:t>
      </w:r>
      <w:proofErr w:type="spellStart"/>
      <w:r w:rsidRPr="00AA53B4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</w:t>
      </w:r>
      <w:proofErr w:type="spellEnd"/>
      <w:r w:rsidRPr="00AA53B4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Pralafera.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EB7670" w:rsidRPr="000D56E9" w:rsidRDefault="00EB7670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-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ab/>
        <w:t>“</w:t>
      </w:r>
      <w:proofErr w:type="spellStart"/>
      <w:r w:rsidRPr="00AA53B4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Mocan</w:t>
      </w:r>
      <w:proofErr w:type="spellEnd"/>
      <w:r w:rsidRPr="00AA53B4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Rod”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Der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Starke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Stamm</w:t>
      </w:r>
      <w:proofErr w:type="spellEnd"/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) by M. L. </w:t>
      </w:r>
      <w:proofErr w:type="spellStart"/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Fleisser</w:t>
      </w:r>
      <w:proofErr w:type="spellEnd"/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directed by I. </w:t>
      </w:r>
      <w:proofErr w:type="spellStart"/>
      <w:r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Bu</w:t>
      </w:r>
      <w:r w:rsidR="00AA53B4"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ljan</w:t>
      </w:r>
      <w:proofErr w:type="spellEnd"/>
      <w:r w:rsidR="00AA53B4" w:rsidRPr="00AA53B4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.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set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and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costume 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designer :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</w:t>
      </w:r>
      <w:r w:rsidR="00E76C40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“The Caucasian chalk Circle”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B. Brecht, director Oriol Broggi.</w:t>
      </w:r>
      <w:proofErr w:type="gramEnd"/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«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Antigone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 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J.Anouilh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2 sets in paper in two different theatres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.</w:t>
      </w:r>
    </w:p>
    <w:p w:rsidR="00E76C40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- 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7C1A9E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 La tempest »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W. Shakespeare directed by G. Webe</w:t>
      </w:r>
      <w:r w:rsidR="00E76C40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r</w:t>
      </w:r>
      <w:r w:rsidR="001A7224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</w:pP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set, costume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and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light 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designer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: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“Miss July”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A. Strindberg,</w:t>
      </w:r>
      <w:r w:rsidR="00031B50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director J.C. Corazza</w:t>
      </w:r>
    </w:p>
    <w:p w:rsidR="007C1A9E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="007C1A9E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The Longer Kiss”,</w:t>
      </w:r>
      <w:r w:rsidRPr="000D56E9">
        <w:rPr>
          <w:rFonts w:ascii="Arial" w:eastAsia="Times New Roman" w:hAnsi="Arial" w:cs="Arial"/>
          <w:bCs/>
          <w:i/>
          <w:iCs/>
          <w:color w:val="000000"/>
          <w:sz w:val="18"/>
          <w:lang w:val="en-US" w:eastAsia="fr-FR"/>
        </w:rPr>
        <w:t xml:space="preserve"> by J. Halle, director L. Vik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“Collected Stories”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(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Vidas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Publicadas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)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D. Margulies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M. Haufrecht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“Mary’s Story”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Brassaï,</w:t>
      </w:r>
      <w:r w:rsidR="001A523C"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 by M. Bénichou.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7C1A9E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“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Teatrofocus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company”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Play by M.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Trigo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 and directed by Mario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Trigo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546421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“La Périchole”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opera by Offenbach, director A. Bourseillé.</w:t>
      </w:r>
      <w:proofErr w:type="gramEnd"/>
    </w:p>
    <w:p w:rsidR="007C1A9E" w:rsidRPr="000D56E9" w:rsidRDefault="00546421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-</w:t>
      </w:r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ab/>
      </w:r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“Et-</w:t>
      </w:r>
      <w:proofErr w:type="spellStart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Puis</w:t>
      </w:r>
      <w:proofErr w:type="spellEnd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-nous-passions-le-</w:t>
      </w:r>
      <w:proofErr w:type="spellStart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pantalons</w:t>
      </w:r>
      <w:proofErr w:type="spellEnd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-</w:t>
      </w:r>
      <w:proofErr w:type="spellStart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Français</w:t>
      </w:r>
      <w:proofErr w:type="spellEnd"/>
      <w:r w:rsidRPr="00785651">
        <w:rPr>
          <w:rFonts w:ascii="Arial" w:eastAsia="Times New Roman" w:hAnsi="Arial" w:cs="Arial"/>
          <w:b/>
          <w:iCs/>
          <w:color w:val="000000"/>
          <w:sz w:val="18"/>
          <w:lang w:val="en-US" w:eastAsia="fr-FR"/>
        </w:rPr>
        <w:t>”</w:t>
      </w:r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by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Quelques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unes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d’entre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nous, directed by P.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Boulay</w:t>
      </w:r>
      <w:proofErr w:type="spellEnd"/>
      <w:r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7C1A9E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 Paula</w:t>
      </w:r>
      <w:proofErr w:type="gram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Spencer"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La femme qui se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cognait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dans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les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portes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é.</w:t>
      </w:r>
    </w:p>
    <w:p w:rsidR="007C1A9E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7C1A9E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"O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Vendedor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de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Elogios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Michel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Simonot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directed by Michel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Simonot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</w:p>
    <w:p w:rsidR="007C1A9E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-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7C1A9E"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Uma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Visita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Inoportuna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"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Copi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, directed by Philippe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Bou</w:t>
      </w:r>
      <w:r w:rsidR="00785651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lay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="001A523C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«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Georges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Dandin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»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="00785651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by Molière directed by P. </w:t>
      </w:r>
      <w:proofErr w:type="spellStart"/>
      <w:r w:rsidR="00785651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Boulay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.</w:t>
      </w:r>
      <w:proofErr w:type="gramEnd"/>
    </w:p>
    <w:p w:rsidR="00B0472A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AA53B4" w:rsidRPr="000D56E9" w:rsidRDefault="00AA53B4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director and set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and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costume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gram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designer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:</w:t>
      </w:r>
      <w:proofErr w:type="gram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7C1A9E" w:rsidRPr="000D56E9" w:rsidRDefault="00B0472A" w:rsidP="007C1A9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proofErr w:type="gram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“</w:t>
      </w:r>
      <w:r w:rsidR="007C1A9E"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ab/>
        <w:t>”</w:t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Oedipus”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 Sophocles.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gram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Jean-Guy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Lecat</w:t>
      </w:r>
    </w:p>
    <w:p w:rsidR="007C1A9E" w:rsidRPr="000D56E9" w:rsidRDefault="007C1A9E" w:rsidP="007C1A9E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“</w:t>
      </w:r>
      <w:r w:rsidRPr="000D56E9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Midsummer night dream” 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directed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Jean-Guy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Lecat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Set for Television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Quarto </w:t>
      </w:r>
      <w:proofErr w:type="spellStart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>Mingu</w:t>
      </w:r>
      <w:proofErr w:type="spellEnd"/>
      <w:r w:rsidRPr="000D56E9">
        <w:rPr>
          <w:rFonts w:ascii="Arial" w:eastAsia="Times New Roman" w:hAnsi="Arial" w:cs="Arial"/>
          <w:b/>
          <w:bCs/>
          <w:i/>
          <w:iCs/>
          <w:color w:val="000000"/>
          <w:sz w:val="18"/>
          <w:lang w:val="en-US" w:eastAsia="fr-FR"/>
        </w:rPr>
        <w:t xml:space="preserve"> ante</w:t>
      </w:r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O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Doido</w:t>
      </w:r>
      <w:proofErr w:type="spellEnd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 e a 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Morte</w:t>
      </w:r>
      <w:proofErr w:type="spellEnd"/>
    </w:p>
    <w:p w:rsidR="00B0472A" w:rsidRPr="000D56E9" w:rsidRDefault="00B0472A" w:rsidP="00E76C4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 xml:space="preserve">- </w:t>
      </w:r>
      <w:r w:rsidR="007C1A9E"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ab/>
      </w:r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Mozart/</w:t>
      </w:r>
      <w:proofErr w:type="spellStart"/>
      <w:r w:rsidRPr="000D56E9">
        <w:rPr>
          <w:rFonts w:ascii="Arial" w:eastAsia="Times New Roman" w:hAnsi="Arial" w:cs="Arial"/>
          <w:b/>
          <w:bCs/>
          <w:color w:val="000000"/>
          <w:sz w:val="18"/>
          <w:lang w:val="en-US" w:eastAsia="fr-FR"/>
        </w:rPr>
        <w:t>Salieri</w:t>
      </w:r>
      <w:proofErr w:type="spellEnd"/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 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- Concurrently as, he began to share his experiments and discoveries by organizing a workshop every two months somewhere in the world. These workshops about space are open to young professionals or students, directors, architects, set designers and light designer. 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:rsidR="00B0472A" w:rsidRPr="000D56E9" w:rsidRDefault="00B0472A" w:rsidP="00B047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Since 1965, J.G. LECAT has been: stage manager, machinist, flying machinist, props man, set constructor, set designer, photographer, scenic painter, lighting designer, sound designer, costume designer, technical director, theatre-consultant for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: 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J.Vilar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(Avignon Festival),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J.M.Serreau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(opening the Cartoucherie de Vincennes),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A.Bourseiller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M.Guillaud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L.Attoun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G. and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L.Wilson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G.Retoré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Jean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Deschamps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W.Merhing’s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Théâtre de la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Mandragore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B.Jenny’s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Théâtre du Vieux Colombier,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J.Lavelli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C.Dasté, J.Seiler, A.Vitez,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Jérôme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Deschamps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J.L.Thamin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M.Constant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G.Garran, P.L.Pitzi, F.Marthouret,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M.Benichou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S.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Lorenzi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W. Litch, R.Forman, J.Savari’s Magic Circus,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Copi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J.Szajna, Tom O’Horgan,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C.Carlson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O.Krejca,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G.Marini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T.Kantor,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K.M.Gruber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D.Warner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D.Donnellan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 J. Benite (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Lisbonne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), L.Ronconi,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J.P.Vincent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T.Suzuki, A.Serban, P.Boulez, La MaMa of New York, J. Beck and The Living Theatre,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S.Becket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J.L.Barrault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R.Blin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AA53B4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="00AA53B4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I.Bulja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………and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P.Brook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.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 </w:t>
      </w:r>
    </w:p>
    <w:p w:rsidR="00AA53B4" w:rsidRDefault="00B0472A" w:rsidP="00B0472A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SOME THEATRE OR SPACES BUILT OR TRANSFORMED:</w:t>
      </w:r>
    </w:p>
    <w:p w:rsidR="00B0472A" w:rsidRPr="000D56E9" w:rsidRDefault="00B0472A" w:rsidP="00B0472A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The Cloister of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Carmes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, the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Boulbon’s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and Les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Taillades’s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Quarry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in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Avignon;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Théâtre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d’Orsay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Paris;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Warehouses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Lainé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Bordeaux 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BAM Majestic Harvey, La MaMa Theatre and Beaumont Theatre Lincoln Centre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New York;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The Tram (tramway)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Glasgow;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Teatro Azul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Lisbon,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Mercat de les Flores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Barcelona;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Covento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do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Beato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Lisbon;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Gasvaerk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Copenhagen (Gas Container);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Bockenheimer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Depot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Frankfurt;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The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Petroupolis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Quarry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Athens;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Antsey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Hill Quarry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Perth and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Boya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Quarry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Adelaide-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Australia;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Odeon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Theatre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Pompeii,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proofErr w:type="spellStart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Anfiteatro</w:t>
      </w:r>
      <w:proofErr w:type="spellEnd"/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 xml:space="preserve"> Romano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Calgary-Sardinia;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King Palace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Rabat Morocco;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The National Theatre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in Strasbourg;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Festivals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: Paris (</w:t>
      </w:r>
      <w:r w:rsidRPr="000D56E9">
        <w:rPr>
          <w:rFonts w:ascii="Arial" w:eastAsia="Times New Roman" w:hAnsi="Arial" w:cs="Arial"/>
          <w:i/>
          <w:iCs/>
          <w:color w:val="000000"/>
          <w:sz w:val="18"/>
          <w:lang w:val="en-US" w:eastAsia="fr-FR"/>
        </w:rPr>
        <w:t>Festival of Marais),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Carcassonne, Berlin, Vienna, Roma, Beograd, Venice,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Gordes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, Angers, Amsterdam, La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Baule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, Avignon, Montpellier, les </w:t>
      </w:r>
      <w:proofErr w:type="spell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Etés</w:t>
      </w:r>
      <w:proofErr w:type="spell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de la Danse Paris ………..</w:t>
      </w:r>
      <w:r w:rsidRPr="000D56E9">
        <w:rPr>
          <w:rFonts w:ascii="Arial" w:eastAsia="Times New Roman" w:hAnsi="Arial" w:cs="Arial"/>
          <w:color w:val="000000"/>
          <w:sz w:val="18"/>
          <w:lang w:val="en-US" w:eastAsia="fr-FR"/>
        </w:rPr>
        <w:t> </w:t>
      </w:r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(</w:t>
      </w:r>
      <w:proofErr w:type="gramStart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about</w:t>
      </w:r>
      <w:proofErr w:type="gramEnd"/>
      <w:r w:rsidRPr="000D56E9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200 spaces around the world for Peter Brook ).</w:t>
      </w:r>
    </w:p>
    <w:p w:rsidR="00D536AB" w:rsidRPr="000D56E9" w:rsidRDefault="00D536AB" w:rsidP="00B0472A">
      <w:pPr>
        <w:jc w:val="both"/>
        <w:rPr>
          <w:lang w:val="en-US"/>
        </w:rPr>
      </w:pPr>
    </w:p>
    <w:sectPr w:rsidR="00D536AB" w:rsidRPr="000D56E9" w:rsidSect="00D5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4F5"/>
    <w:multiLevelType w:val="hybridMultilevel"/>
    <w:tmpl w:val="B72A49DA"/>
    <w:lvl w:ilvl="0" w:tplc="530A13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8C4BE5"/>
    <w:multiLevelType w:val="hybridMultilevel"/>
    <w:tmpl w:val="9C027634"/>
    <w:lvl w:ilvl="0" w:tplc="80408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B7465"/>
    <w:multiLevelType w:val="hybridMultilevel"/>
    <w:tmpl w:val="AC640950"/>
    <w:lvl w:ilvl="0" w:tplc="4CE41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0DC2"/>
    <w:multiLevelType w:val="hybridMultilevel"/>
    <w:tmpl w:val="3B8259FE"/>
    <w:lvl w:ilvl="0" w:tplc="E89C6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967"/>
    <w:multiLevelType w:val="hybridMultilevel"/>
    <w:tmpl w:val="6F36026E"/>
    <w:lvl w:ilvl="0" w:tplc="00FC21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72A"/>
    <w:rsid w:val="00031B50"/>
    <w:rsid w:val="000D56E9"/>
    <w:rsid w:val="001A523C"/>
    <w:rsid w:val="001A7224"/>
    <w:rsid w:val="00296DFB"/>
    <w:rsid w:val="00546421"/>
    <w:rsid w:val="00785651"/>
    <w:rsid w:val="007C1A9E"/>
    <w:rsid w:val="007C4580"/>
    <w:rsid w:val="00AA53B4"/>
    <w:rsid w:val="00B0472A"/>
    <w:rsid w:val="00BD435B"/>
    <w:rsid w:val="00C90D78"/>
    <w:rsid w:val="00D536AB"/>
    <w:rsid w:val="00E76C40"/>
    <w:rsid w:val="00E93939"/>
    <w:rsid w:val="00EB7670"/>
    <w:rsid w:val="00F33D17"/>
    <w:rsid w:val="00F47221"/>
    <w:rsid w:val="00FC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AB"/>
  </w:style>
  <w:style w:type="paragraph" w:styleId="Titre2">
    <w:name w:val="heading 2"/>
    <w:basedOn w:val="Normal"/>
    <w:link w:val="Titre2Car"/>
    <w:uiPriority w:val="9"/>
    <w:qFormat/>
    <w:rsid w:val="00B04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47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47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472A"/>
    <w:rPr>
      <w:b/>
      <w:bCs/>
    </w:rPr>
  </w:style>
  <w:style w:type="character" w:styleId="Accentuation">
    <w:name w:val="Emphasis"/>
    <w:basedOn w:val="Policepardfaut"/>
    <w:uiPriority w:val="20"/>
    <w:qFormat/>
    <w:rsid w:val="00B0472A"/>
    <w:rPr>
      <w:i/>
      <w:iCs/>
    </w:rPr>
  </w:style>
  <w:style w:type="character" w:customStyle="1" w:styleId="apple-converted-space">
    <w:name w:val="apple-converted-space"/>
    <w:basedOn w:val="Policepardfaut"/>
    <w:rsid w:val="00B0472A"/>
  </w:style>
  <w:style w:type="paragraph" w:styleId="Paragraphedeliste">
    <w:name w:val="List Paragraph"/>
    <w:basedOn w:val="Normal"/>
    <w:uiPriority w:val="34"/>
    <w:qFormat/>
    <w:rsid w:val="007C1A9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85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1632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2014-09-26T16:54:00Z</dcterms:created>
  <dcterms:modified xsi:type="dcterms:W3CDTF">2014-09-27T09:04:00Z</dcterms:modified>
</cp:coreProperties>
</file>