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E1" w:rsidRPr="000810AD" w:rsidRDefault="00CB41E1" w:rsidP="000810AD">
      <w:pPr>
        <w:jc w:val="right"/>
        <w:rPr>
          <w:b/>
          <w:sz w:val="26"/>
          <w:szCs w:val="26"/>
        </w:rPr>
      </w:pPr>
      <w:bookmarkStart w:id="0" w:name="_GoBack"/>
      <w:bookmarkEnd w:id="0"/>
      <w:r w:rsidRPr="000810AD">
        <w:rPr>
          <w:b/>
          <w:noProof/>
          <w:sz w:val="26"/>
          <w:szCs w:val="26"/>
          <w:lang w:eastAsia="fr-FR"/>
        </w:rPr>
        <w:drawing>
          <wp:anchor distT="0" distB="0" distL="114300" distR="114300" simplePos="0" relativeHeight="251658240" behindDoc="1" locked="0" layoutInCell="1" allowOverlap="1" wp14:anchorId="413F9C14" wp14:editId="4053900B">
            <wp:simplePos x="0" y="0"/>
            <wp:positionH relativeFrom="column">
              <wp:posOffset>-373380</wp:posOffset>
            </wp:positionH>
            <wp:positionV relativeFrom="paragraph">
              <wp:posOffset>-474980</wp:posOffset>
            </wp:positionV>
            <wp:extent cx="2276475" cy="1162050"/>
            <wp:effectExtent l="0" t="0" r="9525" b="0"/>
            <wp:wrapTight wrapText="bothSides">
              <wp:wrapPolygon edited="0">
                <wp:start x="0" y="0"/>
                <wp:lineTo x="0" y="21246"/>
                <wp:lineTo x="21510" y="21246"/>
                <wp:lineTo x="2151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degauche.jpg"/>
                    <pic:cNvPicPr/>
                  </pic:nvPicPr>
                  <pic:blipFill>
                    <a:blip r:embed="rId6">
                      <a:extLst>
                        <a:ext uri="{28A0092B-C50C-407E-A947-70E740481C1C}">
                          <a14:useLocalDpi xmlns:a14="http://schemas.microsoft.com/office/drawing/2010/main" val="0"/>
                        </a:ext>
                      </a:extLst>
                    </a:blip>
                    <a:stretch>
                      <a:fillRect/>
                    </a:stretch>
                  </pic:blipFill>
                  <pic:spPr>
                    <a:xfrm>
                      <a:off x="0" y="0"/>
                      <a:ext cx="2276475" cy="1162050"/>
                    </a:xfrm>
                    <a:prstGeom prst="rect">
                      <a:avLst/>
                    </a:prstGeom>
                  </pic:spPr>
                </pic:pic>
              </a:graphicData>
            </a:graphic>
            <wp14:sizeRelH relativeFrom="page">
              <wp14:pctWidth>0</wp14:pctWidth>
            </wp14:sizeRelH>
            <wp14:sizeRelV relativeFrom="page">
              <wp14:pctHeight>0</wp14:pctHeight>
            </wp14:sizeRelV>
          </wp:anchor>
        </w:drawing>
      </w:r>
      <w:r w:rsidR="00973293" w:rsidRPr="000810AD">
        <w:rPr>
          <w:b/>
          <w:sz w:val="26"/>
          <w:szCs w:val="26"/>
        </w:rPr>
        <w:t xml:space="preserve">Cécile DUMAS, </w:t>
      </w:r>
      <w:r w:rsidR="00973293" w:rsidRPr="000810AD">
        <w:rPr>
          <w:i/>
          <w:sz w:val="26"/>
          <w:szCs w:val="26"/>
        </w:rPr>
        <w:t>conseillère municipale Antibes</w:t>
      </w:r>
    </w:p>
    <w:p w:rsidR="00CB41E1" w:rsidRPr="000810AD" w:rsidRDefault="00973293" w:rsidP="000810AD">
      <w:pPr>
        <w:jc w:val="right"/>
        <w:rPr>
          <w:b/>
          <w:sz w:val="26"/>
          <w:szCs w:val="26"/>
        </w:rPr>
      </w:pPr>
      <w:r w:rsidRPr="000810AD">
        <w:rPr>
          <w:b/>
          <w:sz w:val="26"/>
          <w:szCs w:val="26"/>
        </w:rPr>
        <w:t>Gérard PIEL,</w:t>
      </w:r>
      <w:r w:rsidRPr="000810AD">
        <w:rPr>
          <w:i/>
          <w:sz w:val="26"/>
          <w:szCs w:val="26"/>
        </w:rPr>
        <w:t xml:space="preserve"> conseiller régional – président du g</w:t>
      </w:r>
      <w:r w:rsidR="00394160" w:rsidRPr="000810AD">
        <w:rPr>
          <w:i/>
          <w:sz w:val="26"/>
          <w:szCs w:val="26"/>
        </w:rPr>
        <w:t>r</w:t>
      </w:r>
      <w:r w:rsidR="00094D01" w:rsidRPr="000810AD">
        <w:rPr>
          <w:i/>
          <w:sz w:val="26"/>
          <w:szCs w:val="26"/>
        </w:rPr>
        <w:t>oupe FDG</w:t>
      </w:r>
    </w:p>
    <w:p w:rsidR="00CB41E1" w:rsidRDefault="00CB41E1"/>
    <w:p w:rsidR="00973293" w:rsidRPr="000810AD" w:rsidRDefault="00973293" w:rsidP="000810AD">
      <w:pPr>
        <w:pBdr>
          <w:top w:val="single" w:sz="4" w:space="1" w:color="auto"/>
          <w:left w:val="single" w:sz="4" w:space="4" w:color="auto"/>
          <w:bottom w:val="single" w:sz="4" w:space="1" w:color="auto"/>
          <w:right w:val="single" w:sz="4" w:space="4" w:color="auto"/>
        </w:pBdr>
        <w:jc w:val="center"/>
        <w:rPr>
          <w:rFonts w:ascii="Tahoma" w:hAnsi="Tahoma" w:cs="Tahoma"/>
          <w:color w:val="404040" w:themeColor="text1" w:themeTint="BF"/>
          <w:sz w:val="28"/>
        </w:rPr>
      </w:pPr>
      <w:r w:rsidRPr="00973293">
        <w:rPr>
          <w:rFonts w:ascii="Tahoma" w:hAnsi="Tahoma" w:cs="Tahoma"/>
          <w:color w:val="404040" w:themeColor="text1" w:themeTint="BF"/>
          <w:sz w:val="28"/>
        </w:rPr>
        <w:t>Conférence de presse  - Mardi 10 mars 2015 –</w:t>
      </w:r>
    </w:p>
    <w:p w:rsidR="00973293" w:rsidRDefault="00973293" w:rsidP="000810AD">
      <w:pPr>
        <w:jc w:val="center"/>
        <w:rPr>
          <w:rFonts w:ascii="Tahoma" w:hAnsi="Tahoma" w:cs="Tahoma"/>
          <w:b/>
          <w:color w:val="404040" w:themeColor="text1" w:themeTint="BF"/>
          <w:sz w:val="28"/>
        </w:rPr>
      </w:pPr>
      <w:r w:rsidRPr="00973293">
        <w:rPr>
          <w:rFonts w:ascii="Tahoma" w:hAnsi="Tahoma" w:cs="Tahoma"/>
          <w:b/>
          <w:color w:val="404040" w:themeColor="text1" w:themeTint="BF"/>
          <w:sz w:val="28"/>
        </w:rPr>
        <w:t>« Marchands de sommeil et Droit Au Logement Opposable (DALO), scandales à Antibes »</w:t>
      </w:r>
    </w:p>
    <w:p w:rsidR="000810AD" w:rsidRDefault="000810AD" w:rsidP="000810AD">
      <w:pPr>
        <w:jc w:val="center"/>
        <w:rPr>
          <w:rFonts w:ascii="Tahoma" w:hAnsi="Tahoma" w:cs="Tahoma"/>
          <w:b/>
          <w:color w:val="404040" w:themeColor="text1" w:themeTint="BF"/>
          <w:sz w:val="28"/>
        </w:rPr>
      </w:pPr>
    </w:p>
    <w:p w:rsidR="00973293" w:rsidRPr="00094D01" w:rsidRDefault="000810AD" w:rsidP="000810AD">
      <w:pPr>
        <w:spacing w:after="0"/>
        <w:rPr>
          <w:rFonts w:ascii="Tahoma" w:hAnsi="Tahoma" w:cs="Tahoma"/>
        </w:rPr>
      </w:pPr>
      <w:r>
        <w:rPr>
          <w:rFonts w:ascii="Tahoma" w:hAnsi="Tahoma" w:cs="Tahoma"/>
          <w:b/>
        </w:rPr>
        <w:sym w:font="Wingdings 3" w:char="F075"/>
      </w:r>
      <w:r w:rsidR="00094D01" w:rsidRPr="001E4D3B">
        <w:rPr>
          <w:rFonts w:ascii="Tahoma" w:hAnsi="Tahoma" w:cs="Tahoma"/>
          <w:b/>
        </w:rPr>
        <w:t>Hôtel meublé 5 Rue Pierre Loti</w:t>
      </w:r>
      <w:r w:rsidR="001E4D3B">
        <w:rPr>
          <w:rFonts w:ascii="Tahoma" w:hAnsi="Tahoma" w:cs="Tahoma"/>
          <w:b/>
        </w:rPr>
        <w:t xml:space="preserve"> à Juan les Pins</w:t>
      </w:r>
      <w:r w:rsidR="00094D01" w:rsidRPr="00094D01">
        <w:rPr>
          <w:rFonts w:ascii="Tahoma" w:hAnsi="Tahoma" w:cs="Tahoma"/>
        </w:rPr>
        <w:t>, p</w:t>
      </w:r>
      <w:r w:rsidR="005A23C6" w:rsidRPr="00094D01">
        <w:rPr>
          <w:rFonts w:ascii="Tahoma" w:hAnsi="Tahoma" w:cs="Tahoma"/>
        </w:rPr>
        <w:t>rocédure lié</w:t>
      </w:r>
      <w:r w:rsidR="0080628C" w:rsidRPr="00094D01">
        <w:rPr>
          <w:rFonts w:ascii="Tahoma" w:hAnsi="Tahoma" w:cs="Tahoma"/>
        </w:rPr>
        <w:t>e</w:t>
      </w:r>
      <w:r w:rsidR="005A23C6" w:rsidRPr="00094D01">
        <w:rPr>
          <w:rFonts w:ascii="Tahoma" w:hAnsi="Tahoma" w:cs="Tahoma"/>
        </w:rPr>
        <w:t xml:space="preserve"> à la non-décence</w:t>
      </w:r>
      <w:r w:rsidR="0080628C" w:rsidRPr="00094D01">
        <w:rPr>
          <w:rFonts w:ascii="Tahoma" w:hAnsi="Tahoma" w:cs="Tahoma"/>
        </w:rPr>
        <w:t> :</w:t>
      </w:r>
    </w:p>
    <w:p w:rsidR="0080628C" w:rsidRDefault="00094D01" w:rsidP="000810AD">
      <w:pPr>
        <w:spacing w:after="0"/>
        <w:rPr>
          <w:rFonts w:ascii="Tahoma" w:hAnsi="Tahoma" w:cs="Tahoma"/>
        </w:rPr>
      </w:pPr>
      <w:r>
        <w:rPr>
          <w:rFonts w:ascii="Tahoma" w:hAnsi="Tahoma" w:cs="Tahoma"/>
        </w:rPr>
        <w:t>-</w:t>
      </w:r>
      <w:r w:rsidR="0080628C">
        <w:rPr>
          <w:rFonts w:ascii="Tahoma" w:hAnsi="Tahoma" w:cs="Tahoma"/>
        </w:rPr>
        <w:t xml:space="preserve">Arrêté de mise en demeure de faire cesser l’état de </w:t>
      </w:r>
      <w:r>
        <w:rPr>
          <w:rFonts w:ascii="Tahoma" w:hAnsi="Tahoma" w:cs="Tahoma"/>
        </w:rPr>
        <w:t>sur-occupation les lieux dans un délai de 1 mois avec obligation de reloger les occupants, du 07/09/2012.</w:t>
      </w:r>
    </w:p>
    <w:p w:rsidR="00094D01" w:rsidRDefault="00094D01" w:rsidP="000810AD">
      <w:pPr>
        <w:spacing w:after="0"/>
        <w:rPr>
          <w:rFonts w:ascii="Tahoma" w:hAnsi="Tahoma" w:cs="Tahoma"/>
        </w:rPr>
      </w:pPr>
      <w:r>
        <w:rPr>
          <w:rFonts w:ascii="Tahoma" w:hAnsi="Tahoma" w:cs="Tahoma"/>
        </w:rPr>
        <w:t>-Considérant que l’état des locaux compromet gravement la sécurité du public, 25 février 2013.</w:t>
      </w:r>
    </w:p>
    <w:p w:rsidR="00094D01" w:rsidRDefault="00094D01" w:rsidP="000810AD">
      <w:pPr>
        <w:spacing w:after="0"/>
        <w:rPr>
          <w:rFonts w:ascii="Tahoma" w:hAnsi="Tahoma" w:cs="Tahoma"/>
        </w:rPr>
      </w:pPr>
      <w:r>
        <w:rPr>
          <w:rFonts w:ascii="Tahoma" w:hAnsi="Tahoma" w:cs="Tahoma"/>
        </w:rPr>
        <w:t>Et pourtant le propriétaire continue son trafic sans être inquiété.</w:t>
      </w:r>
    </w:p>
    <w:p w:rsidR="000810AD" w:rsidRPr="000810AD" w:rsidRDefault="000810AD" w:rsidP="000810AD">
      <w:pPr>
        <w:spacing w:after="0"/>
        <w:rPr>
          <w:rFonts w:ascii="Tahoma" w:hAnsi="Tahoma" w:cs="Tahoma"/>
          <w:sz w:val="16"/>
        </w:rPr>
      </w:pPr>
    </w:p>
    <w:p w:rsidR="001E4D3B" w:rsidRDefault="00094D01" w:rsidP="000810AD">
      <w:pPr>
        <w:spacing w:after="0"/>
        <w:rPr>
          <w:rFonts w:ascii="Tahoma" w:hAnsi="Tahoma" w:cs="Tahoma"/>
        </w:rPr>
      </w:pPr>
      <w:r>
        <w:rPr>
          <w:rFonts w:ascii="Tahoma" w:hAnsi="Tahoma" w:cs="Tahoma"/>
        </w:rPr>
        <w:t>La commission DALO du département a statué sur une demande d’une personne</w:t>
      </w:r>
      <w:r w:rsidR="001E4D3B">
        <w:rPr>
          <w:rFonts w:ascii="Tahoma" w:hAnsi="Tahoma" w:cs="Tahoma"/>
        </w:rPr>
        <w:t xml:space="preserve"> qui habite à cette adresse,</w:t>
      </w:r>
      <w:r>
        <w:rPr>
          <w:rFonts w:ascii="Tahoma" w:hAnsi="Tahoma" w:cs="Tahoma"/>
        </w:rPr>
        <w:t xml:space="preserve"> le 13 janvier 2015. </w:t>
      </w:r>
    </w:p>
    <w:p w:rsidR="00094D01" w:rsidRDefault="00094D01" w:rsidP="000810AD">
      <w:pPr>
        <w:spacing w:after="0"/>
        <w:rPr>
          <w:rFonts w:ascii="Tahoma" w:hAnsi="Tahoma" w:cs="Tahoma"/>
        </w:rPr>
      </w:pPr>
      <w:r>
        <w:rPr>
          <w:rFonts w:ascii="Tahoma" w:hAnsi="Tahoma" w:cs="Tahoma"/>
        </w:rPr>
        <w:t>Le recours est motivé y compris a</w:t>
      </w:r>
      <w:r w:rsidR="001E4D3B">
        <w:rPr>
          <w:rFonts w:ascii="Tahoma" w:hAnsi="Tahoma" w:cs="Tahoma"/>
        </w:rPr>
        <w:t xml:space="preserve">vec une demande de logement social depuis le 18 avril 2013. </w:t>
      </w:r>
    </w:p>
    <w:p w:rsidR="001E4D3B" w:rsidRDefault="001E4D3B" w:rsidP="000810AD">
      <w:pPr>
        <w:spacing w:after="0"/>
        <w:rPr>
          <w:rFonts w:ascii="Tahoma" w:hAnsi="Tahoma" w:cs="Tahoma"/>
        </w:rPr>
      </w:pPr>
      <w:r>
        <w:rPr>
          <w:rFonts w:ascii="Tahoma" w:hAnsi="Tahoma" w:cs="Tahoma"/>
        </w:rPr>
        <w:t>Et pourtant l’instructeur ajourne son avis en l’attente de précision de la CASA.</w:t>
      </w:r>
    </w:p>
    <w:p w:rsidR="001E4D3B" w:rsidRDefault="001E4D3B" w:rsidP="000810AD">
      <w:pPr>
        <w:spacing w:after="0"/>
        <w:rPr>
          <w:rFonts w:ascii="Tahoma" w:hAnsi="Tahoma" w:cs="Tahoma"/>
          <w:b/>
        </w:rPr>
      </w:pPr>
    </w:p>
    <w:p w:rsidR="000810AD" w:rsidRDefault="000810AD" w:rsidP="000810AD">
      <w:pPr>
        <w:spacing w:after="0"/>
        <w:rPr>
          <w:rFonts w:ascii="Tahoma" w:hAnsi="Tahoma" w:cs="Tahoma"/>
          <w:b/>
        </w:rPr>
      </w:pPr>
    </w:p>
    <w:p w:rsidR="001E4D3B" w:rsidRPr="001E4D3B" w:rsidRDefault="000810AD" w:rsidP="000810AD">
      <w:pPr>
        <w:spacing w:after="0"/>
        <w:rPr>
          <w:rFonts w:ascii="Tahoma" w:hAnsi="Tahoma" w:cs="Tahoma"/>
          <w:b/>
        </w:rPr>
      </w:pPr>
      <w:r>
        <w:rPr>
          <w:rFonts w:ascii="Tahoma" w:hAnsi="Tahoma" w:cs="Tahoma"/>
          <w:b/>
        </w:rPr>
        <w:sym w:font="Wingdings 3" w:char="F075"/>
      </w:r>
      <w:r w:rsidR="001E4D3B" w:rsidRPr="001E4D3B">
        <w:rPr>
          <w:rFonts w:ascii="Tahoma" w:hAnsi="Tahoma" w:cs="Tahoma"/>
          <w:b/>
        </w:rPr>
        <w:t>510- 516- 520 Route de Nice à Antibes</w:t>
      </w:r>
    </w:p>
    <w:p w:rsidR="001E4D3B" w:rsidRDefault="001E4D3B" w:rsidP="000810AD">
      <w:pPr>
        <w:spacing w:after="0"/>
        <w:rPr>
          <w:rFonts w:ascii="Tahoma" w:hAnsi="Tahoma" w:cs="Tahoma"/>
        </w:rPr>
      </w:pPr>
      <w:r>
        <w:rPr>
          <w:rFonts w:ascii="Tahoma" w:hAnsi="Tahoma" w:cs="Tahoma"/>
        </w:rPr>
        <w:t xml:space="preserve">Le dépuré – maire Jean </w:t>
      </w:r>
      <w:proofErr w:type="spellStart"/>
      <w:r>
        <w:rPr>
          <w:rFonts w:ascii="Tahoma" w:hAnsi="Tahoma" w:cs="Tahoma"/>
        </w:rPr>
        <w:t>Leonetti</w:t>
      </w:r>
      <w:proofErr w:type="spellEnd"/>
      <w:r>
        <w:rPr>
          <w:rFonts w:ascii="Tahoma" w:hAnsi="Tahoma" w:cs="Tahoma"/>
        </w:rPr>
        <w:t xml:space="preserve">  a présenté</w:t>
      </w:r>
      <w:r w:rsidR="000810AD">
        <w:rPr>
          <w:rFonts w:ascii="Tahoma" w:hAnsi="Tahoma" w:cs="Tahoma"/>
        </w:rPr>
        <w:t>,</w:t>
      </w:r>
      <w:r>
        <w:rPr>
          <w:rFonts w:ascii="Tahoma" w:hAnsi="Tahoma" w:cs="Tahoma"/>
        </w:rPr>
        <w:t xml:space="preserve"> au dernier Conseil municipal</w:t>
      </w:r>
      <w:r w:rsidR="000810AD">
        <w:rPr>
          <w:rFonts w:ascii="Tahoma" w:hAnsi="Tahoma" w:cs="Tahoma"/>
        </w:rPr>
        <w:t>,</w:t>
      </w:r>
      <w:r>
        <w:rPr>
          <w:rFonts w:ascii="Tahoma" w:hAnsi="Tahoma" w:cs="Tahoma"/>
        </w:rPr>
        <w:t xml:space="preserve"> un arrêté de péril imminent d’une habitation sauf qu’il y a des locataires dans ces logements. Ils doivent donc être relogés d’autant que certains ont effectué des demandes de logement social et cela depuis des années.</w:t>
      </w:r>
    </w:p>
    <w:p w:rsidR="001E4D3B" w:rsidRDefault="001E4D3B" w:rsidP="000810AD">
      <w:pPr>
        <w:spacing w:after="0"/>
        <w:rPr>
          <w:rFonts w:ascii="Tahoma" w:hAnsi="Tahoma" w:cs="Tahoma"/>
        </w:rPr>
      </w:pPr>
      <w:r>
        <w:rPr>
          <w:rFonts w:ascii="Tahoma" w:hAnsi="Tahoma" w:cs="Tahoma"/>
        </w:rPr>
        <w:t>Donc depuis le 6 février date de la réunion du Conseil municipal où Cécile Dumas est intervenue sur ce problème, un arrêté de péril imminent est pris mais on laisse ces personnes vivre dans ces logements propriétés d’une personne hospitalisée, très âgée, sous tutelle dont le principal souci est d’encaisser les loyers.</w:t>
      </w:r>
    </w:p>
    <w:p w:rsidR="001E4D3B" w:rsidRDefault="001E4D3B" w:rsidP="000810AD">
      <w:pPr>
        <w:spacing w:after="0"/>
        <w:rPr>
          <w:rFonts w:ascii="Tahoma" w:hAnsi="Tahoma" w:cs="Tahoma"/>
        </w:rPr>
      </w:pPr>
    </w:p>
    <w:p w:rsidR="000810AD" w:rsidRDefault="000810AD" w:rsidP="000810AD">
      <w:pPr>
        <w:spacing w:after="0"/>
        <w:rPr>
          <w:rFonts w:ascii="Tahoma" w:hAnsi="Tahoma" w:cs="Tahoma"/>
        </w:rPr>
      </w:pPr>
    </w:p>
    <w:p w:rsidR="001E4D3B" w:rsidRPr="001E4D3B" w:rsidRDefault="000810AD" w:rsidP="000810AD">
      <w:pPr>
        <w:spacing w:after="0"/>
        <w:rPr>
          <w:rFonts w:ascii="Tahoma" w:hAnsi="Tahoma" w:cs="Tahoma"/>
          <w:b/>
        </w:rPr>
      </w:pPr>
      <w:r>
        <w:rPr>
          <w:rFonts w:ascii="Tahoma" w:hAnsi="Tahoma" w:cs="Tahoma"/>
          <w:b/>
        </w:rPr>
        <w:sym w:font="Wingdings 3" w:char="F075"/>
      </w:r>
      <w:r w:rsidR="001E4D3B" w:rsidRPr="001E4D3B">
        <w:rPr>
          <w:rFonts w:ascii="Tahoma" w:hAnsi="Tahoma" w:cs="Tahoma"/>
          <w:b/>
        </w:rPr>
        <w:t>Prioritaire DALO depuis le 30 octobre 2012</w:t>
      </w:r>
    </w:p>
    <w:p w:rsidR="001E4D3B" w:rsidRDefault="001E4D3B" w:rsidP="000810AD">
      <w:pPr>
        <w:spacing w:after="0"/>
        <w:rPr>
          <w:rFonts w:ascii="Tahoma" w:hAnsi="Tahoma" w:cs="Tahoma"/>
        </w:rPr>
      </w:pPr>
      <w:r>
        <w:rPr>
          <w:rFonts w:ascii="Tahoma" w:hAnsi="Tahoma" w:cs="Tahoma"/>
        </w:rPr>
        <w:t>Mme E. a été reconnue prioritaire par la commission DALO en raison du logement sur-occupé et avec une personne handicapée à charge. Elle doit donc être relogée d’urgence dans un logement de type T4.</w:t>
      </w:r>
    </w:p>
    <w:p w:rsidR="001E4D3B" w:rsidRDefault="001E4D3B" w:rsidP="000810AD">
      <w:pPr>
        <w:spacing w:after="0"/>
        <w:rPr>
          <w:rFonts w:ascii="Tahoma" w:hAnsi="Tahoma" w:cs="Tahoma"/>
        </w:rPr>
      </w:pPr>
      <w:r>
        <w:rPr>
          <w:rFonts w:ascii="Tahoma" w:hAnsi="Tahoma" w:cs="Tahoma"/>
        </w:rPr>
        <w:t>Elle a effectué sa 1</w:t>
      </w:r>
      <w:r w:rsidRPr="001E4D3B">
        <w:rPr>
          <w:rFonts w:ascii="Tahoma" w:hAnsi="Tahoma" w:cs="Tahoma"/>
          <w:vertAlign w:val="superscript"/>
        </w:rPr>
        <w:t>e</w:t>
      </w:r>
      <w:r>
        <w:rPr>
          <w:rFonts w:ascii="Tahoma" w:hAnsi="Tahoma" w:cs="Tahoma"/>
        </w:rPr>
        <w:t xml:space="preserve"> demande de logement social  en 2007.</w:t>
      </w:r>
    </w:p>
    <w:p w:rsidR="001E4D3B" w:rsidRDefault="001E4D3B" w:rsidP="000810AD">
      <w:pPr>
        <w:spacing w:after="0"/>
        <w:rPr>
          <w:rFonts w:ascii="Tahoma" w:hAnsi="Tahoma" w:cs="Tahoma"/>
        </w:rPr>
      </w:pPr>
      <w:r>
        <w:rPr>
          <w:rFonts w:ascii="Tahoma" w:hAnsi="Tahoma" w:cs="Tahoma"/>
        </w:rPr>
        <w:t xml:space="preserve">Elle vient de recevoir un courrier signé par Jean </w:t>
      </w:r>
      <w:proofErr w:type="spellStart"/>
      <w:r>
        <w:rPr>
          <w:rFonts w:ascii="Tahoma" w:hAnsi="Tahoma" w:cs="Tahoma"/>
        </w:rPr>
        <w:t>Leonetti</w:t>
      </w:r>
      <w:proofErr w:type="spellEnd"/>
      <w:r>
        <w:rPr>
          <w:rFonts w:ascii="Tahoma" w:hAnsi="Tahoma" w:cs="Tahoma"/>
        </w:rPr>
        <w:t xml:space="preserve">, président de la CASA, et Marguerite </w:t>
      </w:r>
      <w:proofErr w:type="spellStart"/>
      <w:r>
        <w:rPr>
          <w:rFonts w:ascii="Tahoma" w:hAnsi="Tahoma" w:cs="Tahoma"/>
        </w:rPr>
        <w:t>Blazy</w:t>
      </w:r>
      <w:proofErr w:type="spellEnd"/>
      <w:r>
        <w:rPr>
          <w:rFonts w:ascii="Tahoma" w:hAnsi="Tahoma" w:cs="Tahoma"/>
        </w:rPr>
        <w:t>, vice-présidente, qui lui attribue 600 € pour patienter ! Ce courrier se termine par : « Par ailleurs, nous avons personnellement demandé</w:t>
      </w:r>
      <w:r w:rsidR="000810AD">
        <w:rPr>
          <w:rFonts w:ascii="Tahoma" w:hAnsi="Tahoma" w:cs="Tahoma"/>
        </w:rPr>
        <w:t xml:space="preserve"> à la Direction Habitat – Logement de la CASA de suivre avec attention votre dossier… » Voilà une belle auto-interpellation !</w:t>
      </w:r>
    </w:p>
    <w:p w:rsidR="001E4D3B" w:rsidRPr="0080628C" w:rsidRDefault="001E4D3B" w:rsidP="000810AD">
      <w:pPr>
        <w:spacing w:after="0"/>
        <w:rPr>
          <w:rFonts w:ascii="Tahoma" w:hAnsi="Tahoma" w:cs="Tahoma"/>
        </w:rPr>
      </w:pPr>
    </w:p>
    <w:p w:rsidR="00973293" w:rsidRPr="00973293" w:rsidRDefault="00973293" w:rsidP="00973293">
      <w:pPr>
        <w:rPr>
          <w:rFonts w:ascii="Tahoma" w:hAnsi="Tahoma" w:cs="Tahoma"/>
          <w:b/>
        </w:rPr>
      </w:pPr>
    </w:p>
    <w:sectPr w:rsidR="00973293" w:rsidRPr="00973293" w:rsidSect="00081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47B9C"/>
    <w:multiLevelType w:val="hybridMultilevel"/>
    <w:tmpl w:val="92DC9D3C"/>
    <w:lvl w:ilvl="0" w:tplc="0F2A0692">
      <w:start w:val="184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E1"/>
    <w:rsid w:val="000810AD"/>
    <w:rsid w:val="00094D01"/>
    <w:rsid w:val="001E4D3B"/>
    <w:rsid w:val="00394160"/>
    <w:rsid w:val="004C665D"/>
    <w:rsid w:val="005A23C6"/>
    <w:rsid w:val="00607863"/>
    <w:rsid w:val="0080628C"/>
    <w:rsid w:val="00973293"/>
    <w:rsid w:val="00BB7008"/>
    <w:rsid w:val="00CB41E1"/>
    <w:rsid w:val="00D11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B41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41E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B41E1"/>
    <w:rPr>
      <w:color w:val="0000FF"/>
      <w:u w:val="single"/>
    </w:rPr>
  </w:style>
  <w:style w:type="paragraph" w:customStyle="1" w:styleId="itemadresse">
    <w:name w:val="itemadresse"/>
    <w:basedOn w:val="Normal"/>
    <w:rsid w:val="00CB41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4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1E1"/>
    <w:rPr>
      <w:rFonts w:ascii="Tahoma" w:hAnsi="Tahoma" w:cs="Tahoma"/>
      <w:sz w:val="16"/>
      <w:szCs w:val="16"/>
    </w:rPr>
  </w:style>
  <w:style w:type="paragraph" w:styleId="Paragraphedeliste">
    <w:name w:val="List Paragraph"/>
    <w:basedOn w:val="Normal"/>
    <w:uiPriority w:val="34"/>
    <w:qFormat/>
    <w:rsid w:val="00094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B41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41E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B41E1"/>
    <w:rPr>
      <w:color w:val="0000FF"/>
      <w:u w:val="single"/>
    </w:rPr>
  </w:style>
  <w:style w:type="paragraph" w:customStyle="1" w:styleId="itemadresse">
    <w:name w:val="itemadresse"/>
    <w:basedOn w:val="Normal"/>
    <w:rsid w:val="00CB41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4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1E1"/>
    <w:rPr>
      <w:rFonts w:ascii="Tahoma" w:hAnsi="Tahoma" w:cs="Tahoma"/>
      <w:sz w:val="16"/>
      <w:szCs w:val="16"/>
    </w:rPr>
  </w:style>
  <w:style w:type="paragraph" w:styleId="Paragraphedeliste">
    <w:name w:val="List Paragraph"/>
    <w:basedOn w:val="Normal"/>
    <w:uiPriority w:val="34"/>
    <w:qFormat/>
    <w:rsid w:val="0009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7956">
      <w:bodyDiv w:val="1"/>
      <w:marLeft w:val="0"/>
      <w:marRight w:val="0"/>
      <w:marTop w:val="0"/>
      <w:marBottom w:val="0"/>
      <w:divBdr>
        <w:top w:val="none" w:sz="0" w:space="0" w:color="auto"/>
        <w:left w:val="none" w:sz="0" w:space="0" w:color="auto"/>
        <w:bottom w:val="none" w:sz="0" w:space="0" w:color="auto"/>
        <w:right w:val="none" w:sz="0" w:space="0" w:color="auto"/>
      </w:divBdr>
      <w:divsChild>
        <w:div w:id="210476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PCF 06</cp:lastModifiedBy>
  <cp:revision>2</cp:revision>
  <cp:lastPrinted>2015-03-10T15:06:00Z</cp:lastPrinted>
  <dcterms:created xsi:type="dcterms:W3CDTF">2015-03-11T13:17:00Z</dcterms:created>
  <dcterms:modified xsi:type="dcterms:W3CDTF">2015-03-11T13:17:00Z</dcterms:modified>
</cp:coreProperties>
</file>