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DC" w:rsidRDefault="003E50DC">
      <w:pPr>
        <w:jc w:val="both"/>
        <w:rPr>
          <w:b/>
          <w:bCs/>
          <w:sz w:val="28"/>
          <w:szCs w:val="28"/>
          <w:u w:val="single"/>
        </w:rPr>
      </w:pPr>
    </w:p>
    <w:p w:rsidR="003E50DC" w:rsidRDefault="003E50DC">
      <w:pPr>
        <w:jc w:val="both"/>
        <w:rPr>
          <w:sz w:val="28"/>
          <w:szCs w:val="28"/>
        </w:rPr>
      </w:pPr>
    </w:p>
    <w:p w:rsidR="003E50DC" w:rsidRPr="007927E4" w:rsidRDefault="00970CED">
      <w:pPr>
        <w:jc w:val="both"/>
        <w:rPr>
          <w:rFonts w:ascii="Arial" w:hAnsi="Arial" w:cs="Arial"/>
          <w:b/>
          <w:sz w:val="40"/>
          <w:szCs w:val="40"/>
          <w:lang w:val="fr-FR"/>
        </w:rPr>
      </w:pPr>
      <w:r w:rsidRPr="007927E4">
        <w:rPr>
          <w:rFonts w:ascii="Arial" w:hAnsi="Arial" w:cs="Arial"/>
          <w:b/>
          <w:sz w:val="40"/>
          <w:szCs w:val="40"/>
          <w:lang w:val="fr-FR"/>
        </w:rPr>
        <w:t>La Foire Internationale de Grenoble</w:t>
      </w:r>
    </w:p>
    <w:p w:rsidR="003E50DC" w:rsidRPr="007927E4" w:rsidRDefault="003E50DC">
      <w:pPr>
        <w:jc w:val="both"/>
        <w:rPr>
          <w:sz w:val="28"/>
          <w:szCs w:val="28"/>
          <w:lang w:val="fr-FR"/>
        </w:rPr>
      </w:pP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La Foire Internationale de Grenoble ouvre ses portes chaque année au mois de novembre. Grand rendez-vous emblématique de l’automne, la Foire rassemble sur 43.000 m2</w:t>
      </w:r>
      <w:r w:rsidR="00B76FC9">
        <w:rPr>
          <w:rFonts w:ascii="Arial" w:hAnsi="Arial" w:cs="Arial"/>
          <w:sz w:val="28"/>
          <w:szCs w:val="28"/>
          <w:lang w:val="fr-FR"/>
        </w:rPr>
        <w:t>,</w:t>
      </w:r>
      <w:r w:rsidRPr="00D64A94">
        <w:rPr>
          <w:rFonts w:ascii="Arial" w:hAnsi="Arial" w:cs="Arial"/>
          <w:sz w:val="28"/>
          <w:szCs w:val="28"/>
          <w:lang w:val="fr-FR"/>
        </w:rPr>
        <w:t xml:space="preserve"> les meilleurs professionnels de chaque spécialité qui présentent leurs services et leurs produits. La Foire est plus que jamais l’occasion de s’informer, de découvrir, de comparer, de faire des affaires.</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Forte de ses 700 exposants et d’une offre renouvelée chaque année, la Foire Internationale de Grenoble est très connue aux visiteurs. À partir du mois de mai, 95% des exposants sont déjà inscrits. Les grands secteurs de la Foire comprennent l’ameublement, la décoration, le multimédia, les loisirs, le tourisme et l’artisanat. Mais la gastronomie occupe une place bien importante avec les producteu</w:t>
      </w:r>
      <w:r w:rsidR="00D64A94">
        <w:rPr>
          <w:rFonts w:ascii="Arial" w:hAnsi="Arial" w:cs="Arial"/>
          <w:sz w:val="28"/>
          <w:szCs w:val="28"/>
          <w:lang w:val="fr-FR"/>
        </w:rPr>
        <w:t>rs d’huî</w:t>
      </w:r>
      <w:r w:rsidRPr="00D64A94">
        <w:rPr>
          <w:rFonts w:ascii="Arial" w:hAnsi="Arial" w:cs="Arial"/>
          <w:sz w:val="28"/>
          <w:szCs w:val="28"/>
          <w:lang w:val="fr-FR"/>
        </w:rPr>
        <w:t>tres, de fromage, de vins et de foie gras.</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En plus, des démonstrations sportives et des spectacles musicaux, des défilés mariage et des thés dansants… un programme qui ne déçoit jamais les 140.000 environ visiteurs qui chaque année se donnent rendez-vous à la Foire !</w:t>
      </w:r>
    </w:p>
    <w:p w:rsidR="003E50DC" w:rsidRPr="00D64A94" w:rsidRDefault="003E50DC">
      <w:pPr>
        <w:jc w:val="both"/>
        <w:rPr>
          <w:rFonts w:ascii="Arial" w:hAnsi="Arial" w:cs="Arial"/>
          <w:sz w:val="28"/>
          <w:szCs w:val="28"/>
          <w:lang w:val="fr-FR"/>
        </w:rPr>
      </w:pPr>
    </w:p>
    <w:p w:rsidR="003E50DC" w:rsidRPr="00D64A94" w:rsidRDefault="003E50DC">
      <w:pPr>
        <w:jc w:val="both"/>
        <w:rPr>
          <w:rFonts w:ascii="Arial" w:hAnsi="Arial" w:cs="Arial"/>
          <w:sz w:val="28"/>
          <w:szCs w:val="28"/>
          <w:lang w:val="fr-FR"/>
        </w:rPr>
      </w:pP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QUESTIONNAIRE</w:t>
      </w:r>
    </w:p>
    <w:p w:rsidR="003E50DC" w:rsidRPr="00D64A94" w:rsidRDefault="003E50DC">
      <w:pPr>
        <w:jc w:val="both"/>
        <w:rPr>
          <w:rFonts w:ascii="Arial" w:hAnsi="Arial" w:cs="Arial"/>
          <w:sz w:val="28"/>
          <w:szCs w:val="28"/>
          <w:lang w:val="fr-FR"/>
        </w:rPr>
      </w:pP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 xml:space="preserve">1) Est-ce que la Foire Internationale de Grenoble est grande ?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2) Où a lieu la Foire Internationale de Grenoble et à quelle période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3) Pourquoi va-t-on à la Foire Internationale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4) Combien d’exposants y a-t-il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5) Quels sont les grands secteurs de la Foire Internationale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6) Est-ce qu’on peut aussi y trouver la gastronomie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7) Et des spectacles ?</w:t>
      </w:r>
    </w:p>
    <w:p w:rsidR="003E50DC" w:rsidRPr="00D64A94" w:rsidRDefault="00D64A94">
      <w:pPr>
        <w:jc w:val="both"/>
        <w:rPr>
          <w:rFonts w:ascii="Arial" w:hAnsi="Arial" w:cs="Arial"/>
          <w:sz w:val="28"/>
          <w:szCs w:val="28"/>
          <w:lang w:val="fr-FR"/>
        </w:rPr>
      </w:pPr>
      <w:r>
        <w:rPr>
          <w:rFonts w:ascii="Arial" w:hAnsi="Arial" w:cs="Arial"/>
          <w:sz w:val="28"/>
          <w:szCs w:val="28"/>
          <w:lang w:val="fr-FR"/>
        </w:rPr>
        <w:t xml:space="preserve">8) </w:t>
      </w:r>
      <w:r w:rsidR="00970CED" w:rsidRPr="00D64A94">
        <w:rPr>
          <w:rFonts w:ascii="Arial" w:hAnsi="Arial" w:cs="Arial"/>
          <w:sz w:val="28"/>
          <w:szCs w:val="28"/>
          <w:lang w:val="fr-FR"/>
        </w:rPr>
        <w:t>Pourquoi les vendeurs et les professionnels de chaque secteurs participent à la Foire Internationale de Grenoble ?</w:t>
      </w:r>
    </w:p>
    <w:p w:rsidR="003E50DC" w:rsidRPr="00D64A94" w:rsidRDefault="00970CED">
      <w:pPr>
        <w:jc w:val="both"/>
        <w:rPr>
          <w:rFonts w:ascii="Arial" w:hAnsi="Arial" w:cs="Arial"/>
          <w:sz w:val="28"/>
          <w:szCs w:val="28"/>
          <w:lang w:val="fr-FR"/>
        </w:rPr>
      </w:pPr>
      <w:r w:rsidRPr="00D64A94">
        <w:rPr>
          <w:rFonts w:ascii="Arial" w:hAnsi="Arial" w:cs="Arial"/>
          <w:sz w:val="28"/>
          <w:szCs w:val="28"/>
          <w:lang w:val="fr-FR"/>
        </w:rPr>
        <w:t>9) Est-ce que tu as participé à des foires ?</w:t>
      </w:r>
    </w:p>
    <w:p w:rsidR="003E50DC" w:rsidRPr="00D64A94" w:rsidRDefault="00D64A94">
      <w:pPr>
        <w:jc w:val="both"/>
        <w:rPr>
          <w:rFonts w:ascii="Arial" w:hAnsi="Arial" w:cs="Arial"/>
          <w:lang w:val="fr-FR"/>
        </w:rPr>
      </w:pPr>
      <w:r>
        <w:rPr>
          <w:rFonts w:ascii="Arial" w:hAnsi="Arial" w:cs="Arial"/>
          <w:sz w:val="28"/>
          <w:szCs w:val="28"/>
          <w:lang w:val="fr-FR"/>
        </w:rPr>
        <w:t xml:space="preserve">10) </w:t>
      </w:r>
      <w:r w:rsidR="00970CED" w:rsidRPr="00D64A94">
        <w:rPr>
          <w:rFonts w:ascii="Arial" w:hAnsi="Arial" w:cs="Arial"/>
          <w:sz w:val="28"/>
          <w:szCs w:val="28"/>
          <w:lang w:val="fr-FR"/>
        </w:rPr>
        <w:t>Est-ce que tu penses que les foires, comme par exemple celle de Grenoble, peuvent être utiles ? Pourquoi ?</w:t>
      </w:r>
    </w:p>
    <w:sectPr w:rsidR="003E50DC" w:rsidRPr="00D64A94" w:rsidSect="003E50DC">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0C6" w:rsidRDefault="00C500C6" w:rsidP="003E50DC">
      <w:r>
        <w:separator/>
      </w:r>
    </w:p>
  </w:endnote>
  <w:endnote w:type="continuationSeparator" w:id="0">
    <w:p w:rsidR="00C500C6" w:rsidRDefault="00C500C6" w:rsidP="003E5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DC" w:rsidRDefault="003E50DC">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0C6" w:rsidRDefault="00C500C6" w:rsidP="003E50DC">
      <w:r>
        <w:separator/>
      </w:r>
    </w:p>
  </w:footnote>
  <w:footnote w:type="continuationSeparator" w:id="0">
    <w:p w:rsidR="00C500C6" w:rsidRDefault="00C500C6" w:rsidP="003E5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DC" w:rsidRDefault="003E50DC">
    <w:pPr>
      <w:pStyle w:val="Intestazioneepidipagin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3E50DC"/>
    <w:rsid w:val="0004131B"/>
    <w:rsid w:val="003747AC"/>
    <w:rsid w:val="003E50DC"/>
    <w:rsid w:val="007927E4"/>
    <w:rsid w:val="00970CED"/>
    <w:rsid w:val="009874BB"/>
    <w:rsid w:val="00B76FC9"/>
    <w:rsid w:val="00C500C6"/>
    <w:rsid w:val="00D64A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E50DC"/>
    <w:rPr>
      <w:rFonts w:hAnsi="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E50DC"/>
    <w:rPr>
      <w:u w:val="single"/>
    </w:rPr>
  </w:style>
  <w:style w:type="table" w:customStyle="1" w:styleId="TableNormal">
    <w:name w:val="Table Normal"/>
    <w:rsid w:val="003E50DC"/>
    <w:tblPr>
      <w:tblInd w:w="0" w:type="dxa"/>
      <w:tblCellMar>
        <w:top w:w="0" w:type="dxa"/>
        <w:left w:w="0" w:type="dxa"/>
        <w:bottom w:w="0" w:type="dxa"/>
        <w:right w:w="0" w:type="dxa"/>
      </w:tblCellMar>
    </w:tblPr>
  </w:style>
  <w:style w:type="paragraph" w:customStyle="1" w:styleId="Intestazioneepidipagina">
    <w:name w:val="Intestazione e piè di pagina"/>
    <w:rsid w:val="003E50DC"/>
    <w:pPr>
      <w:tabs>
        <w:tab w:val="right" w:pos="9020"/>
      </w:tabs>
    </w:pPr>
    <w:rPr>
      <w:rFonts w:ascii="Helvetica"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loris</cp:lastModifiedBy>
  <cp:revision>5</cp:revision>
  <dcterms:created xsi:type="dcterms:W3CDTF">2015-03-20T15:02:00Z</dcterms:created>
  <dcterms:modified xsi:type="dcterms:W3CDTF">2017-03-23T10:09:00Z</dcterms:modified>
</cp:coreProperties>
</file>