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16" w:rsidRPr="00D83853" w:rsidRDefault="00767016" w:rsidP="00767016">
      <w:pPr>
        <w:pStyle w:val="Titre"/>
        <w:tabs>
          <w:tab w:val="left" w:pos="3119"/>
          <w:tab w:val="right" w:leader="dot" w:pos="9757"/>
        </w:tabs>
        <w:ind w:left="1134"/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F76EB" wp14:editId="40C20923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1216025" cy="1417320"/>
                <wp:effectExtent l="0" t="0" r="2222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6" w:rsidRPr="00181299" w:rsidRDefault="00767016" w:rsidP="00767016">
                            <w:r w:rsidRPr="0018129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98AE84E" wp14:editId="60FEF085">
                                  <wp:extent cx="1024255" cy="1308770"/>
                                  <wp:effectExtent l="0" t="0" r="4445" b="5715"/>
                                  <wp:docPr id="2" name="Image 2" descr="G:\LOGOS CD29 BZH\Logo C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LOGOS CD29 BZH\Logo C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30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7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7pt;margin-top:0;width:95.75pt;height:11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">
                <v:textbox>
                  <w:txbxContent>
                    <w:p w:rsidR="00767016" w:rsidRPr="00181299" w:rsidRDefault="00767016" w:rsidP="00767016">
                      <w:r w:rsidRPr="0018129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98AE84E" wp14:editId="60FEF085">
                            <wp:extent cx="1024255" cy="1308770"/>
                            <wp:effectExtent l="0" t="0" r="4445" b="5715"/>
                            <wp:docPr id="2" name="Image 2" descr="G:\LOGOS CD29 BZH\Logo C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LOGOS CD29 BZH\Logo C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30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3EB">
        <w:rPr>
          <w:noProof/>
          <w:color w:val="40826D"/>
          <w:sz w:val="36"/>
          <w:szCs w:val="36"/>
          <w:lang w:val="fr-FR"/>
        </w:rPr>
        <w:t xml:space="preserve"> </w:t>
      </w:r>
      <w:r>
        <w:rPr>
          <w:noProof/>
          <w:color w:val="40826D"/>
          <w:sz w:val="36"/>
          <w:szCs w:val="36"/>
          <w:lang w:val="fr-FR"/>
        </w:rPr>
        <w:t>Comite du Finistere de judo</w:t>
      </w:r>
    </w:p>
    <w:p w:rsidR="001D7288" w:rsidRDefault="001D7288" w:rsidP="00767016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</w:p>
    <w:p w:rsidR="00767016" w:rsidRDefault="00833385" w:rsidP="00767016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 :</w:t>
      </w:r>
      <w:r>
        <w:rPr>
          <w:noProof/>
          <w:color w:val="9CC2E5"/>
          <w:lang w:val="fr-FR"/>
        </w:rPr>
        <w:tab/>
      </w:r>
      <w:r w:rsidR="00767016" w:rsidRPr="003F14DE">
        <w:rPr>
          <w:i/>
          <w:noProof/>
          <w:color w:val="9CC2E5"/>
          <w:lang w:val="fr-FR"/>
        </w:rPr>
        <w:t xml:space="preserve">Maison departemental des sports </w:t>
      </w:r>
    </w:p>
    <w:p w:rsidR="00767016" w:rsidRDefault="00833385" w:rsidP="00767016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767016" w:rsidRPr="003F14DE">
        <w:rPr>
          <w:i/>
          <w:noProof/>
          <w:color w:val="9CC2E5"/>
          <w:lang w:val="fr-FR"/>
        </w:rPr>
        <w:t xml:space="preserve">4 Rue Anne Robert Jacques Turgot </w:t>
      </w:r>
    </w:p>
    <w:p w:rsidR="00767016" w:rsidRPr="003F14DE" w:rsidRDefault="00833385" w:rsidP="00767016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767016" w:rsidRPr="003F14DE">
        <w:rPr>
          <w:i/>
          <w:noProof/>
          <w:color w:val="9CC2E5"/>
          <w:lang w:val="fr-FR"/>
        </w:rPr>
        <w:t>29000 Quimper</w:t>
      </w:r>
    </w:p>
    <w:p w:rsidR="00767016" w:rsidRPr="003F14DE" w:rsidRDefault="00767016" w:rsidP="00767016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i/>
          <w:noProof/>
          <w:color w:val="9CC2E5"/>
          <w:lang w:val="fr-FR"/>
        </w:rPr>
      </w:pPr>
    </w:p>
    <w:p w:rsidR="00767016" w:rsidRPr="00C70CE0" w:rsidRDefault="00767016" w:rsidP="00767016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:rsidR="00E06B2D" w:rsidRPr="002111E3" w:rsidRDefault="00F97DDF" w:rsidP="00A1131C">
      <w:pPr>
        <w:pStyle w:val="Titre1"/>
        <w:spacing w:before="0" w:after="0"/>
        <w:rPr>
          <w:color w:val="002060"/>
          <w:sz w:val="40"/>
          <w:szCs w:val="40"/>
          <w:lang w:val="fr-FR"/>
        </w:rPr>
      </w:pPr>
      <w:r w:rsidRPr="00F97DDF">
        <w:rPr>
          <w:color w:val="002060"/>
          <w:sz w:val="40"/>
          <w:szCs w:val="40"/>
          <w:lang w:val="fr-FR"/>
        </w:rPr>
        <w:t>FICHE D’</w:t>
      </w:r>
      <w:r w:rsidR="00E06B2D" w:rsidRPr="00F97DDF">
        <w:rPr>
          <w:color w:val="002060"/>
          <w:sz w:val="40"/>
          <w:szCs w:val="40"/>
          <w:lang w:val="fr-FR"/>
        </w:rPr>
        <w:t xml:space="preserve">APPEL A CANDIDATURE </w:t>
      </w:r>
      <w:r w:rsidR="002111E3" w:rsidRPr="002111E3">
        <w:rPr>
          <w:color w:val="002060"/>
          <w:sz w:val="40"/>
          <w:szCs w:val="40"/>
          <w:lang w:val="fr-FR"/>
        </w:rPr>
        <w:t>INDIVIDUELLE</w:t>
      </w:r>
    </w:p>
    <w:p w:rsidR="005A48B3" w:rsidRPr="00A1131C" w:rsidRDefault="005A48B3" w:rsidP="00A1131C">
      <w:pPr>
        <w:pStyle w:val="Titre2"/>
        <w:spacing w:before="0" w:after="0"/>
        <w:rPr>
          <w:sz w:val="40"/>
          <w:szCs w:val="40"/>
          <w:lang w:val="fr-FR"/>
        </w:rPr>
      </w:pPr>
      <w:r w:rsidRPr="00A1131C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ELECTION DES DELEGUES REGIONAUX </w:t>
      </w:r>
    </w:p>
    <w:p w:rsidR="0047049B" w:rsidRDefault="00E844C7" w:rsidP="00A1131C">
      <w:pPr>
        <w:pStyle w:val="Titre1"/>
        <w:spacing w:before="0" w:after="0"/>
        <w:rPr>
          <w:caps w:val="0"/>
          <w:noProof/>
          <w:color w:val="002060"/>
          <w:lang w:val="fr-FR"/>
        </w:rPr>
      </w:pPr>
      <w:r w:rsidRPr="001325B8">
        <w:rPr>
          <w:noProof/>
          <w:color w:val="002060"/>
          <w:lang w:val="fr-FR"/>
        </w:rPr>
        <w:t>OLYMPIADE 2016/20</w:t>
      </w:r>
      <w:r w:rsidR="00A45A4E">
        <w:rPr>
          <w:noProof/>
          <w:color w:val="002060"/>
          <w:lang w:val="fr-FR"/>
        </w:rPr>
        <w:t>20</w:t>
      </w:r>
      <w:r w:rsidRPr="001325B8">
        <w:rPr>
          <w:caps w:val="0"/>
          <w:noProof/>
          <w:color w:val="002060"/>
          <w:lang w:val="fr-FR"/>
        </w:rPr>
        <w:t xml:space="preserve"> </w:t>
      </w:r>
    </w:p>
    <w:p w:rsidR="003E7033" w:rsidRDefault="003E7033" w:rsidP="003E7033">
      <w:pPr>
        <w:rPr>
          <w:lang w:val="fr-FR"/>
        </w:rPr>
      </w:pPr>
    </w:p>
    <w:p w:rsidR="0063688D" w:rsidRPr="004B0206" w:rsidRDefault="0063688D" w:rsidP="0063688D">
      <w:pPr>
        <w:pStyle w:val="Titre2"/>
        <w:spacing w:before="300"/>
        <w:rPr>
          <w:lang w:val="fr-FR"/>
        </w:rPr>
      </w:pPr>
      <w:r w:rsidRPr="00D83853"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D’ELIGIBILITE</w:t>
      </w:r>
      <w:r w:rsidR="004B0206"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7033" w:rsidRPr="0010180F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b/>
          <w:sz w:val="22"/>
          <w:szCs w:val="22"/>
          <w:lang w:val="fr-FR"/>
        </w:rPr>
      </w:pPr>
      <w:r w:rsidRPr="0010180F">
        <w:rPr>
          <w:rFonts w:ascii="Franklin Gothic Book" w:hAnsi="Franklin Gothic Book" w:cs="FranklinGothic-Book"/>
          <w:b/>
          <w:sz w:val="22"/>
          <w:szCs w:val="22"/>
          <w:lang w:val="fr-FR"/>
        </w:rPr>
        <w:t>DELEGUES REGIONAUX</w:t>
      </w:r>
    </w:p>
    <w:p w:rsidR="005A48B3" w:rsidRDefault="005A48B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5A48B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rFonts w:ascii="Franklin Gothic Book" w:hAnsi="Franklin Gothic Book" w:cs="FranklinGothic-Book"/>
          <w:sz w:val="20"/>
          <w:szCs w:val="20"/>
          <w:lang w:val="fr-FR"/>
        </w:rPr>
        <w:t>Sont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amenés à siéger aux assemblées générales de ligue des délégués régionaux élus par l’assemblée générale du comité en remplacement du président du comité et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>, éventuellement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lorsque les délégués nationaux titulaires siègent déjà au titre de secrétaire général ou trésorier général.</w:t>
      </w: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Tout candidat à la délégation régionale doit respecter les conditions suivantes :</w:t>
      </w: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F02EE0" w:rsidP="00F02EE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proofErr w:type="gramStart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 xml:space="preserve"> licencié dans un club affilié dans le ressort du comité concerné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>;</w:t>
      </w:r>
    </w:p>
    <w:p w:rsidR="003E7033" w:rsidRP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mandaté à cet effet par le comité directeur de l’association auprès de laquelle il est licencié ;</w:t>
      </w:r>
    </w:p>
    <w:p w:rsidR="003E7033" w:rsidRP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titulaire de la ceinture noire délivrée au titre d’une discipline fédérale ;</w:t>
      </w:r>
    </w:p>
    <w:p w:rsid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ne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pas percevoir de rémunération directe ou indirecte en contrepartie d’activités exercées à tous les niveaux de la fédération ainsi qu’au sein des associations affiliées.  </w:t>
      </w:r>
    </w:p>
    <w:p w:rsidR="0010180F" w:rsidRDefault="0010180F" w:rsidP="0010180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10180F" w:rsidRPr="0010180F" w:rsidRDefault="0010180F" w:rsidP="0010180F">
      <w:pPr>
        <w:rPr>
          <w:lang w:val="fr-FR"/>
        </w:rPr>
      </w:pPr>
      <w:r w:rsidRPr="0010180F">
        <w:rPr>
          <w:lang w:val="fr-FR"/>
        </w:rPr>
        <w:t>Les délégués nationaux sont membres titulaires à la fois de l’AG fédérale et de l’AG de ligue.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>Les délégués régionaux titulaires doivent être au nombre de 1 minimum (en remplacement du Président de comité qui ne peut être membre de l’AG de la ligue).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>Si le secrétaire général et (</w:t>
      </w:r>
      <w:proofErr w:type="gramStart"/>
      <w:r w:rsidRPr="0010180F">
        <w:rPr>
          <w:color w:val="000000"/>
          <w:lang w:val="fr-FR"/>
        </w:rPr>
        <w:t>ou</w:t>
      </w:r>
      <w:proofErr w:type="gramEnd"/>
      <w:r w:rsidRPr="0010180F">
        <w:rPr>
          <w:color w:val="000000"/>
          <w:lang w:val="fr-FR"/>
        </w:rPr>
        <w:t>) le trésorier sont délégués nationaux, ils sont membres de l’AG de ligue es qualité membres du bureau du comité. Ils doivent être alors remplacés par 1 ou 2 (ou 0</w:t>
      </w:r>
      <w:proofErr w:type="gramStart"/>
      <w:r w:rsidRPr="0010180F">
        <w:rPr>
          <w:color w:val="000000"/>
          <w:lang w:val="fr-FR"/>
        </w:rPr>
        <w:t>)  délégués</w:t>
      </w:r>
      <w:proofErr w:type="gramEnd"/>
      <w:r w:rsidRPr="0010180F">
        <w:rPr>
          <w:color w:val="000000"/>
          <w:lang w:val="fr-FR"/>
        </w:rPr>
        <w:t xml:space="preserve"> régionaux selon la nécessité. 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 xml:space="preserve">Si la ligue est composée de moins de 6 comités 1 délégué régional titulaire </w:t>
      </w:r>
      <w:r w:rsidRPr="0010180F">
        <w:rPr>
          <w:lang w:val="fr-FR"/>
        </w:rPr>
        <w:t xml:space="preserve">supplémentaire </w:t>
      </w:r>
      <w:r w:rsidRPr="0010180F">
        <w:rPr>
          <w:color w:val="000000"/>
          <w:lang w:val="fr-FR"/>
        </w:rPr>
        <w:t>doit siéger à l’AG de ligue.</w:t>
      </w:r>
    </w:p>
    <w:p w:rsidR="00D74BA0" w:rsidRDefault="0010180F" w:rsidP="0010180F">
      <w:pPr>
        <w:rPr>
          <w:lang w:val="fr-FR"/>
        </w:rPr>
      </w:pPr>
      <w:r w:rsidRPr="0010180F">
        <w:rPr>
          <w:lang w:val="fr-FR"/>
        </w:rPr>
        <w:t>Chaque comité doit élire </w:t>
      </w:r>
      <w:r w:rsidR="00D74BA0">
        <w:rPr>
          <w:lang w:val="fr-FR"/>
        </w:rPr>
        <w:t>selon les cas de 1 à 4 délégués régionaux titulaires.</w:t>
      </w:r>
    </w:p>
    <w:p w:rsidR="0010180F" w:rsidRPr="0010180F" w:rsidRDefault="0010180F" w:rsidP="0010180F">
      <w:pPr>
        <w:rPr>
          <w:lang w:val="fr-FR"/>
        </w:rPr>
      </w:pPr>
      <w:r w:rsidRPr="0010180F">
        <w:rPr>
          <w:lang w:val="fr-FR"/>
        </w:rPr>
        <w:t>En cas de nécessité les délégués</w:t>
      </w:r>
      <w:r w:rsidR="00D74BA0">
        <w:rPr>
          <w:lang w:val="fr-FR"/>
        </w:rPr>
        <w:t xml:space="preserve"> nationaux pourront faire offic</w:t>
      </w:r>
      <w:r w:rsidRPr="0010180F">
        <w:rPr>
          <w:lang w:val="fr-FR"/>
        </w:rPr>
        <w:t>e de délégués régionaux suppléants.</w:t>
      </w:r>
    </w:p>
    <w:p w:rsidR="0010180F" w:rsidRPr="0010180F" w:rsidRDefault="0010180F" w:rsidP="0010180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5A48B3" w:rsidRDefault="005A48B3" w:rsidP="00C82869">
      <w:pPr>
        <w:spacing w:after="0" w:line="240" w:lineRule="auto"/>
        <w:ind w:hanging="567"/>
        <w:jc w:val="both"/>
        <w:rPr>
          <w:noProof/>
          <w:color w:val="000000" w:themeColor="text1"/>
          <w:sz w:val="20"/>
          <w:szCs w:val="20"/>
          <w:lang w:val="fr-FR"/>
        </w:rPr>
      </w:pPr>
    </w:p>
    <w:p w:rsidR="005A48B3" w:rsidRPr="003E7033" w:rsidRDefault="005A48B3" w:rsidP="00C82869">
      <w:pPr>
        <w:spacing w:after="0" w:line="240" w:lineRule="auto"/>
        <w:ind w:hanging="567"/>
        <w:jc w:val="both"/>
        <w:rPr>
          <w:noProof/>
          <w:color w:val="000000" w:themeColor="text1"/>
          <w:sz w:val="20"/>
          <w:szCs w:val="20"/>
          <w:lang w:val="fr-FR"/>
        </w:rPr>
      </w:pPr>
    </w:p>
    <w:p w:rsidR="00F97DDF" w:rsidRDefault="00F97DDF" w:rsidP="00F97DDF">
      <w:pPr>
        <w:pStyle w:val="Titre1"/>
        <w:spacing w:before="0" w:after="0"/>
        <w:rPr>
          <w:rFonts w:ascii="Arial Black" w:hAnsi="Arial Black"/>
          <w:b w:val="0"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b w:val="0"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INDICATIONS</w:t>
      </w:r>
    </w:p>
    <w:p w:rsidR="005A48B3" w:rsidRDefault="005A48B3" w:rsidP="005A48B3">
      <w:pPr>
        <w:rPr>
          <w:lang w:val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1276"/>
        <w:gridCol w:w="2437"/>
        <w:gridCol w:w="1673"/>
      </w:tblGrid>
      <w:tr w:rsidR="00DF42B9" w:rsidRPr="00833385" w:rsidTr="00590F2C">
        <w:trPr>
          <w:trHeight w:val="749"/>
        </w:trPr>
        <w:tc>
          <w:tcPr>
            <w:tcW w:w="4248" w:type="dxa"/>
          </w:tcPr>
          <w:p w:rsidR="00DF42B9" w:rsidRDefault="00DF42B9" w:rsidP="00590F2C">
            <w:pPr>
              <w:spacing w:before="120"/>
              <w:rPr>
                <w:noProof/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 xml:space="preserve">NOMBRE TOTAL </w:t>
            </w:r>
          </w:p>
          <w:p w:rsidR="00DF42B9" w:rsidRDefault="00DF42B9" w:rsidP="00DF42B9">
            <w:pPr>
              <w:spacing w:before="120"/>
              <w:rPr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>DE DELEGUES REGIONAUX A ELIRE</w:t>
            </w:r>
          </w:p>
        </w:tc>
        <w:tc>
          <w:tcPr>
            <w:tcW w:w="1276" w:type="dxa"/>
          </w:tcPr>
          <w:p w:rsidR="00DF42B9" w:rsidRPr="00833385" w:rsidRDefault="00833385" w:rsidP="00590F2C">
            <w:pPr>
              <w:spacing w:before="120"/>
              <w:jc w:val="center"/>
              <w:rPr>
                <w:sz w:val="32"/>
                <w:szCs w:val="32"/>
                <w:lang w:val="fr-FR"/>
              </w:rPr>
            </w:pPr>
            <w:r w:rsidRPr="00833385">
              <w:rPr>
                <w:rFonts w:ascii="Arial Black" w:hAnsi="Arial Black"/>
                <w:noProof/>
                <w:color w:val="40826D"/>
                <w:sz w:val="32"/>
                <w:szCs w:val="32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DF42B9" w:rsidRDefault="00DF42B9" w:rsidP="00590F2C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F42B9" w:rsidRDefault="00DF42B9" w:rsidP="00590F2C">
            <w:pPr>
              <w:rPr>
                <w:lang w:val="fr-FR"/>
              </w:rPr>
            </w:pPr>
          </w:p>
          <w:p w:rsidR="00DF42B9" w:rsidRDefault="00DF42B9" w:rsidP="00590F2C">
            <w:pPr>
              <w:rPr>
                <w:lang w:val="fr-FR"/>
              </w:rPr>
            </w:pPr>
          </w:p>
        </w:tc>
      </w:tr>
    </w:tbl>
    <w:p w:rsidR="00DF42B9" w:rsidRPr="005A48B3" w:rsidRDefault="00DF42B9" w:rsidP="005A48B3">
      <w:pPr>
        <w:rPr>
          <w:lang w:val="fr-FR"/>
        </w:rPr>
      </w:pPr>
    </w:p>
    <w:p w:rsidR="002111E3" w:rsidRPr="00D83853" w:rsidRDefault="00C05F2C" w:rsidP="00C82869">
      <w:pPr>
        <w:rPr>
          <w:rFonts w:ascii="Arial Black" w:hAnsi="Arial Black"/>
          <w:b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2111E3"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IDENTITE - FONCTION</w:t>
      </w:r>
    </w:p>
    <w:p w:rsidR="00F97DDF" w:rsidRPr="00F97DDF" w:rsidRDefault="00F97DDF" w:rsidP="00F9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jc w:val="center"/>
        <w:rPr>
          <w:b/>
          <w:noProof/>
          <w:color w:val="000000" w:themeColor="text1"/>
          <w:lang w:val="fr-FR"/>
        </w:rPr>
      </w:pPr>
      <w:r w:rsidRPr="00F97DDF">
        <w:rPr>
          <w:b/>
          <w:noProof/>
          <w:color w:val="000000" w:themeColor="text1"/>
          <w:lang w:val="fr-FR"/>
        </w:rPr>
        <w:t>CANDIDAT(E)</w:t>
      </w:r>
    </w:p>
    <w:p w:rsidR="002111E3" w:rsidRPr="0063688D" w:rsidRDefault="002111E3" w:rsidP="002111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rPr>
          <w:noProof/>
          <w:color w:val="000000" w:themeColor="text1"/>
          <w:lang w:val="fr-FR"/>
        </w:rPr>
      </w:pPr>
      <w:r w:rsidRPr="0063688D">
        <w:rPr>
          <w:noProof/>
          <w:color w:val="000000" w:themeColor="text1"/>
          <w:lang w:val="fr-FR"/>
        </w:rPr>
        <w:t xml:space="preserve">NOM 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  <w:t>Prénom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  <w:t xml:space="preserve">Sexe </w:t>
      </w:r>
      <w:r>
        <w:rPr>
          <w:noProof/>
          <w:color w:val="000000" w:themeColor="text1"/>
          <w:lang w:val="fr-FR"/>
        </w:rPr>
        <w:tab/>
      </w:r>
    </w:p>
    <w:p w:rsidR="002111E3" w:rsidRPr="0063688D" w:rsidRDefault="002111E3" w:rsidP="002111E3">
      <w:pPr>
        <w:tabs>
          <w:tab w:val="left" w:pos="993"/>
          <w:tab w:val="right" w:leader="dot" w:pos="9498"/>
        </w:tabs>
        <w:rPr>
          <w:noProof/>
          <w:color w:val="000000" w:themeColor="text1"/>
          <w:lang w:val="fr-FR"/>
        </w:rPr>
      </w:pPr>
      <w:r w:rsidRPr="0063688D">
        <w:rPr>
          <w:noProof/>
          <w:color w:val="000000" w:themeColor="text1"/>
          <w:lang w:val="fr-FR"/>
        </w:rPr>
        <w:t>Adresse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Code postal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Ville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6237"/>
          <w:tab w:val="left" w:pos="6379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Date/lieu de naissance</w:t>
      </w:r>
      <w:r>
        <w:rPr>
          <w:noProof/>
          <w:lang w:val="fr-FR"/>
        </w:rPr>
        <w:tab/>
      </w:r>
      <w:r>
        <w:rPr>
          <w:noProof/>
          <w:lang w:val="fr-FR"/>
        </w:rPr>
        <w:tab/>
        <w:t>Nationalité</w:t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Profession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rPr>
          <w:noProof/>
          <w:lang w:val="fr-FR"/>
        </w:rPr>
      </w:pPr>
      <w:r w:rsidRPr="00710423">
        <w:rPr>
          <w:noProof/>
          <w:sz w:val="24"/>
          <w:szCs w:val="24"/>
          <w:lang w:val="fr-FR"/>
        </w:rPr>
        <w:sym w:font="Wingdings" w:char="F029"/>
      </w:r>
      <w:r>
        <w:rPr>
          <w:noProof/>
          <w:lang w:val="fr-FR"/>
        </w:rPr>
        <w:t xml:space="preserve"> portable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Email-</w:t>
      </w:r>
      <w:r w:rsidRPr="00710423">
        <w:rPr>
          <w:b/>
          <w:noProof/>
          <w:lang w:val="fr-FR"/>
        </w:rPr>
        <w:t>@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Pr="006113E3" w:rsidRDefault="002111E3" w:rsidP="002111E3">
      <w:pPr>
        <w:tabs>
          <w:tab w:val="left" w:pos="993"/>
          <w:tab w:val="right" w:leader="dot" w:pos="4536"/>
          <w:tab w:val="left" w:pos="4678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N° de licence</w:t>
      </w:r>
      <w:r>
        <w:rPr>
          <w:noProof/>
          <w:lang w:val="fr-FR"/>
        </w:rPr>
        <w:tab/>
        <w:t xml:space="preserve"> </w:t>
      </w:r>
      <w:r>
        <w:rPr>
          <w:noProof/>
          <w:lang w:val="fr-FR"/>
        </w:rPr>
        <w:tab/>
      </w:r>
      <w:r w:rsidRPr="00F97DDF">
        <w:rPr>
          <w:i/>
          <w:noProof/>
          <w:sz w:val="14"/>
          <w:szCs w:val="14"/>
          <w:lang w:val="fr-FR"/>
        </w:rPr>
        <w:t>de la saison en cours</w:t>
      </w:r>
      <w:r>
        <w:rPr>
          <w:i/>
          <w:noProof/>
          <w:lang w:val="fr-FR"/>
        </w:rPr>
        <w:t xml:space="preserve"> </w:t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Club d’appartenance</w:t>
      </w:r>
      <w:r>
        <w:rPr>
          <w:noProof/>
          <w:lang w:val="fr-FR"/>
        </w:rPr>
        <w:tab/>
      </w:r>
      <w:r>
        <w:rPr>
          <w:noProof/>
          <w:lang w:val="fr-FR"/>
        </w:rPr>
        <w:tab/>
        <w:t>N° d’affiliation du club</w:t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Grade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Date d’obtention du grade</w:t>
      </w:r>
      <w:r>
        <w:rPr>
          <w:noProof/>
          <w:lang w:val="fr-FR"/>
        </w:rPr>
        <w:tab/>
      </w:r>
    </w:p>
    <w:p w:rsidR="00F97DDF" w:rsidRPr="001223A1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:rsidR="00F97DDF" w:rsidRPr="001223A1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:rsidR="00F97DDF" w:rsidRPr="0047049B" w:rsidRDefault="00F97DDF" w:rsidP="00F97DD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:rsidR="00F97DDF" w:rsidRPr="00FD1C4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FD1C4F">
        <w:rPr>
          <w:b/>
          <w:noProof/>
          <w:color w:val="000000" w:themeColor="text1"/>
          <w:lang w:val="fr-FR"/>
        </w:rPr>
        <w:t xml:space="preserve">– </w:t>
      </w:r>
      <w:r w:rsidRPr="00FD1C4F">
        <w:rPr>
          <w:b/>
          <w:noProof/>
          <w:color w:val="00B0F0"/>
          <w:lang w:val="fr-FR"/>
        </w:rPr>
        <w:t xml:space="preserve">cocher les </w:t>
      </w:r>
      <w:r>
        <w:rPr>
          <w:b/>
          <w:noProof/>
          <w:color w:val="00B0F0"/>
          <w:lang w:val="fr-FR"/>
        </w:rPr>
        <w:t>réponses</w:t>
      </w:r>
      <w:r w:rsidRPr="00FD1C4F">
        <w:rPr>
          <w:b/>
          <w:noProof/>
          <w:color w:val="00B0F0"/>
          <w:lang w:val="fr-FR"/>
        </w:rPr>
        <w:t xml:space="preserve"> correspondandes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:rsidR="00F97DDF" w:rsidRPr="00FD1C4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F97DDF" w:rsidRDefault="00F97DDF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lang w:val="fr-FR"/>
        </w:rPr>
      </w:pP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 xml:space="preserve"> licencié dans un club affilié </w:t>
      </w:r>
      <w:r w:rsidR="00232D70">
        <w:rPr>
          <w:rFonts w:ascii="Franklin Gothic Book" w:hAnsi="Franklin Gothic Book" w:cs="FranklinGothic-Book"/>
          <w:sz w:val="20"/>
          <w:szCs w:val="20"/>
          <w:lang w:val="fr-FR"/>
        </w:rPr>
        <w:t>du</w:t>
      </w:r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 xml:space="preserve"> ressort du comité concerné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</w:t>
      </w: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;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mandaté à cet effet par le comité directeur de l’association auprès de laquelle il est licencié ;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titulaire de la ceinture noire délivrée au titre d’une discipline fédérale ;</w:t>
      </w:r>
    </w:p>
    <w:p w:rsidR="00F02EE0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ne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pas percevoir de rémunération directe ou indirecte en contrepartie d’activités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exercées à tous les niveaux de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rFonts w:ascii="Franklin Gothic Book" w:hAnsi="Franklin Gothic Book" w:cs="FranklinGothic-Book"/>
          <w:sz w:val="20"/>
          <w:szCs w:val="20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la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fédération ainsi qu’au sein des associations affiliées.  </w:t>
      </w:r>
    </w:p>
    <w:p w:rsidR="00F02EE0" w:rsidRPr="00FD1C4F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EA15E6" w:rsidRDefault="00EA15E6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F97DDF" w:rsidRPr="00EE0A5B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:rsidR="00EA15E6" w:rsidRDefault="00EA15E6">
      <w:pPr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br w:type="page"/>
      </w:r>
    </w:p>
    <w:p w:rsidR="00C05F2C" w:rsidRPr="001223A1" w:rsidRDefault="00C05F2C" w:rsidP="00C05F2C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:rsidR="000F1DA2" w:rsidRPr="004B54F9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9CC2E5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PÔT DE CANDIDATURE</w:t>
      </w:r>
      <w:r w:rsidR="000F1DA2" w:rsidRPr="006706D9">
        <w:rPr>
          <w:rFonts w:ascii="Arial Black" w:hAnsi="Arial Black"/>
          <w:noProof/>
          <w:color w:val="5B9BD5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3385" w:rsidRDefault="00833385" w:rsidP="00833385">
      <w:pPr>
        <w:tabs>
          <w:tab w:val="left" w:pos="5103"/>
          <w:tab w:val="right" w:leader="dot" w:pos="9759"/>
        </w:tabs>
        <w:spacing w:line="480" w:lineRule="auto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 xml:space="preserve">La présente attestation est déposée conformément à </w:t>
      </w:r>
      <w:r w:rsidRPr="00F43D17">
        <w:rPr>
          <w:noProof/>
          <w:color w:val="000000" w:themeColor="text1"/>
          <w:lang w:val="fr-FR"/>
        </w:rPr>
        <w:t>l’Article 10</w:t>
      </w:r>
      <w:r>
        <w:rPr>
          <w:noProof/>
          <w:color w:val="000000" w:themeColor="text1"/>
          <w:lang w:val="fr-FR"/>
        </w:rPr>
        <w:t xml:space="preserve"> des Statuts de Comité. Elle doit parvenir </w:t>
      </w:r>
      <w:r w:rsidRPr="00542E44">
        <w:rPr>
          <w:b/>
          <w:noProof/>
          <w:color w:val="000000" w:themeColor="text1"/>
          <w:lang w:val="fr-FR"/>
        </w:rPr>
        <w:t>40 JOURS AVANT LA DATE DE L’ASSEMBLEE GENERALE SOIT AVANT LE</w:t>
      </w:r>
      <w:r w:rsidR="00C00A7F">
        <w:rPr>
          <w:b/>
          <w:noProof/>
          <w:color w:val="000000" w:themeColor="text1"/>
          <w:lang w:val="fr-FR"/>
        </w:rPr>
        <w:t xml:space="preserve">        </w:t>
      </w:r>
      <w:r w:rsidR="00C00A7F">
        <w:rPr>
          <w:rFonts w:cstheme="minorHAnsi"/>
          <w:i/>
          <w:noProof/>
          <w:color w:val="40826D"/>
          <w:sz w:val="24"/>
          <w:szCs w:val="24"/>
          <w:lang w:val="fr-FR"/>
        </w:rPr>
        <w:t>Lundi 4 Avril 2016</w:t>
      </w:r>
      <w:r w:rsidR="00C00A7F">
        <w:rPr>
          <w:noProof/>
          <w:color w:val="000000" w:themeColor="text1"/>
          <w:lang w:val="fr-FR"/>
        </w:rPr>
        <w:t xml:space="preserve">                  </w:t>
      </w:r>
      <w:r>
        <w:rPr>
          <w:noProof/>
          <w:color w:val="000000" w:themeColor="text1"/>
          <w:lang w:val="fr-FR"/>
        </w:rPr>
        <w:t>(date de dépôt)</w:t>
      </w:r>
    </w:p>
    <w:p w:rsidR="00833385" w:rsidRDefault="00833385" w:rsidP="00833385">
      <w:pPr>
        <w:tabs>
          <w:tab w:val="left" w:pos="5103"/>
          <w:tab w:val="right" w:leader="dot" w:pos="9759"/>
        </w:tabs>
        <w:jc w:val="both"/>
        <w:rPr>
          <w:noProof/>
          <w:color w:val="000000" w:themeColor="text1"/>
          <w:lang w:val="fr-FR"/>
        </w:rPr>
      </w:pPr>
    </w:p>
    <w:p w:rsidR="00833385" w:rsidRDefault="00833385" w:rsidP="00833385">
      <w:pPr>
        <w:tabs>
          <w:tab w:val="left" w:pos="5103"/>
          <w:tab w:val="right" w:leader="dot" w:pos="9759"/>
        </w:tabs>
        <w:jc w:val="both"/>
        <w:rPr>
          <w:noProof/>
          <w:color w:val="00B0F0"/>
          <w:lang w:val="fr-FR"/>
        </w:rPr>
      </w:pPr>
      <w:r>
        <w:rPr>
          <w:noProof/>
          <w:color w:val="000000" w:themeColor="text1"/>
          <w:lang w:val="fr-FR"/>
        </w:rPr>
        <w:t>Le dépôt de candidature peut s’effectuer </w:t>
      </w:r>
      <w:r w:rsidRPr="00483960">
        <w:rPr>
          <w:noProof/>
          <w:color w:val="00B0F0"/>
          <w:lang w:val="fr-FR"/>
        </w:rPr>
        <w:t xml:space="preserve">: </w:t>
      </w:r>
    </w:p>
    <w:p w:rsidR="00833385" w:rsidRDefault="00833385" w:rsidP="00833385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 w:rsidRPr="000F1DA2">
        <w:rPr>
          <w:noProof/>
          <w:color w:val="000000" w:themeColor="text1"/>
          <w:lang w:val="fr-FR"/>
        </w:rPr>
        <w:t>Physiquement au Comité contre un récépissé de dépôt délivré sur place à l’adresse suivante :</w:t>
      </w:r>
    </w:p>
    <w:p w:rsidR="00833385" w:rsidRPr="0046159D" w:rsidRDefault="00833385" w:rsidP="00833385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>
        <w:rPr>
          <w:rFonts w:cstheme="minorHAnsi"/>
          <w:noProof/>
          <w:color w:val="40826D"/>
          <w:sz w:val="24"/>
          <w:szCs w:val="24"/>
          <w:lang w:val="fr-FR"/>
        </w:rPr>
        <w:t>Comite du</w:t>
      </w:r>
      <w:r w:rsidRPr="0046159D">
        <w:rPr>
          <w:rFonts w:cstheme="minorHAnsi"/>
          <w:noProof/>
          <w:color w:val="40826D"/>
          <w:sz w:val="24"/>
          <w:szCs w:val="24"/>
          <w:lang w:val="fr-FR"/>
        </w:rPr>
        <w:t xml:space="preserve"> Finistere de judo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i/>
          <w:noProof/>
          <w:color w:val="9CC2E5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 xml:space="preserve">Maison departemental des sports 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i/>
          <w:noProof/>
          <w:color w:val="9CC2E5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 xml:space="preserve">4 Rue Anne Robert Jacques Turgot </w:t>
      </w:r>
    </w:p>
    <w:p w:rsidR="00833385" w:rsidRPr="0046159D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>29000 Quimper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:rsidR="00833385" w:rsidRDefault="00833385" w:rsidP="00833385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>Par lettre recommandée avec accusé de réception envoyée à l’adresse suivante :</w:t>
      </w:r>
    </w:p>
    <w:p w:rsidR="00833385" w:rsidRPr="0046159D" w:rsidRDefault="00833385" w:rsidP="00833385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>
        <w:rPr>
          <w:rFonts w:cstheme="minorHAnsi"/>
          <w:noProof/>
          <w:color w:val="40826D"/>
          <w:sz w:val="24"/>
          <w:szCs w:val="24"/>
          <w:lang w:val="fr-FR"/>
        </w:rPr>
        <w:t>Comite du</w:t>
      </w:r>
      <w:r w:rsidRPr="0046159D">
        <w:rPr>
          <w:rFonts w:cstheme="minorHAnsi"/>
          <w:noProof/>
          <w:color w:val="40826D"/>
          <w:sz w:val="24"/>
          <w:szCs w:val="24"/>
          <w:lang w:val="fr-FR"/>
        </w:rPr>
        <w:t xml:space="preserve"> Finistere de judo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i/>
          <w:noProof/>
          <w:color w:val="9CC2E5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 xml:space="preserve">Maison departemental des sports 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i/>
          <w:noProof/>
          <w:color w:val="9CC2E5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 xml:space="preserve">4 Rue Anne Robert Jacques Turgot </w:t>
      </w:r>
    </w:p>
    <w:p w:rsidR="00833385" w:rsidRPr="0046159D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sz w:val="22"/>
          <w:szCs w:val="22"/>
          <w:lang w:val="fr-FR"/>
        </w:rPr>
      </w:pPr>
      <w:r w:rsidRPr="0046159D">
        <w:rPr>
          <w:i/>
          <w:noProof/>
          <w:color w:val="9CC2E5"/>
          <w:sz w:val="22"/>
          <w:szCs w:val="22"/>
          <w:lang w:val="fr-FR"/>
        </w:rPr>
        <w:t>29000 Quimper</w:t>
      </w:r>
    </w:p>
    <w:p w:rsidR="00833385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i/>
          <w:noProof/>
          <w:color w:val="00B0F0"/>
          <w:lang w:val="fr-FR"/>
        </w:rPr>
      </w:pPr>
    </w:p>
    <w:p w:rsidR="00833385" w:rsidRPr="005B1496" w:rsidRDefault="00833385" w:rsidP="00833385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i/>
          <w:noProof/>
          <w:color w:val="00B0F0"/>
          <w:lang w:val="fr-FR"/>
        </w:rPr>
      </w:pPr>
      <w:r w:rsidRPr="005B1496">
        <w:rPr>
          <w:b/>
          <w:i/>
          <w:noProof/>
          <w:color w:val="00B0F0"/>
          <w:lang w:val="fr-FR"/>
        </w:rPr>
        <w:t>dans ce cas le cachet de la poste de la date d’envoi de la LR / AR fera foi.</w:t>
      </w: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8568EA">
      <w:pPr>
        <w:tabs>
          <w:tab w:val="right" w:leader="dot" w:pos="9759"/>
        </w:tabs>
        <w:spacing w:after="0" w:line="240" w:lineRule="auto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  <w:bookmarkStart w:id="0" w:name="_GoBack"/>
      <w:bookmarkEnd w:id="0"/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542E44" w:rsidRDefault="00BB66E3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8A07" wp14:editId="1EF31007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36F67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35pt" to="57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BB66E3" w:rsidRDefault="00BB66E3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auto"/>
          <w:sz w:val="24"/>
          <w:szCs w:val="24"/>
          <w:lang w:val="fr-FR"/>
        </w:rPr>
      </w:pPr>
    </w:p>
    <w:p w:rsid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:rsidR="00973266" w:rsidRPr="00891434" w:rsidRDefault="0097326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  <w:r w:rsidRPr="00891434">
        <w:rPr>
          <w:b/>
          <w:noProof/>
          <w:color w:val="00B0F0"/>
          <w:sz w:val="24"/>
          <w:szCs w:val="24"/>
          <w:lang w:val="fr-FR"/>
        </w:rPr>
        <w:t>Partie réservée au Comité</w:t>
      </w:r>
    </w:p>
    <w:p w:rsidR="00843376" w:rsidRP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:rsidR="0084337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 xml:space="preserve">Candidature enregistrée le  </w:t>
      </w: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:rsidR="0097326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:rsidR="00891434" w:rsidRDefault="00891434" w:rsidP="00891434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reçue par :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 w:rsidRPr="007B7EBD">
        <w:rPr>
          <w:noProof/>
          <w:color w:val="000000" w:themeColor="text1"/>
          <w:sz w:val="20"/>
          <w:szCs w:val="20"/>
          <w:lang w:val="fr-FR"/>
        </w:rPr>
        <w:sym w:font="Wingdings" w:char="F071"/>
      </w:r>
      <w:r w:rsidRPr="007B7EBD">
        <w:rPr>
          <w:noProof/>
          <w:color w:val="000000" w:themeColor="text1"/>
          <w:sz w:val="20"/>
          <w:szCs w:val="20"/>
          <w:lang w:val="fr-FR"/>
        </w:rPr>
        <w:t xml:space="preserve"> </w:t>
      </w:r>
      <w:r>
        <w:rPr>
          <w:noProof/>
          <w:color w:val="000000" w:themeColor="text1"/>
          <w:sz w:val="20"/>
          <w:szCs w:val="20"/>
          <w:lang w:val="fr-FR"/>
        </w:rPr>
        <w:tab/>
        <w:t>lettre recommandée avec accusé de réception</w:t>
      </w:r>
    </w:p>
    <w:p w:rsidR="00891434" w:rsidRPr="00FD1C4F" w:rsidRDefault="00891434" w:rsidP="00891434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891434" w:rsidRDefault="00891434" w:rsidP="00891434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tab/>
      </w: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F46A1" wp14:editId="67454735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6BB4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434" w:rsidRPr="00891434" w:rsidRDefault="00891434" w:rsidP="00891434">
                            <w:pPr>
                              <w:jc w:val="center"/>
                              <w:rPr>
                                <w:color w:val="auto"/>
                                <w:lang w:val="fr-FR"/>
                              </w:rPr>
                            </w:pPr>
                            <w:r w:rsidRPr="00891434">
                              <w:rPr>
                                <w:color w:val="auto"/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46A1" id="Rectangle à coins arrondis 15" o:spid="_x0000_s1027" style="position:absolute;left:0;text-align:left;margin-left:317.35pt;margin-top:16.75pt;width:154.6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" fillcolor="window" strokecolor="#435d20" strokeweight=".5pt">
                <v:stroke joinstyle="miter"/>
                <v:textbox>
                  <w:txbxContent>
                    <w:p w:rsidR="00891434" w:rsidRPr="00891434" w:rsidRDefault="00891434" w:rsidP="00891434">
                      <w:pPr>
                        <w:jc w:val="center"/>
                        <w:rPr>
                          <w:color w:val="auto"/>
                          <w:lang w:val="fr-FR"/>
                        </w:rPr>
                      </w:pPr>
                      <w:r w:rsidRPr="00891434">
                        <w:rPr>
                          <w:color w:val="auto"/>
                          <w:lang w:val="fr-FR"/>
                        </w:rP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val="fr-FR"/>
        </w:rPr>
        <w:tab/>
      </w:r>
      <w:r w:rsidR="00B0410E">
        <w:rPr>
          <w:noProof/>
          <w:color w:val="000000" w:themeColor="text1"/>
          <w:sz w:val="20"/>
          <w:szCs w:val="20"/>
          <w:lang w:val="fr-FR"/>
        </w:rPr>
        <w:t>d</w:t>
      </w:r>
      <w:r>
        <w:rPr>
          <w:noProof/>
          <w:color w:val="000000" w:themeColor="text1"/>
          <w:sz w:val="20"/>
          <w:szCs w:val="20"/>
          <w:lang w:val="fr-FR"/>
        </w:rPr>
        <w:t>éposée au comité contre récépissé</w:t>
      </w:r>
    </w:p>
    <w:p w:rsidR="00843376" w:rsidRDefault="00843376" w:rsidP="00BB66E3">
      <w:pPr>
        <w:tabs>
          <w:tab w:val="left" w:pos="2977"/>
          <w:tab w:val="right" w:leader="underscore" w:pos="5812"/>
        </w:tabs>
        <w:jc w:val="both"/>
        <w:rPr>
          <w:noProof/>
          <w:color w:val="000000" w:themeColor="text1"/>
          <w:sz w:val="20"/>
          <w:szCs w:val="20"/>
          <w:lang w:val="fr-FR"/>
        </w:rPr>
      </w:pPr>
    </w:p>
    <w:p w:rsidR="006E45AF" w:rsidRPr="006E45AF" w:rsidRDefault="00BB66E3" w:rsidP="00BB66E3">
      <w:pPr>
        <w:tabs>
          <w:tab w:val="left" w:pos="2977"/>
          <w:tab w:val="right" w:leader="underscore" w:pos="5812"/>
        </w:tabs>
        <w:jc w:val="both"/>
        <w:rPr>
          <w:b/>
          <w:noProof/>
          <w:u w:val="single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Visa de réception en qualité de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ab/>
      </w:r>
    </w:p>
    <w:sectPr w:rsidR="006E45AF" w:rsidRPr="006E45AF" w:rsidSect="00A1131C">
      <w:headerReference w:type="default" r:id="rId11"/>
      <w:pgSz w:w="12240" w:h="15840" w:code="1"/>
      <w:pgMar w:top="0" w:right="1043" w:bottom="567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F4" w:rsidRDefault="00367FF4">
      <w:pPr>
        <w:spacing w:after="0" w:line="240" w:lineRule="auto"/>
      </w:pPr>
      <w:r>
        <w:separator/>
      </w:r>
    </w:p>
  </w:endnote>
  <w:endnote w:type="continuationSeparator" w:id="0">
    <w:p w:rsidR="00367FF4" w:rsidRDefault="0036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F4" w:rsidRDefault="00367FF4">
      <w:pPr>
        <w:spacing w:after="0" w:line="240" w:lineRule="auto"/>
      </w:pPr>
      <w:r>
        <w:separator/>
      </w:r>
    </w:p>
  </w:footnote>
  <w:footnote w:type="continuationSeparator" w:id="0">
    <w:p w:rsidR="00367FF4" w:rsidRDefault="0036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86422"/>
      </w:rPr>
      <w:id w:val="1124355209"/>
      <w:docPartObj>
        <w:docPartGallery w:val="Page Numbers (Top of Page)"/>
        <w:docPartUnique/>
      </w:docPartObj>
    </w:sdtPr>
    <w:sdtEndPr>
      <w:rPr>
        <w:color w:val="5B9BD5" w:themeColor="accent1"/>
      </w:rPr>
    </w:sdtEndPr>
    <w:sdtContent>
      <w:p w:rsidR="00EE0A5B" w:rsidRPr="006C3A57" w:rsidRDefault="005A48B3" w:rsidP="005A48B3">
        <w:pPr>
          <w:pStyle w:val="Titre2"/>
          <w:spacing w:before="300"/>
          <w:jc w:val="right"/>
          <w:rPr>
            <w:lang w:val="fr-FR"/>
          </w:rPr>
        </w:pPr>
        <w:r>
          <w:rPr>
            <w:rFonts w:ascii="Arial Black" w:hAnsi="Arial Black"/>
            <w:b w:val="0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 DELEGUES REGIONAUX – comité - </w:t>
        </w:r>
        <w:r w:rsidR="00EE0A5B" w:rsidRPr="006C3A57">
          <w:rPr>
            <w:lang w:val="fr-FR"/>
          </w:rPr>
          <w:t xml:space="preserve">Page </w:t>
        </w:r>
        <w:r w:rsidR="00EE0A5B">
          <w:fldChar w:fldCharType="begin"/>
        </w:r>
        <w:r w:rsidR="00EE0A5B" w:rsidRPr="006C3A57">
          <w:rPr>
            <w:lang w:val="fr-FR"/>
          </w:rPr>
          <w:instrText>PAGE   \* MERGEFORMAT</w:instrText>
        </w:r>
        <w:r w:rsidR="00EE0A5B">
          <w:fldChar w:fldCharType="separate"/>
        </w:r>
        <w:r w:rsidR="001D7288">
          <w:rPr>
            <w:noProof/>
            <w:lang w:val="fr-FR"/>
          </w:rPr>
          <w:t>3</w:t>
        </w:r>
        <w:r w:rsidR="00EE0A5B">
          <w:fldChar w:fldCharType="end"/>
        </w:r>
      </w:p>
    </w:sdtContent>
  </w:sdt>
  <w:p w:rsidR="00EE0A5B" w:rsidRPr="006C3A57" w:rsidRDefault="00EE0A5B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17E"/>
    <w:multiLevelType w:val="hybridMultilevel"/>
    <w:tmpl w:val="0A4A0800"/>
    <w:lvl w:ilvl="0" w:tplc="CE4E028C">
      <w:start w:val="4"/>
      <w:numFmt w:val="bullet"/>
      <w:lvlText w:val="•"/>
      <w:lvlJc w:val="left"/>
      <w:pPr>
        <w:ind w:left="1080" w:hanging="720"/>
      </w:pPr>
      <w:rPr>
        <w:rFonts w:ascii="Franklin Gothic Book" w:eastAsiaTheme="minorEastAsia" w:hAnsi="Franklin Gothic Book" w:cs="FranklinGothic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14A5"/>
    <w:multiLevelType w:val="hybridMultilevel"/>
    <w:tmpl w:val="5AF4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08B9"/>
    <w:multiLevelType w:val="hybridMultilevel"/>
    <w:tmpl w:val="915289E4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1724E0E"/>
    <w:multiLevelType w:val="hybridMultilevel"/>
    <w:tmpl w:val="746819A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1AD5"/>
    <w:multiLevelType w:val="hybridMultilevel"/>
    <w:tmpl w:val="4232FDD4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2D"/>
    <w:rsid w:val="00052A1B"/>
    <w:rsid w:val="00087073"/>
    <w:rsid w:val="000A13C0"/>
    <w:rsid w:val="000C16B1"/>
    <w:rsid w:val="000C1E6B"/>
    <w:rsid w:val="000D099A"/>
    <w:rsid w:val="000F1DA2"/>
    <w:rsid w:val="0010180F"/>
    <w:rsid w:val="00103CBC"/>
    <w:rsid w:val="00116449"/>
    <w:rsid w:val="001223A1"/>
    <w:rsid w:val="001325B8"/>
    <w:rsid w:val="0018064A"/>
    <w:rsid w:val="001D7288"/>
    <w:rsid w:val="00210D78"/>
    <w:rsid w:val="002111E3"/>
    <w:rsid w:val="00232D70"/>
    <w:rsid w:val="00234F7B"/>
    <w:rsid w:val="00263773"/>
    <w:rsid w:val="002E2F36"/>
    <w:rsid w:val="002E6166"/>
    <w:rsid w:val="00367FF4"/>
    <w:rsid w:val="003A427A"/>
    <w:rsid w:val="003B7872"/>
    <w:rsid w:val="003C224D"/>
    <w:rsid w:val="003C27D1"/>
    <w:rsid w:val="003E0A7A"/>
    <w:rsid w:val="003E7033"/>
    <w:rsid w:val="0040293E"/>
    <w:rsid w:val="00460803"/>
    <w:rsid w:val="0047049B"/>
    <w:rsid w:val="00483960"/>
    <w:rsid w:val="00491F5F"/>
    <w:rsid w:val="004B0206"/>
    <w:rsid w:val="004B54F9"/>
    <w:rsid w:val="00533DAE"/>
    <w:rsid w:val="00542E44"/>
    <w:rsid w:val="00552D87"/>
    <w:rsid w:val="005A48B3"/>
    <w:rsid w:val="005F34E8"/>
    <w:rsid w:val="006113E3"/>
    <w:rsid w:val="0062212F"/>
    <w:rsid w:val="0063688D"/>
    <w:rsid w:val="00642E95"/>
    <w:rsid w:val="006706D9"/>
    <w:rsid w:val="006C3A57"/>
    <w:rsid w:val="006E45AF"/>
    <w:rsid w:val="0070064F"/>
    <w:rsid w:val="00710423"/>
    <w:rsid w:val="00746326"/>
    <w:rsid w:val="0076039C"/>
    <w:rsid w:val="00767016"/>
    <w:rsid w:val="00783861"/>
    <w:rsid w:val="00824C13"/>
    <w:rsid w:val="00833385"/>
    <w:rsid w:val="00843376"/>
    <w:rsid w:val="008568EA"/>
    <w:rsid w:val="00874CBE"/>
    <w:rsid w:val="00891434"/>
    <w:rsid w:val="008B2E34"/>
    <w:rsid w:val="008E30EF"/>
    <w:rsid w:val="00910CC8"/>
    <w:rsid w:val="00947EBF"/>
    <w:rsid w:val="00973266"/>
    <w:rsid w:val="00986D47"/>
    <w:rsid w:val="009C37E6"/>
    <w:rsid w:val="009E5F22"/>
    <w:rsid w:val="00A1131C"/>
    <w:rsid w:val="00A16193"/>
    <w:rsid w:val="00A45A4E"/>
    <w:rsid w:val="00AB7842"/>
    <w:rsid w:val="00AC3155"/>
    <w:rsid w:val="00AC3B04"/>
    <w:rsid w:val="00AF1A68"/>
    <w:rsid w:val="00B0410E"/>
    <w:rsid w:val="00B179AA"/>
    <w:rsid w:val="00B8798E"/>
    <w:rsid w:val="00BB66E3"/>
    <w:rsid w:val="00BF1F6F"/>
    <w:rsid w:val="00C00A7F"/>
    <w:rsid w:val="00C05F2C"/>
    <w:rsid w:val="00C10203"/>
    <w:rsid w:val="00C20CC1"/>
    <w:rsid w:val="00C53771"/>
    <w:rsid w:val="00C5756A"/>
    <w:rsid w:val="00C82869"/>
    <w:rsid w:val="00D02FC2"/>
    <w:rsid w:val="00D41FCF"/>
    <w:rsid w:val="00D5745E"/>
    <w:rsid w:val="00D74BA0"/>
    <w:rsid w:val="00D83853"/>
    <w:rsid w:val="00DF42B9"/>
    <w:rsid w:val="00E06B2D"/>
    <w:rsid w:val="00E4354D"/>
    <w:rsid w:val="00E53218"/>
    <w:rsid w:val="00E811C1"/>
    <w:rsid w:val="00E844C7"/>
    <w:rsid w:val="00EA0AB8"/>
    <w:rsid w:val="00EA15E6"/>
    <w:rsid w:val="00EB4ABB"/>
    <w:rsid w:val="00EC419D"/>
    <w:rsid w:val="00EE0A5B"/>
    <w:rsid w:val="00EF0BD8"/>
    <w:rsid w:val="00EF40EC"/>
    <w:rsid w:val="00F02EE0"/>
    <w:rsid w:val="00F20E6D"/>
    <w:rsid w:val="00F227B1"/>
    <w:rsid w:val="00F27E41"/>
    <w:rsid w:val="00F43D17"/>
    <w:rsid w:val="00F83601"/>
    <w:rsid w:val="00F95AFC"/>
    <w:rsid w:val="00F97DDF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174B0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0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A2D18-3EC1-4D87-AC20-11CE307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23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DIDIER CD29</cp:lastModifiedBy>
  <cp:revision>10</cp:revision>
  <cp:lastPrinted>2016-01-04T17:00:00Z</cp:lastPrinted>
  <dcterms:created xsi:type="dcterms:W3CDTF">2016-02-20T10:12:00Z</dcterms:created>
  <dcterms:modified xsi:type="dcterms:W3CDTF">2016-02-22T13:49:00Z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