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B6AA5">
      <w:pPr>
        <w:spacing w:before="20" w:line="370" w:lineRule="exact"/>
        <w:ind w:right="72"/>
        <w:jc w:val="both"/>
        <w:rPr>
          <w:rFonts w:ascii="Arial" w:hAnsi="Arial" w:cs="Arial"/>
          <w:b/>
          <w:bCs/>
          <w:color w:val="D50092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6620510</wp:posOffset>
                </wp:positionH>
                <wp:positionV relativeFrom="paragraph">
                  <wp:posOffset>9330055</wp:posOffset>
                </wp:positionV>
                <wp:extent cx="128270" cy="15684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56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44834">
                            <w:pPr>
                              <w:spacing w:before="1" w:after="9" w:line="229" w:lineRule="exact"/>
                              <w:rPr>
                                <w:rFonts w:ascii="Arial" w:hAnsi="Arial" w:cs="Arial"/>
                                <w:spacing w:val="-4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7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1.3pt;margin-top:734.65pt;width:10.1pt;height:12.3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" o:allowincell="f" stroked="f">
                <v:fill opacity="0"/>
                <v:textbox inset="0,0,0,0">
                  <w:txbxContent>
                    <w:p w:rsidR="00000000" w:rsidRDefault="00744834">
                      <w:pPr>
                        <w:spacing w:before="1" w:after="9" w:line="229" w:lineRule="exact"/>
                        <w:rPr>
                          <w:rFonts w:ascii="Arial" w:hAnsi="Arial" w:cs="Arial"/>
                          <w:spacing w:val="-47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pacing w:val="-47"/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4834">
        <w:rPr>
          <w:rFonts w:ascii="Arial" w:hAnsi="Arial" w:cs="Arial"/>
          <w:b/>
          <w:bCs/>
          <w:color w:val="D50092"/>
          <w:sz w:val="32"/>
          <w:szCs w:val="32"/>
        </w:rPr>
        <w:t>L’UNION - Châlons-en-Champagne - Le guidon d’Oehmichen encore primé</w:t>
      </w:r>
    </w:p>
    <w:p w:rsidR="00000000" w:rsidRDefault="00744834">
      <w:pPr>
        <w:spacing w:before="501" w:line="252" w:lineRule="exact"/>
        <w:ind w:right="72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Par Sophie Bracquemart</w:t>
      </w:r>
    </w:p>
    <w:p w:rsidR="00000000" w:rsidRDefault="00744834">
      <w:pPr>
        <w:spacing w:before="767" w:line="250" w:lineRule="exact"/>
        <w:ind w:right="7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Les élèves du lycée Oehmichen se sont une fois de plus distingués mercredi en remportant le prix mobilité SNCF du championnat national des mini-entreprises.</w:t>
      </w:r>
    </w:p>
    <w:p w:rsidR="00000000" w:rsidRDefault="00744834">
      <w:pPr>
        <w:spacing w:before="109" w:line="254" w:lineRule="exact"/>
        <w:ind w:right="72"/>
        <w:jc w:val="both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Des allées et venues peu communes au 139, rue de Bercy à Paris. Trois cent cinquante jeunes, âgés de 14 à 25 ans, arpentent les larges allées du ministère de l’Économie, de l’Industrie et du Numérique. Bien que sur leur 31, ils se distinguent des hauts fon</w:t>
      </w:r>
      <w:r>
        <w:rPr>
          <w:rFonts w:ascii="Arial" w:hAnsi="Arial" w:cs="Arial"/>
          <w:spacing w:val="1"/>
          <w:sz w:val="22"/>
          <w:szCs w:val="22"/>
        </w:rPr>
        <w:t>ctionnaires par leur ardeur juvénile. Se déplaçant en bandes, ils gagnent tous le même bâtiment, théâtre du championnat national des mini-entrepreneurs. Soixante-sept équipes sont en lice dans quatre catégories : collèges, lycées, post-bac et initiative em</w:t>
      </w:r>
      <w:r>
        <w:rPr>
          <w:rFonts w:ascii="Arial" w:hAnsi="Arial" w:cs="Arial"/>
          <w:spacing w:val="1"/>
          <w:sz w:val="22"/>
          <w:szCs w:val="22"/>
        </w:rPr>
        <w:t>ploi. Certaines d’entre elles concourent aussi pour le prix mobilité SNCF. Sur les soixante-sept équipes, cinq sont champardennaises - deux marnaises et trois ardennaises. Réparties sur deux étages, elles tiennent chacune un stand depuis lequel elles défen</w:t>
      </w:r>
      <w:r>
        <w:rPr>
          <w:rFonts w:ascii="Arial" w:hAnsi="Arial" w:cs="Arial"/>
          <w:spacing w:val="1"/>
          <w:sz w:val="22"/>
          <w:szCs w:val="22"/>
        </w:rPr>
        <w:t>dent leur mini-entreprise. Un jury, composé de professionnels de l’entreprise et de représentants de l’Éducation nationale, passe de l’un à l’autre pour questionner les élèves. « Ils ont encore un pitch commercial à faire », indique le chef d’entreprise, S</w:t>
      </w:r>
      <w:r>
        <w:rPr>
          <w:rFonts w:ascii="Arial" w:hAnsi="Arial" w:cs="Arial"/>
          <w:spacing w:val="1"/>
          <w:sz w:val="22"/>
          <w:szCs w:val="22"/>
        </w:rPr>
        <w:t>téphane Deparpe, qui parraine les collégiens de Sault-lès-Rethel. Et ce dernier de vanter les mérites de La petite Bijou’tri, pendant que ses petits protégés passent sur le gril. Julie fait irruption, un grand sourire aux lèvres. « On était au taquet ! , l</w:t>
      </w:r>
      <w:r>
        <w:rPr>
          <w:rFonts w:ascii="Arial" w:hAnsi="Arial" w:cs="Arial"/>
          <w:spacing w:val="1"/>
          <w:sz w:val="22"/>
          <w:szCs w:val="22"/>
        </w:rPr>
        <w:t>ance-t-elle. On a osé quelques pointes d’humour pour détendre l’atmosphère, on espère au moins un prix. »</w:t>
      </w:r>
    </w:p>
    <w:p w:rsidR="00000000" w:rsidRDefault="00744834">
      <w:pPr>
        <w:spacing w:before="116" w:line="256" w:lineRule="exact"/>
        <w:ind w:right="7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Un guidon extraordinaire</w:t>
      </w:r>
    </w:p>
    <w:p w:rsidR="00000000" w:rsidRDefault="00744834">
      <w:pPr>
        <w:spacing w:before="114" w:line="254" w:lineRule="exact"/>
        <w:ind w:right="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élèves du lycée polyvalent François-Arago de Reims sont tout aussi satisfaits. « Le jury semblait intéressé par notre ver</w:t>
      </w:r>
      <w:r>
        <w:rPr>
          <w:rFonts w:ascii="Arial" w:hAnsi="Arial" w:cs="Arial"/>
          <w:sz w:val="22"/>
          <w:szCs w:val="22"/>
        </w:rPr>
        <w:t>se-magnum. » Il permet de servir le champagne sans être embêté par le poids de la bouteille. « Il y a juste à soulever son cul », montrent les élèves de 1 re TBAA (techniques du bâtiment, assistant d’architecte).</w:t>
      </w:r>
    </w:p>
    <w:p w:rsidR="00000000" w:rsidRDefault="00744834">
      <w:pPr>
        <w:spacing w:before="114" w:line="254" w:lineRule="exact"/>
        <w:ind w:right="72"/>
        <w:jc w:val="both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Du stand de Mag conceptor à celui de Squill</w:t>
      </w:r>
      <w:r>
        <w:rPr>
          <w:rFonts w:ascii="Arial" w:hAnsi="Arial" w:cs="Arial"/>
          <w:spacing w:val="1"/>
          <w:sz w:val="22"/>
          <w:szCs w:val="22"/>
        </w:rPr>
        <w:t>a Crack, il n’y a qu’un pas. « Nous avons créé une pi</w:t>
      </w:r>
      <w:r w:rsidR="007B6AA5">
        <w:rPr>
          <w:rFonts w:ascii="Arial" w:hAnsi="Arial" w:cs="Arial"/>
          <w:spacing w:val="1"/>
          <w:sz w:val="22"/>
          <w:szCs w:val="22"/>
        </w:rPr>
        <w:t>nce à décortiquer les crevettes</w:t>
      </w:r>
      <w:bookmarkStart w:id="0" w:name="_GoBack"/>
      <w:bookmarkEnd w:id="0"/>
      <w:r>
        <w:rPr>
          <w:rFonts w:ascii="Arial" w:hAnsi="Arial" w:cs="Arial"/>
          <w:spacing w:val="1"/>
          <w:sz w:val="22"/>
          <w:szCs w:val="22"/>
        </w:rPr>
        <w:t xml:space="preserve">, indique Faustine du lycée professionnel Étion de Charleville-Mézières. Elle minimise l’emploi des doigts au maximum. » Dans deux semaines au plus tard, les 1 res années </w:t>
      </w:r>
      <w:r>
        <w:rPr>
          <w:rFonts w:ascii="Arial" w:hAnsi="Arial" w:cs="Arial"/>
          <w:spacing w:val="1"/>
          <w:sz w:val="22"/>
          <w:szCs w:val="22"/>
        </w:rPr>
        <w:t xml:space="preserve">de BTS en management des unités commerciales (Muc) auront une vraie Crack pince entre les mains et plus seulement un prototype. « Nous prévoyons de le commercialiser sur les bords de mer dans un premier temps. » Les élèves de l’école de la deuxième chance </w:t>
      </w:r>
      <w:r>
        <w:rPr>
          <w:rFonts w:ascii="Arial" w:hAnsi="Arial" w:cs="Arial"/>
          <w:spacing w:val="1"/>
          <w:sz w:val="22"/>
          <w:szCs w:val="22"/>
        </w:rPr>
        <w:t>(E2C) de Fumay espèrent gagner tout l’hexagone. Ils ont conçu un Kit buccal, à la fois distributeur de dentifrice et de bain de bouche, enrouleur de fil dentaire et range prothèse. « L’idée était de simplifier la vie des gens », explique la fière PDG, prén</w:t>
      </w:r>
      <w:r>
        <w:rPr>
          <w:rFonts w:ascii="Arial" w:hAnsi="Arial" w:cs="Arial"/>
          <w:spacing w:val="1"/>
          <w:sz w:val="22"/>
          <w:szCs w:val="22"/>
        </w:rPr>
        <w:t>ommée Éléna.</w:t>
      </w:r>
    </w:p>
    <w:p w:rsidR="00000000" w:rsidRDefault="00744834">
      <w:pPr>
        <w:spacing w:before="113" w:line="254" w:lineRule="exact"/>
        <w:ind w:right="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Concourant pour leur part pour le prix mobilité SNCF, les élèves de seconde et première bac pro technicien d’usinage du lycée polyvalent Étienne-Oehmichen de Châlons-en-Champagne ont eux aussi pensé utile mais dans un tout autre genre. « Nous </w:t>
      </w:r>
      <w:r>
        <w:rPr>
          <w:rFonts w:ascii="Arial" w:hAnsi="Arial" w:cs="Arial"/>
          <w:sz w:val="22"/>
          <w:szCs w:val="22"/>
        </w:rPr>
        <w:t>avons fabriqué un guidon de vélo monobranche pour personne à mobilité réduite, raconte Clément. S’adaptant à tous les types de vélos, il permet à des usagers n’ayant plus qu’un seul bras de pouvoir faire de la bicyclette. »</w:t>
      </w:r>
    </w:p>
    <w:p w:rsidR="00000000" w:rsidRDefault="00744834">
      <w:pPr>
        <w:spacing w:before="113" w:line="254" w:lineRule="exact"/>
        <w:ind w:right="72"/>
        <w:jc w:val="both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 xml:space="preserve">Convaincue par la trouvaille de </w:t>
      </w:r>
      <w:r>
        <w:rPr>
          <w:rFonts w:ascii="Arial" w:hAnsi="Arial" w:cs="Arial"/>
          <w:spacing w:val="1"/>
          <w:sz w:val="22"/>
          <w:szCs w:val="22"/>
        </w:rPr>
        <w:t>la Bike4LL, une ergothérapeute du centre de rééducation motrice de Champagne (CRMC) à Fagnières leur a demandé de venir le présenter aux jeunes dont elle s’occupe. « Ils pourront se le procurer contre la somme de 49 euros. » Également convaincu par le géni</w:t>
      </w:r>
      <w:r>
        <w:rPr>
          <w:rFonts w:ascii="Arial" w:hAnsi="Arial" w:cs="Arial"/>
          <w:spacing w:val="1"/>
          <w:sz w:val="22"/>
          <w:szCs w:val="22"/>
        </w:rPr>
        <w:t>al guidon novateur, le jury du championnat national des mini-entreprises a remis le prix mobilité SNCF à l’équipe châlonnaise. La seule à remporter un prix, et à porter haut les couleurs de la région Champagne-Ardenne.</w:t>
      </w:r>
    </w:p>
    <w:p w:rsidR="00744834" w:rsidRDefault="00744834">
      <w:pPr>
        <w:spacing w:before="252" w:line="229" w:lineRule="exact"/>
        <w:ind w:right="72"/>
        <w:rPr>
          <w:rFonts w:ascii="Arial" w:hAnsi="Arial" w:cs="Arial"/>
          <w:b/>
          <w:bCs/>
          <w:i/>
          <w:iCs/>
          <w:color w:val="4F81BC"/>
          <w:sz w:val="20"/>
          <w:szCs w:val="20"/>
        </w:rPr>
      </w:pPr>
    </w:p>
    <w:sectPr w:rsidR="00744834">
      <w:pgSz w:w="11909" w:h="16838"/>
      <w:pgMar w:top="980" w:right="655" w:bottom="522" w:left="85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AA5"/>
    <w:rsid w:val="00744834"/>
    <w:rsid w:val="007B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reinert</dc:creator>
  <cp:lastModifiedBy>sophie reinert</cp:lastModifiedBy>
  <cp:revision>2</cp:revision>
  <dcterms:created xsi:type="dcterms:W3CDTF">2015-06-04T13:10:00Z</dcterms:created>
  <dcterms:modified xsi:type="dcterms:W3CDTF">2015-06-04T13:10:00Z</dcterms:modified>
</cp:coreProperties>
</file>