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3" w:rsidRDefault="00B945E3" w:rsidP="00B945E3">
      <w:pPr>
        <w:pStyle w:val="Sansinterligne"/>
      </w:pPr>
      <w:r>
        <w:rPr>
          <w:noProof/>
          <w:lang w:eastAsia="fr-FR"/>
        </w:rPr>
        <w:drawing>
          <wp:anchor distT="0" distB="0" distL="114300" distR="114300" simplePos="0" relativeHeight="251666432" behindDoc="1" locked="0" layoutInCell="1" allowOverlap="1">
            <wp:simplePos x="0" y="0"/>
            <wp:positionH relativeFrom="column">
              <wp:posOffset>948690</wp:posOffset>
            </wp:positionH>
            <wp:positionV relativeFrom="paragraph">
              <wp:posOffset>-278130</wp:posOffset>
            </wp:positionV>
            <wp:extent cx="4278630" cy="1074420"/>
            <wp:effectExtent l="19050" t="0" r="7620" b="0"/>
            <wp:wrapTight wrapText="bothSides">
              <wp:wrapPolygon edited="0">
                <wp:start x="-96" y="0"/>
                <wp:lineTo x="-96" y="21064"/>
                <wp:lineTo x="21638" y="21064"/>
                <wp:lineTo x="21638" y="0"/>
                <wp:lineTo x="-96"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grayscl/>
                    </a:blip>
                    <a:srcRect/>
                    <a:stretch>
                      <a:fillRect/>
                    </a:stretch>
                  </pic:blipFill>
                  <pic:spPr bwMode="auto">
                    <a:xfrm>
                      <a:off x="0" y="0"/>
                      <a:ext cx="4278630" cy="10744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1" locked="0" layoutInCell="1" allowOverlap="1">
            <wp:simplePos x="0" y="0"/>
            <wp:positionH relativeFrom="column">
              <wp:posOffset>5036820</wp:posOffset>
            </wp:positionH>
            <wp:positionV relativeFrom="paragraph">
              <wp:posOffset>-544830</wp:posOffset>
            </wp:positionV>
            <wp:extent cx="1718310" cy="1836420"/>
            <wp:effectExtent l="19050" t="0" r="0" b="0"/>
            <wp:wrapTight wrapText="bothSides">
              <wp:wrapPolygon edited="0">
                <wp:start x="-239" y="0"/>
                <wp:lineTo x="-239" y="21286"/>
                <wp:lineTo x="21552" y="21286"/>
                <wp:lineTo x="21552" y="0"/>
                <wp:lineTo x="-239"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718310" cy="1836420"/>
                    </a:xfrm>
                    <a:prstGeom prst="rect">
                      <a:avLst/>
                    </a:prstGeom>
                    <a:noFill/>
                    <a:ln w="9525">
                      <a:noFill/>
                      <a:miter lim="800000"/>
                      <a:headEnd/>
                      <a:tailEnd/>
                    </a:ln>
                  </pic:spPr>
                </pic:pic>
              </a:graphicData>
            </a:graphic>
          </wp:anchor>
        </w:drawing>
      </w:r>
    </w:p>
    <w:p w:rsidR="009075C7" w:rsidRPr="00B945E3" w:rsidRDefault="00B945E3" w:rsidP="00B945E3">
      <w:pPr>
        <w:pStyle w:val="Sansinterligne"/>
        <w:rPr>
          <w:rFonts w:ascii="Book Antiqua" w:hAnsi="Book Antiqua"/>
          <w:b/>
          <w:sz w:val="40"/>
          <w:szCs w:val="40"/>
        </w:rPr>
      </w:pPr>
      <w:r>
        <w:rPr>
          <w:rFonts w:ascii="Book Antiqua" w:hAnsi="Book Antiqua"/>
          <w:b/>
          <w:noProof/>
          <w:sz w:val="40"/>
          <w:szCs w:val="40"/>
          <w:lang w:eastAsia="fr-FR"/>
        </w:rPr>
        <w:drawing>
          <wp:anchor distT="0" distB="0" distL="114300" distR="114300" simplePos="0" relativeHeight="251658240" behindDoc="1" locked="0" layoutInCell="1" allowOverlap="1">
            <wp:simplePos x="0" y="0"/>
            <wp:positionH relativeFrom="column">
              <wp:posOffset>-544830</wp:posOffset>
            </wp:positionH>
            <wp:positionV relativeFrom="paragraph">
              <wp:posOffset>-552450</wp:posOffset>
            </wp:positionV>
            <wp:extent cx="1489710" cy="1943100"/>
            <wp:effectExtent l="19050" t="0" r="0" b="0"/>
            <wp:wrapTight wrapText="bothSides">
              <wp:wrapPolygon edited="0">
                <wp:start x="-276" y="0"/>
                <wp:lineTo x="-276" y="21388"/>
                <wp:lineTo x="21545" y="21388"/>
                <wp:lineTo x="21545" y="0"/>
                <wp:lineTo x="-276" y="0"/>
              </wp:wrapPolygon>
            </wp:wrapTight>
            <wp:docPr id="2" name="Image 2" descr="drapeau fau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faurecia"/>
                    <pic:cNvPicPr>
                      <a:picLocks noChangeAspect="1" noChangeArrowheads="1"/>
                    </pic:cNvPicPr>
                  </pic:nvPicPr>
                  <pic:blipFill>
                    <a:blip r:embed="rId7" cstate="print"/>
                    <a:srcRect/>
                    <a:stretch>
                      <a:fillRect/>
                    </a:stretch>
                  </pic:blipFill>
                  <pic:spPr bwMode="auto">
                    <a:xfrm>
                      <a:off x="0" y="0"/>
                      <a:ext cx="1489710" cy="1943100"/>
                    </a:xfrm>
                    <a:prstGeom prst="rect">
                      <a:avLst/>
                    </a:prstGeom>
                    <a:noFill/>
                    <a:ln w="9525">
                      <a:noFill/>
                      <a:miter lim="800000"/>
                      <a:headEnd/>
                      <a:tailEnd/>
                    </a:ln>
                  </pic:spPr>
                </pic:pic>
              </a:graphicData>
            </a:graphic>
          </wp:anchor>
        </w:drawing>
      </w:r>
      <w:r w:rsidR="009075C7" w:rsidRPr="00EC46FD">
        <w:t>Jeudi d</w:t>
      </w:r>
      <w:r w:rsidR="00E02466" w:rsidRPr="00EC46FD">
        <w:t>ernier les experts ont présenté</w:t>
      </w:r>
      <w:r w:rsidR="009075C7" w:rsidRPr="00EC46FD">
        <w:t xml:space="preserve"> </w:t>
      </w:r>
      <w:r w:rsidR="00E02466" w:rsidRPr="00EC46FD">
        <w:t>leur rapport faisant suite au droit</w:t>
      </w:r>
      <w:r w:rsidR="009075C7" w:rsidRPr="00EC46FD">
        <w:t xml:space="preserve"> d’alerte </w:t>
      </w:r>
      <w:r w:rsidR="00625A72">
        <w:t xml:space="preserve">voté </w:t>
      </w:r>
      <w:r w:rsidR="009075C7" w:rsidRPr="00EC46FD">
        <w:t>par les membres du CCE. Droit d’alerte qui devait nous éclairer sur la situat</w:t>
      </w:r>
      <w:r w:rsidR="00E02466" w:rsidRPr="00EC46FD">
        <w:t xml:space="preserve">ion financière de l’entreprise ! </w:t>
      </w:r>
      <w:r w:rsidR="00625A72">
        <w:t xml:space="preserve">Ce rapport très complet </w:t>
      </w:r>
      <w:r w:rsidR="009075C7" w:rsidRPr="00EC46FD">
        <w:t xml:space="preserve"> nous</w:t>
      </w:r>
      <w:r w:rsidR="00625A72">
        <w:t xml:space="preserve"> a permis</w:t>
      </w:r>
      <w:r w:rsidR="009075C7" w:rsidRPr="00EC46FD">
        <w:t xml:space="preserve"> de comprendre certains </w:t>
      </w:r>
      <w:r w:rsidR="00F756AB" w:rsidRPr="00EC46FD">
        <w:t>montages</w:t>
      </w:r>
      <w:r w:rsidR="009075C7" w:rsidRPr="00EC46FD">
        <w:t xml:space="preserve"> financiers.  </w:t>
      </w:r>
    </w:p>
    <w:p w:rsidR="00F756AB" w:rsidRDefault="00B945E3" w:rsidP="00EC46FD">
      <w:pPr>
        <w:pStyle w:val="Sansinterligne"/>
      </w:pPr>
      <w:r>
        <w:rPr>
          <w:noProof/>
          <w:lang w:eastAsia="fr-FR"/>
        </w:rPr>
        <w:drawing>
          <wp:anchor distT="0" distB="0" distL="114300" distR="114300" simplePos="0" relativeHeight="251662336" behindDoc="1" locked="0" layoutInCell="1" allowOverlap="1">
            <wp:simplePos x="0" y="0"/>
            <wp:positionH relativeFrom="column">
              <wp:posOffset>-541020</wp:posOffset>
            </wp:positionH>
            <wp:positionV relativeFrom="paragraph">
              <wp:posOffset>594995</wp:posOffset>
            </wp:positionV>
            <wp:extent cx="1985010" cy="2781300"/>
            <wp:effectExtent l="19050" t="0" r="0" b="0"/>
            <wp:wrapTight wrapText="bothSides">
              <wp:wrapPolygon edited="0">
                <wp:start x="-207" y="0"/>
                <wp:lineTo x="-207" y="21452"/>
                <wp:lineTo x="21559" y="21452"/>
                <wp:lineTo x="21559" y="0"/>
                <wp:lineTo x="-207" y="0"/>
              </wp:wrapPolygon>
            </wp:wrapTight>
            <wp:docPr id="1" name="Image 1" descr="F:\dessins\36_AF2-Tigno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sins\36_AF2-Tignous-p.jpg"/>
                    <pic:cNvPicPr>
                      <a:picLocks noChangeAspect="1" noChangeArrowheads="1"/>
                    </pic:cNvPicPr>
                  </pic:nvPicPr>
                  <pic:blipFill>
                    <a:blip r:embed="rId8" cstate="print">
                      <a:grayscl/>
                    </a:blip>
                    <a:srcRect/>
                    <a:stretch>
                      <a:fillRect/>
                    </a:stretch>
                  </pic:blipFill>
                  <pic:spPr bwMode="auto">
                    <a:xfrm>
                      <a:off x="0" y="0"/>
                      <a:ext cx="1985010" cy="2781300"/>
                    </a:xfrm>
                    <a:prstGeom prst="rect">
                      <a:avLst/>
                    </a:prstGeom>
                    <a:noFill/>
                    <a:ln w="9525">
                      <a:noFill/>
                      <a:miter lim="800000"/>
                      <a:headEnd/>
                      <a:tailEnd/>
                    </a:ln>
                  </pic:spPr>
                </pic:pic>
              </a:graphicData>
            </a:graphic>
          </wp:anchor>
        </w:drawing>
      </w:r>
      <w:r w:rsidR="009075C7" w:rsidRPr="00EC46FD">
        <w:t xml:space="preserve">La direction de Faurecia reste sur ses positions et veut négocier un accord dit de compétitivité pour renégocier certains de nos acquis sociaux en échange de l’attribution de nouveaux marchés sur les sites de Beaulieu et de Messei. </w:t>
      </w:r>
      <w:r w:rsidR="00E02466" w:rsidRPr="00EC46FD">
        <w:t xml:space="preserve"> Marché</w:t>
      </w:r>
      <w:r w:rsidR="00625A72">
        <w:t>s</w:t>
      </w:r>
      <w:r w:rsidR="00E02466" w:rsidRPr="00EC46FD">
        <w:t xml:space="preserve"> déjà gagné</w:t>
      </w:r>
      <w:r w:rsidR="00625A72">
        <w:t>s</w:t>
      </w:r>
      <w:r w:rsidR="00E02466" w:rsidRPr="00EC46FD">
        <w:t xml:space="preserve"> par Faurecia</w:t>
      </w:r>
      <w:r w:rsidR="00F756AB" w:rsidRPr="00EC46FD">
        <w:t xml:space="preserve"> qui f</w:t>
      </w:r>
      <w:r w:rsidR="00E02466" w:rsidRPr="00EC46FD">
        <w:t xml:space="preserve">ait maintenant du chantage pour leur </w:t>
      </w:r>
      <w:r w:rsidR="00F756AB" w:rsidRPr="00EC46FD">
        <w:t xml:space="preserve">attribution. </w:t>
      </w:r>
    </w:p>
    <w:p w:rsidR="00EC46FD" w:rsidRPr="00EC46FD" w:rsidRDefault="00EC46FD" w:rsidP="00EC46FD">
      <w:pPr>
        <w:pStyle w:val="Sansinterligne"/>
      </w:pPr>
    </w:p>
    <w:p w:rsidR="00F756AB" w:rsidRPr="00B945E3" w:rsidRDefault="00F756AB" w:rsidP="00EC46FD">
      <w:pPr>
        <w:pStyle w:val="Sansinterligne"/>
        <w:rPr>
          <w:b/>
          <w:color w:val="FF0000"/>
          <w:sz w:val="26"/>
          <w:szCs w:val="26"/>
        </w:rPr>
      </w:pPr>
      <w:r w:rsidRPr="00B945E3">
        <w:rPr>
          <w:b/>
          <w:color w:val="FF0000"/>
          <w:sz w:val="26"/>
          <w:szCs w:val="26"/>
        </w:rPr>
        <w:t>LE CHANTAGE A L’EMPLOI COMME STRATEGIE</w:t>
      </w:r>
    </w:p>
    <w:p w:rsidR="00EC46FD" w:rsidRPr="00EC46FD" w:rsidRDefault="00EC46FD" w:rsidP="00EC46FD">
      <w:pPr>
        <w:pStyle w:val="Sansinterligne"/>
      </w:pPr>
    </w:p>
    <w:p w:rsidR="009075C7" w:rsidRPr="00EC46FD" w:rsidRDefault="009075C7" w:rsidP="00EC46FD">
      <w:pPr>
        <w:pStyle w:val="Sansinterligne"/>
      </w:pPr>
      <w:r w:rsidRPr="00EC46FD">
        <w:t xml:space="preserve">Le rapport </w:t>
      </w:r>
      <w:r w:rsidR="00E02466" w:rsidRPr="00EC46FD">
        <w:t>rappel</w:t>
      </w:r>
      <w:r w:rsidR="009E1E83">
        <w:t>le</w:t>
      </w:r>
      <w:r w:rsidRPr="00EC46FD">
        <w:t xml:space="preserve"> les différentes stratégies</w:t>
      </w:r>
      <w:r w:rsidR="00767CC6" w:rsidRPr="00EC46FD">
        <w:t xml:space="preserve"> ou les erreurs </w:t>
      </w:r>
      <w:r w:rsidR="00E02466" w:rsidRPr="00EC46FD">
        <w:t>stratégiques</w:t>
      </w:r>
      <w:r w:rsidRPr="00EC46FD">
        <w:t xml:space="preserve"> mis</w:t>
      </w:r>
      <w:r w:rsidR="00E02466" w:rsidRPr="00EC46FD">
        <w:t>es</w:t>
      </w:r>
      <w:r w:rsidRPr="00EC46FD">
        <w:t xml:space="preserve"> en place par le groupe </w:t>
      </w:r>
      <w:r w:rsidR="00EC46FD" w:rsidRPr="00EC46FD">
        <w:t>Faurecia</w:t>
      </w:r>
      <w:r w:rsidR="00EC46FD">
        <w:t xml:space="preserve"> sur la branche échappements :</w:t>
      </w:r>
    </w:p>
    <w:p w:rsidR="007928CE" w:rsidRPr="00EC46FD" w:rsidRDefault="00EC46FD" w:rsidP="00EC46FD">
      <w:pPr>
        <w:pStyle w:val="Sansinterligne"/>
      </w:pPr>
      <w:r>
        <w:sym w:font="Wingdings" w:char="F0C4"/>
      </w:r>
      <w:r w:rsidR="007928CE" w:rsidRPr="00EC46FD">
        <w:t xml:space="preserve">Renforcement des développements dans les pays </w:t>
      </w:r>
      <w:proofErr w:type="spellStart"/>
      <w:r w:rsidR="007928CE" w:rsidRPr="00EC46FD">
        <w:t>low</w:t>
      </w:r>
      <w:proofErr w:type="spellEnd"/>
      <w:r w:rsidR="007928CE" w:rsidRPr="00EC46FD">
        <w:t xml:space="preserve"> </w:t>
      </w:r>
      <w:proofErr w:type="spellStart"/>
      <w:r w:rsidR="007928CE" w:rsidRPr="00EC46FD">
        <w:t>cost</w:t>
      </w:r>
      <w:proofErr w:type="spellEnd"/>
      <w:r w:rsidR="00CD18D3">
        <w:t xml:space="preserve"> (pays à faible coûts de main d’œuvre)</w:t>
      </w:r>
    </w:p>
    <w:p w:rsidR="007928CE" w:rsidRPr="00EC46FD" w:rsidRDefault="00EC46FD" w:rsidP="00EC46FD">
      <w:pPr>
        <w:pStyle w:val="Sansinterligne"/>
      </w:pPr>
      <w:r>
        <w:sym w:font="Wingdings" w:char="F0C4"/>
      </w:r>
      <w:r w:rsidR="007928CE" w:rsidRPr="00EC46FD">
        <w:t>Restructurations en Europe de l’ouest</w:t>
      </w:r>
    </w:p>
    <w:p w:rsidR="007928CE" w:rsidRPr="00EC46FD" w:rsidRDefault="00EC46FD" w:rsidP="00EC46FD">
      <w:pPr>
        <w:pStyle w:val="Sansinterligne"/>
      </w:pPr>
      <w:r>
        <w:sym w:font="Wingdings" w:char="F0C4"/>
      </w:r>
      <w:r w:rsidR="007928CE" w:rsidRPr="00EC46FD">
        <w:t>Objectif de 21 milliards de chiffre d’affaire en 2016 (+ 3 milliards en 3 ans</w:t>
      </w:r>
      <w:r w:rsidR="00770C41" w:rsidRPr="00EC46FD">
        <w:t xml:space="preserve"> supporté par les branches échappement et </w:t>
      </w:r>
      <w:proofErr w:type="gramStart"/>
      <w:r w:rsidR="00770C41" w:rsidRPr="00EC46FD">
        <w:t xml:space="preserve">siège </w:t>
      </w:r>
      <w:r w:rsidR="007928CE" w:rsidRPr="00EC46FD">
        <w:t>)</w:t>
      </w:r>
      <w:proofErr w:type="gramEnd"/>
      <w:r w:rsidR="007928CE" w:rsidRPr="00EC46FD">
        <w:t>.</w:t>
      </w:r>
    </w:p>
    <w:p w:rsidR="007928CE" w:rsidRPr="00EC46FD" w:rsidRDefault="00EC46FD" w:rsidP="00EC46FD">
      <w:pPr>
        <w:pStyle w:val="Sansinterligne"/>
      </w:pPr>
      <w:r>
        <w:sym w:font="Wingdings" w:char="F0C4"/>
      </w:r>
      <w:r w:rsidR="007928CE" w:rsidRPr="00EC46FD">
        <w:t xml:space="preserve">Croissance tournée vers </w:t>
      </w:r>
      <w:proofErr w:type="gramStart"/>
      <w:r w:rsidR="007928CE" w:rsidRPr="00EC46FD">
        <w:t>l’Asie</w:t>
      </w:r>
      <w:r w:rsidR="00770C41" w:rsidRPr="00EC46FD">
        <w:t>(</w:t>
      </w:r>
      <w:proofErr w:type="gramEnd"/>
      <w:r w:rsidR="00770C41" w:rsidRPr="00EC46FD">
        <w:t xml:space="preserve"> selon les prévisions, en 2016, l’Europe représentera 33% de </w:t>
      </w:r>
      <w:r w:rsidR="00352978" w:rsidRPr="00EC46FD">
        <w:t>l’activité</w:t>
      </w:r>
      <w:r w:rsidR="00770C41" w:rsidRPr="00EC46FD">
        <w:t xml:space="preserve"> de FECT</w:t>
      </w:r>
      <w:r w:rsidRPr="00EC46FD">
        <w:rPr>
          <w:rFonts w:cs="Times New Roman"/>
          <w:szCs w:val="24"/>
        </w:rPr>
        <w:t>(Faurecia Emissions Control Technologies</w:t>
      </w:r>
      <w:r w:rsidR="00135D6B" w:rsidRPr="00EC46FD">
        <w:rPr>
          <w:rFonts w:cs="Times New Roman"/>
          <w:szCs w:val="24"/>
        </w:rPr>
        <w:t>)</w:t>
      </w:r>
      <w:r w:rsidR="00770C41" w:rsidRPr="00EC46FD">
        <w:t xml:space="preserve"> contre 37% en 2013).</w:t>
      </w:r>
    </w:p>
    <w:p w:rsidR="00767CC6" w:rsidRPr="00EC46FD" w:rsidRDefault="00EC46FD" w:rsidP="00EC46FD">
      <w:pPr>
        <w:pStyle w:val="Sansinterligne"/>
      </w:pPr>
      <w:r>
        <w:sym w:font="Wingdings" w:char="F0C4"/>
      </w:r>
      <w:r w:rsidR="00E02466" w:rsidRPr="00EC46FD">
        <w:t>Rachat d’EMCON</w:t>
      </w:r>
      <w:r w:rsidR="00767CC6" w:rsidRPr="00EC46FD">
        <w:t xml:space="preserve"> qui dégrade les performances des sites Faurecia</w:t>
      </w:r>
    </w:p>
    <w:p w:rsidR="00767CC6" w:rsidRDefault="00EC46FD" w:rsidP="00EC46FD">
      <w:pPr>
        <w:pStyle w:val="Sansinterligne"/>
      </w:pPr>
      <w:r>
        <w:sym w:font="Wingdings" w:char="F0C4"/>
      </w:r>
      <w:r w:rsidRPr="00EC46FD">
        <w:t>Des</w:t>
      </w:r>
      <w:r w:rsidR="00767CC6" w:rsidRPr="00EC46FD">
        <w:t xml:space="preserve">  investissements insignifiants sur les sites de productions français, au dé</w:t>
      </w:r>
      <w:r w:rsidR="00E02466" w:rsidRPr="00EC46FD">
        <w:t xml:space="preserve">triment des nouveaux sites </w:t>
      </w:r>
      <w:proofErr w:type="spellStart"/>
      <w:r w:rsidR="00E02466" w:rsidRPr="00EC46FD">
        <w:t>Emcon</w:t>
      </w:r>
      <w:proofErr w:type="spellEnd"/>
      <w:r w:rsidR="00767CC6" w:rsidRPr="00EC46FD">
        <w:t xml:space="preserve">  </w:t>
      </w:r>
    </w:p>
    <w:p w:rsidR="00EC46FD" w:rsidRPr="00EC46FD" w:rsidRDefault="00EC46FD" w:rsidP="00EC46FD">
      <w:pPr>
        <w:pStyle w:val="Sansinterligne"/>
      </w:pPr>
    </w:p>
    <w:p w:rsidR="0029750B" w:rsidRDefault="00770C41" w:rsidP="00EC46FD">
      <w:pPr>
        <w:pStyle w:val="Sansinterligne"/>
      </w:pPr>
      <w:r w:rsidRPr="00EC46FD">
        <w:t>Le rapport nous montre aussi que les sites de Beau</w:t>
      </w:r>
      <w:r w:rsidR="00E02466" w:rsidRPr="00EC46FD">
        <w:t>lieu et de Messei  ont subi (ces</w:t>
      </w:r>
      <w:r w:rsidRPr="00EC46FD">
        <w:t xml:space="preserve"> 4 dernières </w:t>
      </w:r>
      <w:r w:rsidR="006966A7" w:rsidRPr="00EC46FD">
        <w:t>années)</w:t>
      </w:r>
      <w:r w:rsidR="0029750B" w:rsidRPr="00EC46FD">
        <w:t xml:space="preserve"> </w:t>
      </w:r>
      <w:r w:rsidRPr="00EC46FD">
        <w:t xml:space="preserve">parmi  les plus lourdes </w:t>
      </w:r>
      <w:r w:rsidR="0029750B" w:rsidRPr="00EC46FD">
        <w:t>réductions</w:t>
      </w:r>
      <w:r w:rsidRPr="00EC46FD">
        <w:t xml:space="preserve"> d’activité (respectivement -33% et</w:t>
      </w:r>
      <w:r w:rsidR="00F756AB" w:rsidRPr="00EC46FD">
        <w:t xml:space="preserve"> -</w:t>
      </w:r>
      <w:r w:rsidRPr="00EC46FD">
        <w:t xml:space="preserve"> 30%).</w:t>
      </w:r>
      <w:r w:rsidR="0029750B" w:rsidRPr="00EC46FD">
        <w:t xml:space="preserve"> Sur la </w:t>
      </w:r>
      <w:r w:rsidR="00352978" w:rsidRPr="00EC46FD">
        <w:t>période</w:t>
      </w:r>
      <w:r w:rsidR="0029750B" w:rsidRPr="00EC46FD">
        <w:t xml:space="preserve"> 2008/2012 pour une production automobile en France en baisse de 23%, les ventes de produits des sites FSE ont diminué de 40%.</w:t>
      </w:r>
    </w:p>
    <w:p w:rsidR="00EC46FD" w:rsidRPr="00EC46FD" w:rsidRDefault="00EC46FD" w:rsidP="00EC46FD">
      <w:pPr>
        <w:pStyle w:val="Sansinterligne"/>
      </w:pPr>
    </w:p>
    <w:p w:rsidR="00EC46FD" w:rsidRDefault="00625A72" w:rsidP="00EC46FD">
      <w:pPr>
        <w:pStyle w:val="Sansinterligne"/>
      </w:pPr>
      <w:r>
        <w:rPr>
          <w:noProof/>
          <w:lang w:eastAsia="fr-FR"/>
        </w:rPr>
        <w:drawing>
          <wp:anchor distT="0" distB="0" distL="114300" distR="114300" simplePos="0" relativeHeight="251665408" behindDoc="1" locked="0" layoutInCell="1" allowOverlap="1">
            <wp:simplePos x="0" y="0"/>
            <wp:positionH relativeFrom="column">
              <wp:posOffset>4406265</wp:posOffset>
            </wp:positionH>
            <wp:positionV relativeFrom="paragraph">
              <wp:posOffset>1109980</wp:posOffset>
            </wp:positionV>
            <wp:extent cx="2134870" cy="2339340"/>
            <wp:effectExtent l="19050" t="0" r="0" b="0"/>
            <wp:wrapTight wrapText="bothSides">
              <wp:wrapPolygon edited="0">
                <wp:start x="-193" y="0"/>
                <wp:lineTo x="-193" y="21459"/>
                <wp:lineTo x="21587" y="21459"/>
                <wp:lineTo x="21587" y="0"/>
                <wp:lineTo x="-193" y="0"/>
              </wp:wrapPolygon>
            </wp:wrapTight>
            <wp:docPr id="8" name="Image 6" descr="https://encrypted-tbn3.gstatic.com/images?q=tbn:ANd9GcRM_AcuCIZ6zLMDjGxt_o4ACOI4ZCQRXfXSt5lOciv1wd_Q0Z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M_AcuCIZ6zLMDjGxt_o4ACOI4ZCQRXfXSt5lOciv1wd_Q0Z0H"/>
                    <pic:cNvPicPr>
                      <a:picLocks noChangeAspect="1" noChangeArrowheads="1"/>
                    </pic:cNvPicPr>
                  </pic:nvPicPr>
                  <pic:blipFill>
                    <a:blip r:embed="rId9" cstate="print">
                      <a:lum contrast="30000"/>
                    </a:blip>
                    <a:srcRect/>
                    <a:stretch>
                      <a:fillRect/>
                    </a:stretch>
                  </pic:blipFill>
                  <pic:spPr bwMode="auto">
                    <a:xfrm>
                      <a:off x="0" y="0"/>
                      <a:ext cx="2134870" cy="2339340"/>
                    </a:xfrm>
                    <a:prstGeom prst="rect">
                      <a:avLst/>
                    </a:prstGeom>
                    <a:noFill/>
                    <a:ln w="9525">
                      <a:noFill/>
                      <a:miter lim="800000"/>
                      <a:headEnd/>
                      <a:tailEnd/>
                    </a:ln>
                  </pic:spPr>
                </pic:pic>
              </a:graphicData>
            </a:graphic>
          </wp:anchor>
        </w:drawing>
      </w:r>
      <w:r w:rsidR="0029750B" w:rsidRPr="00EC46FD">
        <w:t xml:space="preserve">La </w:t>
      </w:r>
      <w:r w:rsidR="00352978" w:rsidRPr="00EC46FD">
        <w:t>répartition</w:t>
      </w:r>
      <w:r w:rsidR="0029750B" w:rsidRPr="00EC46FD">
        <w:t xml:space="preserve"> </w:t>
      </w:r>
      <w:r w:rsidR="00352978" w:rsidRPr="00EC46FD">
        <w:t>des investissements</w:t>
      </w:r>
      <w:r w:rsidR="0029750B" w:rsidRPr="00EC46FD">
        <w:t xml:space="preserve"> en Europe </w:t>
      </w:r>
      <w:r w:rsidR="00352978" w:rsidRPr="00EC46FD">
        <w:t>dénote</w:t>
      </w:r>
      <w:r w:rsidR="0029750B" w:rsidRPr="00EC46FD">
        <w:t xml:space="preserve"> aussi une volonté d’</w:t>
      </w:r>
      <w:r w:rsidR="00352978" w:rsidRPr="00EC46FD">
        <w:t>affaiblir</w:t>
      </w:r>
      <w:r w:rsidR="0029750B" w:rsidRPr="00EC46FD">
        <w:t xml:space="preserve"> les sites </w:t>
      </w:r>
      <w:r w:rsidR="00352978" w:rsidRPr="00EC46FD">
        <w:t>français</w:t>
      </w:r>
      <w:r w:rsidR="0029750B" w:rsidRPr="00EC46FD">
        <w:t xml:space="preserve">. </w:t>
      </w:r>
      <w:r w:rsidR="001152F9" w:rsidRPr="00EC46FD">
        <w:t xml:space="preserve">Les sites dits </w:t>
      </w:r>
      <w:proofErr w:type="spellStart"/>
      <w:r w:rsidR="001152F9" w:rsidRPr="00EC46FD">
        <w:t>low</w:t>
      </w:r>
      <w:proofErr w:type="spellEnd"/>
      <w:r w:rsidR="001152F9" w:rsidRPr="00EC46FD">
        <w:t xml:space="preserve"> </w:t>
      </w:r>
      <w:proofErr w:type="spellStart"/>
      <w:r w:rsidR="001152F9" w:rsidRPr="00EC46FD">
        <w:t>cost</w:t>
      </w:r>
      <w:proofErr w:type="spellEnd"/>
      <w:r w:rsidR="009E1E83">
        <w:t xml:space="preserve"> </w:t>
      </w:r>
      <w:r w:rsidR="001152F9" w:rsidRPr="00EC46FD">
        <w:t>(</w:t>
      </w:r>
      <w:proofErr w:type="spellStart"/>
      <w:r w:rsidR="001152F9" w:rsidRPr="00EC46FD">
        <w:t>Bragan</w:t>
      </w:r>
      <w:r w:rsidR="00352978" w:rsidRPr="00EC46FD">
        <w:t>ç</w:t>
      </w:r>
      <w:r w:rsidR="00E02466" w:rsidRPr="00EC46FD">
        <w:t>a</w:t>
      </w:r>
      <w:proofErr w:type="spellEnd"/>
      <w:r w:rsidR="00E02466" w:rsidRPr="00EC46FD">
        <w:t xml:space="preserve">, </w:t>
      </w:r>
      <w:proofErr w:type="spellStart"/>
      <w:r w:rsidR="00E02466" w:rsidRPr="00EC46FD">
        <w:t>Pisek</w:t>
      </w:r>
      <w:proofErr w:type="spellEnd"/>
      <w:r w:rsidR="00E02466" w:rsidRPr="00EC46FD">
        <w:t xml:space="preserve">) et les sites ex </w:t>
      </w:r>
      <w:proofErr w:type="spellStart"/>
      <w:r w:rsidR="00E02466" w:rsidRPr="00EC46FD">
        <w:t>Emcon</w:t>
      </w:r>
      <w:proofErr w:type="spellEnd"/>
      <w:r w:rsidR="001152F9" w:rsidRPr="00EC46FD">
        <w:t xml:space="preserve"> (Roermond,</w:t>
      </w:r>
      <w:r w:rsidR="00352978" w:rsidRPr="00EC46FD">
        <w:t xml:space="preserve"> </w:t>
      </w:r>
      <w:proofErr w:type="spellStart"/>
      <w:r w:rsidR="00352978" w:rsidRPr="00EC46FD">
        <w:t>Augsburg</w:t>
      </w:r>
      <w:proofErr w:type="spellEnd"/>
      <w:r w:rsidR="00352978" w:rsidRPr="00EC46FD">
        <w:t>) ont bénéficié sur la période 2011-2014 des investissements les plus importants. Des montants d’investissements qui dénotent de ceux réalisés sur les sites FSE. De 2</w:t>
      </w:r>
      <w:r w:rsidR="009E1E83">
        <w:t xml:space="preserve"> à</w:t>
      </w:r>
      <w:r w:rsidR="00352978" w:rsidRPr="00EC46FD">
        <w:t xml:space="preserve"> 3 fois plus que les montants alloué</w:t>
      </w:r>
      <w:r w:rsidR="00E02466" w:rsidRPr="00EC46FD">
        <w:t>s</w:t>
      </w:r>
      <w:r w:rsidR="00352978" w:rsidRPr="00EC46FD">
        <w:t xml:space="preserve"> sur les sites français.</w:t>
      </w:r>
      <w:r w:rsidR="001152F9" w:rsidRPr="00EC46FD">
        <w:t xml:space="preserve">  </w:t>
      </w:r>
      <w:r w:rsidR="00352978" w:rsidRPr="00EC46FD">
        <w:t>Et malgré tous les mauvais coups des directions les sites franç</w:t>
      </w:r>
      <w:r w:rsidR="00E02466" w:rsidRPr="00EC46FD">
        <w:t>ais restent positif et dégage des</w:t>
      </w:r>
      <w:r w:rsidR="00352978" w:rsidRPr="00EC46FD">
        <w:t xml:space="preserve"> bénéfice</w:t>
      </w:r>
      <w:r w:rsidR="00E02466" w:rsidRPr="00EC46FD">
        <w:t>s</w:t>
      </w:r>
      <w:r w:rsidR="00352978" w:rsidRPr="00EC46FD">
        <w:t xml:space="preserve">, certes moins important que les sites </w:t>
      </w:r>
      <w:proofErr w:type="spellStart"/>
      <w:r w:rsidR="00352978" w:rsidRPr="00EC46FD">
        <w:t>low</w:t>
      </w:r>
      <w:proofErr w:type="spellEnd"/>
      <w:r w:rsidR="00352978" w:rsidRPr="00EC46FD">
        <w:t xml:space="preserve"> </w:t>
      </w:r>
      <w:proofErr w:type="spellStart"/>
      <w:r w:rsidR="00352978" w:rsidRPr="00EC46FD">
        <w:t>cost</w:t>
      </w:r>
      <w:proofErr w:type="spellEnd"/>
      <w:r w:rsidR="00E02466" w:rsidRPr="00EC46FD">
        <w:t xml:space="preserve"> mais des bénéfices quand même</w:t>
      </w:r>
      <w:r w:rsidR="009E1E83">
        <w:t> !</w:t>
      </w:r>
      <w:r w:rsidR="00974327" w:rsidRPr="00EC46FD">
        <w:t xml:space="preserve"> La marge opérationnel</w:t>
      </w:r>
      <w:r w:rsidR="00E02466" w:rsidRPr="00EC46FD">
        <w:t>le</w:t>
      </w:r>
      <w:r w:rsidR="00974327" w:rsidRPr="00EC46FD">
        <w:t xml:space="preserve"> des sites de production  est positive,</w:t>
      </w:r>
      <w:r w:rsidR="00E02466" w:rsidRPr="00EC46FD">
        <w:t xml:space="preserve"> mais une fois les coû</w:t>
      </w:r>
      <w:r w:rsidR="00974327" w:rsidRPr="00EC46FD">
        <w:t xml:space="preserve">ts des services </w:t>
      </w:r>
      <w:r w:rsidR="009E1E83" w:rsidRPr="00EC46FD">
        <w:t>incorporé</w:t>
      </w:r>
      <w:r w:rsidR="009E1E83">
        <w:t>s</w:t>
      </w:r>
      <w:r w:rsidR="009E1E83" w:rsidRPr="00EC46FD">
        <w:t xml:space="preserve"> </w:t>
      </w:r>
      <w:r w:rsidR="00974327" w:rsidRPr="00EC46FD">
        <w:t>(Bavans, Nanterre)</w:t>
      </w:r>
      <w:r w:rsidR="009E1E83">
        <w:t>,</w:t>
      </w:r>
      <w:r w:rsidR="00974327" w:rsidRPr="00EC46FD">
        <w:t xml:space="preserve"> nous basculons dans le </w:t>
      </w:r>
      <w:r w:rsidR="00E02466" w:rsidRPr="00EC46FD">
        <w:t>négatif</w:t>
      </w:r>
      <w:r w:rsidR="00974327" w:rsidRPr="00EC46FD">
        <w:t xml:space="preserve">.  </w:t>
      </w:r>
    </w:p>
    <w:p w:rsidR="00EC46FD" w:rsidRDefault="00EC46FD" w:rsidP="00EC46FD">
      <w:pPr>
        <w:pStyle w:val="Sansinterligne"/>
      </w:pPr>
    </w:p>
    <w:p w:rsidR="00625A72" w:rsidRDefault="00974327" w:rsidP="00EC46FD">
      <w:pPr>
        <w:pStyle w:val="Sansinterligne"/>
      </w:pPr>
      <w:r w:rsidRPr="00EC46FD">
        <w:t>Mais c’est surtout les frais des services support (Asie et Chine) qui dégrade</w:t>
      </w:r>
      <w:r w:rsidR="00E02466" w:rsidRPr="00EC46FD">
        <w:t>nt</w:t>
      </w:r>
      <w:r w:rsidRPr="00EC46FD">
        <w:t xml:space="preserve"> le</w:t>
      </w:r>
      <w:r w:rsidR="00E02466" w:rsidRPr="00EC46FD">
        <w:t>s</w:t>
      </w:r>
      <w:r w:rsidRPr="00EC46FD">
        <w:t xml:space="preserve"> résultat</w:t>
      </w:r>
      <w:r w:rsidR="00E02466" w:rsidRPr="00EC46FD">
        <w:t>s</w:t>
      </w:r>
      <w:r w:rsidRPr="00EC46FD">
        <w:t>. Et oui</w:t>
      </w:r>
      <w:r w:rsidR="009E1E83">
        <w:t>,</w:t>
      </w:r>
      <w:r w:rsidRPr="00EC46FD">
        <w:t xml:space="preserve"> nous finan</w:t>
      </w:r>
      <w:r w:rsidR="00E02466" w:rsidRPr="00EC46FD">
        <w:t>ç</w:t>
      </w:r>
      <w:r w:rsidRPr="00EC46FD">
        <w:t>ons le développe</w:t>
      </w:r>
      <w:r w:rsidR="009E1E83">
        <w:t>ment de nos concurrents chinois !!!</w:t>
      </w:r>
      <w:r w:rsidR="00F756AB" w:rsidRPr="00EC46FD">
        <w:t xml:space="preserve"> La directio</w:t>
      </w:r>
      <w:r w:rsidR="00E02466" w:rsidRPr="00EC46FD">
        <w:t>n ne peut pas refacturer ces coûts en C</w:t>
      </w:r>
      <w:r w:rsidR="00F756AB" w:rsidRPr="00EC46FD">
        <w:t>hine pour cause de protection économique,</w:t>
      </w:r>
      <w:r w:rsidR="00E02466" w:rsidRPr="00EC46FD">
        <w:t xml:space="preserve"> donc nous en supportons les coû</w:t>
      </w:r>
      <w:r w:rsidR="00F756AB" w:rsidRPr="00EC46FD">
        <w:t>ts (environ 3 millions</w:t>
      </w:r>
      <w:r w:rsidR="00E02466" w:rsidRPr="00EC46FD">
        <w:t xml:space="preserve"> </w:t>
      </w:r>
      <w:r w:rsidR="00F756AB" w:rsidRPr="00EC46FD">
        <w:t>d</w:t>
      </w:r>
      <w:r w:rsidR="00E02466" w:rsidRPr="00EC46FD">
        <w:t>’</w:t>
      </w:r>
      <w:r w:rsidR="00F756AB" w:rsidRPr="00EC46FD">
        <w:t xml:space="preserve">€) </w:t>
      </w:r>
      <w:r w:rsidR="00352978" w:rsidRPr="00EC46FD">
        <w:t xml:space="preserve"> </w:t>
      </w:r>
    </w:p>
    <w:p w:rsidR="00625A72" w:rsidRDefault="00625A72" w:rsidP="00EC46FD">
      <w:pPr>
        <w:pStyle w:val="Sansinterligne"/>
      </w:pPr>
    </w:p>
    <w:p w:rsidR="00EF7DC5" w:rsidRDefault="00352978" w:rsidP="00EC46FD">
      <w:pPr>
        <w:pStyle w:val="Sansinterligne"/>
      </w:pPr>
      <w:r w:rsidRPr="00EC46FD">
        <w:lastRenderedPageBreak/>
        <w:t>Le souhait de la direc</w:t>
      </w:r>
      <w:r w:rsidR="00E02466" w:rsidRPr="00EC46FD">
        <w:t>tion</w:t>
      </w:r>
      <w:r w:rsidR="009E1E83">
        <w:t> … ? A</w:t>
      </w:r>
      <w:r w:rsidR="00E02466" w:rsidRPr="00EC46FD">
        <w:t>voir des ouvriers en France</w:t>
      </w:r>
      <w:r w:rsidRPr="00EC46FD">
        <w:t xml:space="preserve"> payé</w:t>
      </w:r>
      <w:r w:rsidR="00E02466" w:rsidRPr="00EC46FD">
        <w:t>s</w:t>
      </w:r>
      <w:r w:rsidRPr="00EC46FD">
        <w:t xml:space="preserve"> </w:t>
      </w:r>
      <w:r w:rsidR="00E02466" w:rsidRPr="00EC46FD">
        <w:t>au même tarif que les ouvriers en Slovaquie ou au Portugal</w:t>
      </w:r>
      <w:r w:rsidR="007D7BEC" w:rsidRPr="00EC46FD">
        <w:t xml:space="preserve"> </w:t>
      </w:r>
      <w:r w:rsidR="00F742BF" w:rsidRPr="00EC46FD">
        <w:t>d</w:t>
      </w:r>
      <w:r w:rsidR="00E02466" w:rsidRPr="00EC46FD">
        <w:t>ont le « coû</w:t>
      </w:r>
      <w:r w:rsidR="007D7BEC" w:rsidRPr="00EC46FD">
        <w:t>t salarial</w:t>
      </w:r>
      <w:r w:rsidR="00E02466" w:rsidRPr="00EC46FD">
        <w:t> »</w:t>
      </w:r>
      <w:r w:rsidR="007D7BEC" w:rsidRPr="00EC46FD">
        <w:t xml:space="preserve"> est </w:t>
      </w:r>
      <w:r w:rsidR="00F742BF" w:rsidRPr="00EC46FD">
        <w:t xml:space="preserve">entre </w:t>
      </w:r>
      <w:r w:rsidR="007D7BEC" w:rsidRPr="00EC46FD">
        <w:t xml:space="preserve">2.5 </w:t>
      </w:r>
      <w:r w:rsidR="00F742BF" w:rsidRPr="00EC46FD">
        <w:t xml:space="preserve">et 3 </w:t>
      </w:r>
      <w:r w:rsidR="007D7BEC" w:rsidRPr="00EC46FD">
        <w:t xml:space="preserve">fois moins important que celui des sites </w:t>
      </w:r>
      <w:r w:rsidR="009E1E83">
        <w:t xml:space="preserve">français. </w:t>
      </w:r>
      <w:r w:rsidR="009E1E83" w:rsidRPr="009E1E83">
        <w:rPr>
          <w:b/>
        </w:rPr>
        <w:t xml:space="preserve">Comment donc </w:t>
      </w:r>
      <w:r w:rsidR="00974327" w:rsidRPr="009E1E83">
        <w:rPr>
          <w:b/>
        </w:rPr>
        <w:t>être compétitif dans ces conditions ?</w:t>
      </w:r>
      <w:r w:rsidR="00F742BF" w:rsidRPr="009E1E83">
        <w:rPr>
          <w:b/>
        </w:rPr>
        <w:t xml:space="preserve"> </w:t>
      </w:r>
    </w:p>
    <w:p w:rsidR="002927C3" w:rsidRPr="00EC46FD" w:rsidRDefault="002927C3" w:rsidP="00EC46FD">
      <w:pPr>
        <w:pStyle w:val="Sansinterligne"/>
      </w:pPr>
    </w:p>
    <w:p w:rsidR="00F742BF" w:rsidRPr="00B945E3" w:rsidRDefault="002927C3" w:rsidP="00EC46FD">
      <w:pPr>
        <w:pStyle w:val="Sansinterligne"/>
        <w:rPr>
          <w:b/>
          <w:color w:val="FF0000"/>
        </w:rPr>
      </w:pPr>
      <w:r w:rsidRPr="00B945E3">
        <w:rPr>
          <w:b/>
          <w:noProof/>
          <w:color w:val="FF0000"/>
          <w:lang w:eastAsia="fr-FR"/>
        </w:rPr>
        <w:drawing>
          <wp:anchor distT="0" distB="0" distL="114300" distR="114300" simplePos="0" relativeHeight="251664384" behindDoc="1" locked="0" layoutInCell="1" allowOverlap="1">
            <wp:simplePos x="0" y="0"/>
            <wp:positionH relativeFrom="column">
              <wp:posOffset>-373380</wp:posOffset>
            </wp:positionH>
            <wp:positionV relativeFrom="paragraph">
              <wp:posOffset>-445770</wp:posOffset>
            </wp:positionV>
            <wp:extent cx="2175510" cy="2095500"/>
            <wp:effectExtent l="19050" t="0" r="0" b="0"/>
            <wp:wrapTight wrapText="bothSides">
              <wp:wrapPolygon edited="0">
                <wp:start x="-189" y="0"/>
                <wp:lineTo x="-189" y="21404"/>
                <wp:lineTo x="21562" y="21404"/>
                <wp:lineTo x="21562" y="0"/>
                <wp:lineTo x="-189" y="0"/>
              </wp:wrapPolygon>
            </wp:wrapTight>
            <wp:docPr id="7" name="Image 3" descr="https://encrypted-tbn3.gstatic.com/images?q=tbn:ANd9GcQP5kWEKrV6XDcVA8siFdNsmh_XCNREwQ6T-XnGc2u9EkqwHx56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P5kWEKrV6XDcVA8siFdNsmh_XCNREwQ6T-XnGc2u9EkqwHx56Ag"/>
                    <pic:cNvPicPr>
                      <a:picLocks noChangeAspect="1" noChangeArrowheads="1"/>
                    </pic:cNvPicPr>
                  </pic:nvPicPr>
                  <pic:blipFill>
                    <a:blip r:embed="rId10" cstate="print"/>
                    <a:srcRect/>
                    <a:stretch>
                      <a:fillRect/>
                    </a:stretch>
                  </pic:blipFill>
                  <pic:spPr bwMode="auto">
                    <a:xfrm>
                      <a:off x="0" y="0"/>
                      <a:ext cx="2175510" cy="2095500"/>
                    </a:xfrm>
                    <a:prstGeom prst="rect">
                      <a:avLst/>
                    </a:prstGeom>
                    <a:noFill/>
                    <a:ln w="9525">
                      <a:noFill/>
                      <a:miter lim="800000"/>
                      <a:headEnd/>
                      <a:tailEnd/>
                    </a:ln>
                  </pic:spPr>
                </pic:pic>
              </a:graphicData>
            </a:graphic>
          </wp:anchor>
        </w:drawing>
      </w:r>
      <w:r w:rsidR="00F742BF" w:rsidRPr="00B945E3">
        <w:rPr>
          <w:b/>
          <w:color w:val="FF0000"/>
        </w:rPr>
        <w:t>C</w:t>
      </w:r>
      <w:r w:rsidR="00266180" w:rsidRPr="00B945E3">
        <w:rPr>
          <w:b/>
          <w:color w:val="FF0000"/>
        </w:rPr>
        <w:t>REDIT d’</w:t>
      </w:r>
      <w:r w:rsidR="001865CA" w:rsidRPr="00B945E3">
        <w:rPr>
          <w:b/>
          <w:color w:val="FF0000"/>
        </w:rPr>
        <w:t>IMPOT pour la COMPETITIVITE et l’EMPLOI.</w:t>
      </w:r>
    </w:p>
    <w:p w:rsidR="00CD18D3" w:rsidRDefault="00F742BF" w:rsidP="00EC46FD">
      <w:pPr>
        <w:pStyle w:val="Sansinterligne"/>
      </w:pPr>
      <w:r w:rsidRPr="00EC46FD">
        <w:t xml:space="preserve">Entré en vigueur le 1er janvier 2013, le crédit d’impôt pour la compétitivité et l’emploi (CICE) est une mesure du gouvernement visant </w:t>
      </w:r>
      <w:r w:rsidR="005F116F" w:rsidRPr="00EC46FD">
        <w:t>à</w:t>
      </w:r>
      <w:r w:rsidRPr="00EC46FD">
        <w:t xml:space="preserve"> soutenir les entreprises françaises. En 2013 </w:t>
      </w:r>
      <w:r w:rsidR="005F116F" w:rsidRPr="00EC46FD">
        <w:t>F</w:t>
      </w:r>
      <w:r w:rsidRPr="00EC46FD">
        <w:t xml:space="preserve">aurecia échappements  a </w:t>
      </w:r>
      <w:r w:rsidR="005F116F" w:rsidRPr="00EC46FD">
        <w:t>bénéficié</w:t>
      </w:r>
      <w:r w:rsidR="009E1E83">
        <w:t xml:space="preserve"> de plus d’</w:t>
      </w:r>
      <w:r w:rsidRPr="00EC46FD">
        <w:t>1 millions d’€ d’</w:t>
      </w:r>
      <w:r w:rsidR="005F116F" w:rsidRPr="00EC46FD">
        <w:t>exonération</w:t>
      </w:r>
      <w:r w:rsidR="00266180" w:rsidRPr="00EC46FD">
        <w:t xml:space="preserve"> de cotisations sociales</w:t>
      </w:r>
      <w:r w:rsidRPr="00EC46FD">
        <w:t xml:space="preserve"> (</w:t>
      </w:r>
      <w:r w:rsidR="005F116F" w:rsidRPr="00EC46FD">
        <w:t>précisément</w:t>
      </w:r>
      <w:r w:rsidRPr="00EC46FD">
        <w:t xml:space="preserve"> 1 063 401,70). </w:t>
      </w:r>
    </w:p>
    <w:p w:rsidR="00CD18D3" w:rsidRPr="00EC46FD" w:rsidRDefault="00F742BF" w:rsidP="00CD18D3">
      <w:pPr>
        <w:pStyle w:val="Sansinterligne"/>
      </w:pPr>
      <w:r w:rsidRPr="00EC46FD">
        <w:t>Le montant du CICE pour 2014 est e</w:t>
      </w:r>
      <w:r w:rsidR="00EC46FD" w:rsidRPr="00EC46FD">
        <w:t xml:space="preserve">stimé à 1.6 millions </w:t>
      </w:r>
      <w:r w:rsidR="00CD18D3" w:rsidRPr="00EC46FD">
        <w:t>(1. 596 000€). Pour le groupe Faurecia en France le montant sera de 10 000 000 d’ €.</w:t>
      </w:r>
    </w:p>
    <w:p w:rsidR="001865CA" w:rsidRDefault="005F116F" w:rsidP="00EC46FD">
      <w:pPr>
        <w:pStyle w:val="Sansinterligne"/>
      </w:pPr>
      <w:r w:rsidRPr="00EC46FD">
        <w:t xml:space="preserve">Donc </w:t>
      </w:r>
      <w:r w:rsidR="009E1E83" w:rsidRPr="00EC46FD">
        <w:t>Faurecia</w:t>
      </w:r>
      <w:r w:rsidRPr="00EC46FD">
        <w:t xml:space="preserve"> a déjà touch</w:t>
      </w:r>
      <w:r w:rsidR="00EF4BA8" w:rsidRPr="00EC46FD">
        <w:t>é</w:t>
      </w:r>
      <w:r w:rsidRPr="00EC46FD">
        <w:t xml:space="preserve"> de l’argen</w:t>
      </w:r>
      <w:r w:rsidR="009E1E83">
        <w:t>t pour être plus compétitif</w:t>
      </w:r>
      <w:r w:rsidRPr="00EC46FD">
        <w:t xml:space="preserve"> et ils ont l</w:t>
      </w:r>
      <w:r w:rsidR="006A5383" w:rsidRPr="00EC46FD">
        <w:t>’</w:t>
      </w:r>
      <w:r w:rsidR="00266180" w:rsidRPr="00EC46FD">
        <w:t>indécence</w:t>
      </w:r>
      <w:r w:rsidRPr="00EC46FD">
        <w:t xml:space="preserve"> de demander aux salariés un effort  supplémentaire.  </w:t>
      </w:r>
      <w:r w:rsidR="009C094D">
        <w:t>C’est l</w:t>
      </w:r>
      <w:r w:rsidR="00294C9C" w:rsidRPr="00EC46FD">
        <w:t>a triple peine pour le</w:t>
      </w:r>
      <w:r w:rsidR="009E4E02" w:rsidRPr="00EC46FD">
        <w:t>s</w:t>
      </w:r>
      <w:r w:rsidR="00294C9C" w:rsidRPr="00EC46FD">
        <w:t xml:space="preserve"> salarié</w:t>
      </w:r>
      <w:r w:rsidR="009E4E02" w:rsidRPr="00EC46FD">
        <w:t>s</w:t>
      </w:r>
      <w:r w:rsidR="009C094D">
        <w:t> : la direction veut en effet nous faire travailler plus pour le même salaire pour garantir une marge déjà bénéficiaire, grâce au crédit d’impôt donné gracieusement par l’état et sans contrepartie pour le patronat.</w:t>
      </w:r>
      <w:r w:rsidR="00294C9C" w:rsidRPr="00EC46FD">
        <w:t xml:space="preserve"> </w:t>
      </w:r>
      <w:r w:rsidR="009C094D">
        <w:t>Nous, salariés et contribuables, payons, une fois de plus, la note salée !! Toutes ces manipulations comptables malheureusement légales font qu’il y a un impact sur notre intéressement et</w:t>
      </w:r>
      <w:r w:rsidR="009E1E83">
        <w:t xml:space="preserve"> notre </w:t>
      </w:r>
      <w:r w:rsidR="009C094D">
        <w:t xml:space="preserve">participation… </w:t>
      </w:r>
    </w:p>
    <w:p w:rsidR="00CD18D3" w:rsidRPr="00EC46FD" w:rsidRDefault="00CD18D3" w:rsidP="00EC46FD">
      <w:pPr>
        <w:pStyle w:val="Sansinterligne"/>
      </w:pPr>
    </w:p>
    <w:p w:rsidR="001865CA" w:rsidRPr="00625A72" w:rsidRDefault="001865CA" w:rsidP="00EC46FD">
      <w:pPr>
        <w:pStyle w:val="Sansinterligne"/>
        <w:rPr>
          <w:b/>
          <w:color w:val="FF0000"/>
          <w:sz w:val="28"/>
          <w:szCs w:val="28"/>
        </w:rPr>
      </w:pPr>
      <w:r w:rsidRPr="00625A72">
        <w:rPr>
          <w:b/>
          <w:color w:val="FF0000"/>
          <w:sz w:val="28"/>
          <w:szCs w:val="28"/>
        </w:rPr>
        <w:t>P</w:t>
      </w:r>
      <w:r w:rsidR="00EF7DC5" w:rsidRPr="00625A72">
        <w:rPr>
          <w:b/>
          <w:color w:val="FF0000"/>
          <w:sz w:val="28"/>
          <w:szCs w:val="28"/>
        </w:rPr>
        <w:t>ropositions de Relance Indécentes</w:t>
      </w:r>
      <w:r w:rsidR="00CD18D3" w:rsidRPr="00625A72">
        <w:rPr>
          <w:b/>
          <w:color w:val="FF0000"/>
          <w:sz w:val="28"/>
          <w:szCs w:val="28"/>
        </w:rPr>
        <w:t> :</w:t>
      </w:r>
    </w:p>
    <w:p w:rsidR="00EF7DC5" w:rsidRDefault="005C5F08" w:rsidP="00EC46FD">
      <w:pPr>
        <w:pStyle w:val="Sansinterligne"/>
      </w:pPr>
      <w:r>
        <w:rPr>
          <w:noProof/>
          <w:lang w:eastAsia="fr-FR"/>
        </w:rPr>
        <w:drawing>
          <wp:anchor distT="0" distB="0" distL="114300" distR="114300" simplePos="0" relativeHeight="251663360" behindDoc="1" locked="0" layoutInCell="1" allowOverlap="1">
            <wp:simplePos x="0" y="0"/>
            <wp:positionH relativeFrom="column">
              <wp:posOffset>5074920</wp:posOffset>
            </wp:positionH>
            <wp:positionV relativeFrom="paragraph">
              <wp:posOffset>530860</wp:posOffset>
            </wp:positionV>
            <wp:extent cx="1381760" cy="1722120"/>
            <wp:effectExtent l="19050" t="0" r="8890" b="0"/>
            <wp:wrapTight wrapText="bothSides">
              <wp:wrapPolygon edited="0">
                <wp:start x="-298" y="0"/>
                <wp:lineTo x="-298" y="21265"/>
                <wp:lineTo x="21739" y="21265"/>
                <wp:lineTo x="21739" y="0"/>
                <wp:lineTo x="-298" y="0"/>
              </wp:wrapPolygon>
            </wp:wrapTight>
            <wp:docPr id="6" name="Image 2" descr="F:\dessin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sins\a5.JPG"/>
                    <pic:cNvPicPr>
                      <a:picLocks noChangeAspect="1" noChangeArrowheads="1"/>
                    </pic:cNvPicPr>
                  </pic:nvPicPr>
                  <pic:blipFill>
                    <a:blip r:embed="rId11" cstate="print"/>
                    <a:srcRect/>
                    <a:stretch>
                      <a:fillRect/>
                    </a:stretch>
                  </pic:blipFill>
                  <pic:spPr bwMode="auto">
                    <a:xfrm>
                      <a:off x="0" y="0"/>
                      <a:ext cx="1381760" cy="1722120"/>
                    </a:xfrm>
                    <a:prstGeom prst="rect">
                      <a:avLst/>
                    </a:prstGeom>
                    <a:noFill/>
                    <a:ln w="9525">
                      <a:noFill/>
                      <a:miter lim="800000"/>
                      <a:headEnd/>
                      <a:tailEnd/>
                    </a:ln>
                  </pic:spPr>
                </pic:pic>
              </a:graphicData>
            </a:graphic>
          </wp:anchor>
        </w:drawing>
      </w:r>
      <w:r w:rsidR="009E1E83">
        <w:t>L</w:t>
      </w:r>
      <w:r w:rsidR="00680372" w:rsidRPr="00EC46FD">
        <w:t xml:space="preserve">es </w:t>
      </w:r>
      <w:r w:rsidR="009E1E83">
        <w:t xml:space="preserve">propositions garantissant un maintien </w:t>
      </w:r>
      <w:r w:rsidR="00C00F92">
        <w:t>d’activités d</w:t>
      </w:r>
      <w:r w:rsidR="00680372" w:rsidRPr="00EC46FD">
        <w:t xml:space="preserve">es sites de production avec la même charge </w:t>
      </w:r>
      <w:r w:rsidR="00C00F92">
        <w:t xml:space="preserve">(mais </w:t>
      </w:r>
      <w:r w:rsidR="00C00F92" w:rsidRPr="00EC46FD">
        <w:t>pas avec le même nombre de personnel et surtout pas embauché)</w:t>
      </w:r>
      <w:r w:rsidR="00C00F92">
        <w:t xml:space="preserve"> n’est garantie que sur </w:t>
      </w:r>
      <w:proofErr w:type="gramStart"/>
      <w:r w:rsidR="00C00F92">
        <w:t>du</w:t>
      </w:r>
      <w:proofErr w:type="gramEnd"/>
      <w:r w:rsidR="00C00F92">
        <w:t xml:space="preserve"> cour terme</w:t>
      </w:r>
      <w:r w:rsidR="00680372" w:rsidRPr="00EC46FD">
        <w:t>. 2016</w:t>
      </w:r>
      <w:r w:rsidR="00C00F92">
        <w:t>, c’est demain !</w:t>
      </w:r>
      <w:r w:rsidR="00680372" w:rsidRPr="00EC46FD">
        <w:t xml:space="preserve"> La vraie date annonçant les changements serait 2017</w:t>
      </w:r>
      <w:r w:rsidR="00C00F92">
        <w:t>. Et là,</w:t>
      </w:r>
      <w:r w:rsidR="00680372" w:rsidRPr="00EC46FD">
        <w:t xml:space="preserve"> on peut parier que la direction convoquera les organisations syndicales pour leu</w:t>
      </w:r>
      <w:r w:rsidR="00266180" w:rsidRPr="00EC46FD">
        <w:t>r proposer un deuxième accord</w:t>
      </w:r>
      <w:r w:rsidR="00680372" w:rsidRPr="00EC46FD">
        <w:t xml:space="preserve"> </w:t>
      </w:r>
      <w:r w:rsidR="00F756AB" w:rsidRPr="00EC46FD">
        <w:t>compétitivité</w:t>
      </w:r>
      <w:r w:rsidR="00680372" w:rsidRPr="00EC46FD">
        <w:t xml:space="preserve"> pour continuer leur chantage et nous voler</w:t>
      </w:r>
      <w:r w:rsidR="00C00F92">
        <w:t xml:space="preserve"> à nouveau</w:t>
      </w:r>
      <w:r w:rsidR="00680372" w:rsidRPr="00EC46FD">
        <w:t xml:space="preserve"> des acquis sociaux. Surtout que des accords ont déjà été </w:t>
      </w:r>
      <w:r w:rsidR="001865CA" w:rsidRPr="00EC46FD">
        <w:t>négocié</w:t>
      </w:r>
      <w:r w:rsidR="00C00F92">
        <w:t>s</w:t>
      </w:r>
      <w:r w:rsidR="001865CA" w:rsidRPr="00EC46FD">
        <w:t xml:space="preserve"> </w:t>
      </w:r>
      <w:r w:rsidR="00680372" w:rsidRPr="00EC46FD">
        <w:t xml:space="preserve">dans des pays dits </w:t>
      </w:r>
      <w:proofErr w:type="spellStart"/>
      <w:r w:rsidR="00680372" w:rsidRPr="00EC46FD">
        <w:t>low</w:t>
      </w:r>
      <w:proofErr w:type="spellEnd"/>
      <w:r w:rsidR="00680372" w:rsidRPr="00EC46FD">
        <w:t xml:space="preserve"> </w:t>
      </w:r>
      <w:proofErr w:type="spellStart"/>
      <w:r w:rsidR="00680372" w:rsidRPr="00EC46FD">
        <w:t>cost</w:t>
      </w:r>
      <w:proofErr w:type="spellEnd"/>
      <w:r w:rsidR="00680372" w:rsidRPr="00EC46FD">
        <w:t>.</w:t>
      </w:r>
      <w:r w:rsidR="005F116F" w:rsidRPr="00EC46FD">
        <w:t> </w:t>
      </w:r>
      <w:r w:rsidR="00F742BF" w:rsidRPr="00EC46FD">
        <w:t xml:space="preserve"> </w:t>
      </w:r>
    </w:p>
    <w:p w:rsidR="00CD18D3" w:rsidRPr="00EC46FD" w:rsidRDefault="00CD18D3" w:rsidP="00EC46FD">
      <w:pPr>
        <w:pStyle w:val="Sansinterligne"/>
      </w:pPr>
    </w:p>
    <w:p w:rsidR="00EF7DC5" w:rsidRPr="00625A72" w:rsidRDefault="00EF7DC5" w:rsidP="00EC46FD">
      <w:pPr>
        <w:pStyle w:val="Sansinterligne"/>
        <w:rPr>
          <w:b/>
          <w:color w:val="FF0000"/>
          <w:sz w:val="28"/>
          <w:szCs w:val="28"/>
        </w:rPr>
      </w:pPr>
      <w:r w:rsidRPr="00625A72">
        <w:rPr>
          <w:b/>
          <w:color w:val="FF0000"/>
          <w:sz w:val="28"/>
          <w:szCs w:val="28"/>
        </w:rPr>
        <w:t>Populations vieillissantes</w:t>
      </w:r>
      <w:r w:rsidR="00CD18D3" w:rsidRPr="00625A72">
        <w:rPr>
          <w:b/>
          <w:color w:val="FF0000"/>
          <w:sz w:val="28"/>
          <w:szCs w:val="28"/>
        </w:rPr>
        <w:t> :</w:t>
      </w:r>
    </w:p>
    <w:p w:rsidR="00680372" w:rsidRPr="00EC46FD" w:rsidRDefault="00680372" w:rsidP="00EC46FD">
      <w:pPr>
        <w:pStyle w:val="Sansinterligne"/>
      </w:pPr>
      <w:r w:rsidRPr="00EC46FD">
        <w:t>Dans les différentes réunions</w:t>
      </w:r>
      <w:r w:rsidR="000C725D" w:rsidRPr="00EC46FD">
        <w:t xml:space="preserve"> (CE</w:t>
      </w:r>
      <w:r w:rsidR="00D20093" w:rsidRPr="00EC46FD">
        <w:t>,</w:t>
      </w:r>
      <w:r w:rsidR="000C725D" w:rsidRPr="00EC46FD">
        <w:t xml:space="preserve"> CHSCT, CCE)</w:t>
      </w:r>
      <w:r w:rsidR="00C00F92">
        <w:t xml:space="preserve"> nous avons remonté</w:t>
      </w:r>
      <w:r w:rsidRPr="00EC46FD">
        <w:t xml:space="preserve"> le problème d’une </w:t>
      </w:r>
      <w:r w:rsidR="00266180" w:rsidRPr="00EC46FD">
        <w:t>population vieillissante et usée</w:t>
      </w:r>
      <w:r w:rsidRPr="00EC46FD">
        <w:t xml:space="preserve"> par des conditions de travail de plus en plus difficile</w:t>
      </w:r>
      <w:r w:rsidR="00266180" w:rsidRPr="00EC46FD">
        <w:t>s. Salariés à</w:t>
      </w:r>
      <w:r w:rsidR="00F756AB" w:rsidRPr="00EC46FD">
        <w:t xml:space="preserve"> qui la direction va demander encore plus d’efforts </w:t>
      </w:r>
      <w:r w:rsidR="00DA4CAA" w:rsidRPr="00EC46FD">
        <w:t xml:space="preserve">qui  se traduiront encore </w:t>
      </w:r>
      <w:r w:rsidR="00D20093" w:rsidRPr="00EC46FD">
        <w:t>par</w:t>
      </w:r>
      <w:r w:rsidR="00DA4CAA" w:rsidRPr="00EC46FD">
        <w:t xml:space="preserve"> un taux d’absentéisme</w:t>
      </w:r>
      <w:r w:rsidR="00F756AB" w:rsidRPr="00EC46FD">
        <w:t xml:space="preserve"> et un taux de maladies professionnelles élevées (ce que </w:t>
      </w:r>
      <w:r w:rsidR="00DA4CAA" w:rsidRPr="00EC46FD">
        <w:t>nient</w:t>
      </w:r>
      <w:r w:rsidR="00F756AB" w:rsidRPr="00EC46FD">
        <w:t xml:space="preserve"> les directions). Les salariés des sites de productions sont </w:t>
      </w:r>
      <w:r w:rsidR="00135D6B" w:rsidRPr="00EC46FD">
        <w:t>fatigués</w:t>
      </w:r>
      <w:r w:rsidR="00F756AB" w:rsidRPr="00EC46FD">
        <w:t xml:space="preserve"> des efforts qu</w:t>
      </w:r>
      <w:r w:rsidR="006966A7" w:rsidRPr="00EC46FD">
        <w:t>’</w:t>
      </w:r>
      <w:r w:rsidR="00F756AB" w:rsidRPr="00EC46FD">
        <w:t xml:space="preserve">ils ont </w:t>
      </w:r>
      <w:r w:rsidR="00135D6B" w:rsidRPr="00EC46FD">
        <w:t>consentis</w:t>
      </w:r>
      <w:r w:rsidR="00F756AB" w:rsidRPr="00EC46FD">
        <w:t xml:space="preserve"> ces dernières années.</w:t>
      </w:r>
      <w:r w:rsidR="001865CA" w:rsidRPr="00EC46FD">
        <w:t xml:space="preserve"> Pour rappel</w:t>
      </w:r>
      <w:r w:rsidR="00C00F92">
        <w:t>,</w:t>
      </w:r>
      <w:r w:rsidR="001865CA" w:rsidRPr="00EC46FD">
        <w:t xml:space="preserve"> </w:t>
      </w:r>
      <w:r w:rsidR="000C725D" w:rsidRPr="00EC46FD">
        <w:t xml:space="preserve">l’espérance de vie </w:t>
      </w:r>
      <w:r w:rsidR="001865CA" w:rsidRPr="00EC46FD">
        <w:t xml:space="preserve"> entre un </w:t>
      </w:r>
      <w:r w:rsidR="000C725D" w:rsidRPr="00EC46FD">
        <w:t xml:space="preserve">ouvrier </w:t>
      </w:r>
      <w:r w:rsidR="001865CA" w:rsidRPr="00EC46FD">
        <w:t xml:space="preserve">et un cadre (ou une profession libérale) </w:t>
      </w:r>
      <w:r w:rsidR="00DA4CAA" w:rsidRPr="00EC46FD">
        <w:t>est</w:t>
      </w:r>
      <w:r w:rsidR="001865CA" w:rsidRPr="00EC46FD">
        <w:t xml:space="preserve"> réduite de 7 ans</w:t>
      </w:r>
      <w:r w:rsidR="00DA4CAA" w:rsidRPr="00EC46FD">
        <w:t xml:space="preserve"> pour les ouvriers</w:t>
      </w:r>
      <w:r w:rsidR="001865CA" w:rsidRPr="00EC46FD">
        <w:t>.</w:t>
      </w:r>
      <w:r w:rsidR="000C725D" w:rsidRPr="00EC46FD">
        <w:t xml:space="preserve"> </w:t>
      </w:r>
    </w:p>
    <w:p w:rsidR="006966A7" w:rsidRPr="00EC46FD" w:rsidRDefault="00C00F92" w:rsidP="00EC46FD">
      <w:pPr>
        <w:pStyle w:val="Sansinterligne"/>
      </w:pPr>
      <w:r>
        <w:t>Et soyons sû</w:t>
      </w:r>
      <w:r w:rsidR="003B6FF6" w:rsidRPr="00EC46FD">
        <w:t xml:space="preserve">r </w:t>
      </w:r>
      <w:r w:rsidR="00A53A58" w:rsidRPr="00EC46FD">
        <w:t xml:space="preserve"> que l’année procha</w:t>
      </w:r>
      <w:r w:rsidR="00266180" w:rsidRPr="00EC46FD">
        <w:t>ine</w:t>
      </w:r>
      <w:r>
        <w:t>,</w:t>
      </w:r>
      <w:r w:rsidR="00266180" w:rsidRPr="00EC46FD">
        <w:t xml:space="preserve"> avec tous ces plans négociés</w:t>
      </w:r>
      <w:r w:rsidR="00A53A58" w:rsidRPr="00EC46FD">
        <w:t xml:space="preserve"> dans le groupe Faurecia</w:t>
      </w:r>
      <w:r>
        <w:t>,</w:t>
      </w:r>
      <w:r w:rsidR="00A53A58" w:rsidRPr="00EC46FD">
        <w:t xml:space="preserve"> le salaire de Yann </w:t>
      </w:r>
      <w:proofErr w:type="spellStart"/>
      <w:r w:rsidR="00A53A58" w:rsidRPr="00EC46FD">
        <w:t>Delabrière</w:t>
      </w:r>
      <w:proofErr w:type="spellEnd"/>
      <w:r w:rsidR="00A53A58" w:rsidRPr="00EC46FD">
        <w:t xml:space="preserve"> augmentera de façon significative. </w:t>
      </w:r>
      <w:r w:rsidR="003B6FF6" w:rsidRPr="00EC46FD">
        <w:t xml:space="preserve">Les économies </w:t>
      </w:r>
      <w:r w:rsidR="00266180" w:rsidRPr="00EC46FD">
        <w:t>ce n’est</w:t>
      </w:r>
      <w:r w:rsidR="003B6FF6" w:rsidRPr="00EC46FD">
        <w:t xml:space="preserve"> pas pour tout le monde. </w:t>
      </w:r>
    </w:p>
    <w:p w:rsidR="00680372" w:rsidRPr="00625A72" w:rsidRDefault="00625A72" w:rsidP="00EC46FD">
      <w:pPr>
        <w:pStyle w:val="Sansinterligne"/>
        <w:rPr>
          <w:b/>
          <w:color w:val="FF0000"/>
          <w:sz w:val="28"/>
          <w:szCs w:val="28"/>
        </w:rPr>
      </w:pPr>
      <w:r w:rsidRPr="00625A72">
        <w:rPr>
          <w:b/>
          <w:noProof/>
          <w:color w:val="FF0000"/>
          <w:sz w:val="28"/>
          <w:szCs w:val="28"/>
          <w:lang w:eastAsia="fr-FR"/>
        </w:rPr>
        <w:drawing>
          <wp:anchor distT="0" distB="0" distL="114300" distR="114300" simplePos="0" relativeHeight="251661312" behindDoc="1" locked="0" layoutInCell="1" allowOverlap="1">
            <wp:simplePos x="0" y="0"/>
            <wp:positionH relativeFrom="column">
              <wp:posOffset>-441960</wp:posOffset>
            </wp:positionH>
            <wp:positionV relativeFrom="paragraph">
              <wp:posOffset>357505</wp:posOffset>
            </wp:positionV>
            <wp:extent cx="1842770" cy="1668780"/>
            <wp:effectExtent l="19050" t="0" r="5080" b="0"/>
            <wp:wrapTight wrapText="bothSides">
              <wp:wrapPolygon edited="0">
                <wp:start x="-223" y="0"/>
                <wp:lineTo x="-223" y="21452"/>
                <wp:lineTo x="21660" y="21452"/>
                <wp:lineTo x="21660" y="0"/>
                <wp:lineTo x="-2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blip>
                    <a:srcRect b="20676"/>
                    <a:stretch>
                      <a:fillRect/>
                    </a:stretch>
                  </pic:blipFill>
                  <pic:spPr bwMode="auto">
                    <a:xfrm>
                      <a:off x="0" y="0"/>
                      <a:ext cx="1842770" cy="1668780"/>
                    </a:xfrm>
                    <a:prstGeom prst="rect">
                      <a:avLst/>
                    </a:prstGeom>
                    <a:noFill/>
                  </pic:spPr>
                </pic:pic>
              </a:graphicData>
            </a:graphic>
          </wp:anchor>
        </w:drawing>
      </w:r>
      <w:r w:rsidR="00DA4CAA" w:rsidRPr="00625A72">
        <w:rPr>
          <w:b/>
          <w:color w:val="FF0000"/>
          <w:sz w:val="28"/>
          <w:szCs w:val="28"/>
        </w:rPr>
        <w:t>Pour toutes ces raisons</w:t>
      </w:r>
      <w:r w:rsidR="00CD18D3" w:rsidRPr="00625A72">
        <w:rPr>
          <w:b/>
          <w:color w:val="FF0000"/>
          <w:sz w:val="28"/>
          <w:szCs w:val="28"/>
        </w:rPr>
        <w:t>,</w:t>
      </w:r>
      <w:r w:rsidR="00DA4CAA" w:rsidRPr="00625A72">
        <w:rPr>
          <w:b/>
          <w:color w:val="FF0000"/>
          <w:sz w:val="28"/>
          <w:szCs w:val="28"/>
        </w:rPr>
        <w:t xml:space="preserve"> la CGT n’ira pas négocier avec la direction un accord qui bradera nos acquis sociaux.</w:t>
      </w:r>
      <w:r w:rsidR="00266180" w:rsidRPr="00625A72">
        <w:rPr>
          <w:b/>
          <w:color w:val="FF0000"/>
          <w:sz w:val="28"/>
          <w:szCs w:val="28"/>
        </w:rPr>
        <w:t xml:space="preserve"> La CGT a proposé</w:t>
      </w:r>
      <w:bookmarkStart w:id="0" w:name="_GoBack"/>
      <w:bookmarkEnd w:id="0"/>
      <w:r w:rsidR="006966A7" w:rsidRPr="00625A72">
        <w:rPr>
          <w:b/>
          <w:color w:val="FF0000"/>
          <w:sz w:val="28"/>
          <w:szCs w:val="28"/>
        </w:rPr>
        <w:t xml:space="preserve"> à toutes les organisations de boycotter cette négociation.</w:t>
      </w:r>
    </w:p>
    <w:p w:rsidR="00CD18D3" w:rsidRPr="00CD18D3" w:rsidRDefault="00CD18D3" w:rsidP="00EC46FD">
      <w:pPr>
        <w:pStyle w:val="Sansinterligne"/>
        <w:rPr>
          <w:b/>
          <w:sz w:val="28"/>
          <w:szCs w:val="28"/>
        </w:rPr>
      </w:pPr>
    </w:p>
    <w:p w:rsidR="009C094D" w:rsidRDefault="00CD18D3" w:rsidP="009C094D">
      <w:pPr>
        <w:pStyle w:val="Sansinterligne"/>
        <w:rPr>
          <w:sz w:val="36"/>
          <w:szCs w:val="36"/>
        </w:rPr>
      </w:pPr>
      <w:r w:rsidRPr="009C094D">
        <w:t xml:space="preserve">Pour reprendre les propos </w:t>
      </w:r>
      <w:r w:rsidR="00C00F92" w:rsidRPr="009C094D">
        <w:t>d’Henri</w:t>
      </w:r>
      <w:r w:rsidRPr="009C094D">
        <w:t xml:space="preserve"> Krasucki (ancien secrétaire de la CGT)</w:t>
      </w:r>
      <w:r w:rsidR="009C094D">
        <w:t> :</w:t>
      </w:r>
    </w:p>
    <w:p w:rsidR="00C00F92" w:rsidRDefault="00CD18D3" w:rsidP="00625A72">
      <w:pPr>
        <w:pStyle w:val="Sansinterligne"/>
        <w:rPr>
          <w:b/>
          <w:bCs/>
          <w:i/>
          <w:iCs/>
          <w:color w:val="FF0000"/>
          <w:sz w:val="36"/>
          <w:szCs w:val="36"/>
        </w:rPr>
      </w:pPr>
      <w:r w:rsidRPr="00625A72">
        <w:rPr>
          <w:b/>
          <w:bCs/>
          <w:i/>
          <w:iCs/>
          <w:color w:val="FF0000"/>
          <w:sz w:val="36"/>
          <w:szCs w:val="36"/>
        </w:rPr>
        <w:t>« </w:t>
      </w:r>
      <w:r w:rsidR="009C094D" w:rsidRPr="00625A72">
        <w:rPr>
          <w:b/>
          <w:bCs/>
          <w:i/>
          <w:iCs/>
          <w:color w:val="FF0000"/>
          <w:sz w:val="36"/>
          <w:szCs w:val="36"/>
        </w:rPr>
        <w:t>La</w:t>
      </w:r>
      <w:r w:rsidRPr="00625A72">
        <w:rPr>
          <w:b/>
          <w:bCs/>
          <w:i/>
          <w:iCs/>
          <w:color w:val="FF0000"/>
          <w:sz w:val="36"/>
          <w:szCs w:val="36"/>
        </w:rPr>
        <w:t xml:space="preserve"> régression sociale ne se négocie pas, elle se combat ».</w:t>
      </w:r>
    </w:p>
    <w:p w:rsidR="00C00F92" w:rsidRDefault="00C00F92" w:rsidP="00625A72">
      <w:pPr>
        <w:pStyle w:val="Sansinterligne"/>
        <w:rPr>
          <w:b/>
          <w:bCs/>
          <w:i/>
          <w:iCs/>
          <w:color w:val="FF0000"/>
          <w:sz w:val="36"/>
          <w:szCs w:val="36"/>
        </w:rPr>
      </w:pPr>
    </w:p>
    <w:p w:rsidR="003772BA" w:rsidRPr="00024850" w:rsidRDefault="00A72D3F" w:rsidP="00625A72">
      <w:pPr>
        <w:pStyle w:val="Sansinterligne"/>
        <w:rPr>
          <w:sz w:val="36"/>
          <w:szCs w:val="36"/>
        </w:rPr>
      </w:pPr>
      <w:r w:rsidRPr="00024850">
        <w:rPr>
          <w:noProof/>
          <w:szCs w:val="24"/>
          <w:lang w:eastAsia="fr-FR"/>
        </w:rPr>
        <w:drawing>
          <wp:anchor distT="0" distB="0" distL="114300" distR="114300" simplePos="0" relativeHeight="251659264" behindDoc="0" locked="0" layoutInCell="1" allowOverlap="1">
            <wp:simplePos x="0" y="0"/>
            <wp:positionH relativeFrom="column">
              <wp:posOffset>4737735</wp:posOffset>
            </wp:positionH>
            <wp:positionV relativeFrom="paragraph">
              <wp:posOffset>7131050</wp:posOffset>
            </wp:positionV>
            <wp:extent cx="2609215" cy="2362200"/>
            <wp:effectExtent l="19050" t="0" r="63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b="20676"/>
                    <a:stretch>
                      <a:fillRect/>
                    </a:stretch>
                  </pic:blipFill>
                  <pic:spPr bwMode="auto">
                    <a:xfrm>
                      <a:off x="0" y="0"/>
                      <a:ext cx="2609215" cy="2362200"/>
                    </a:xfrm>
                    <a:prstGeom prst="rect">
                      <a:avLst/>
                    </a:prstGeom>
                    <a:noFill/>
                  </pic:spPr>
                </pic:pic>
              </a:graphicData>
            </a:graphic>
          </wp:anchor>
        </w:drawing>
      </w:r>
      <w:proofErr w:type="gramStart"/>
      <w:r w:rsidR="00024850" w:rsidRPr="00024850">
        <w:rPr>
          <w:sz w:val="16"/>
          <w:szCs w:val="16"/>
        </w:rPr>
        <w:t>syndicat</w:t>
      </w:r>
      <w:proofErr w:type="gramEnd"/>
      <w:r w:rsidR="00C00F92" w:rsidRPr="00024850">
        <w:rPr>
          <w:sz w:val="16"/>
          <w:szCs w:val="16"/>
        </w:rPr>
        <w:t xml:space="preserve"> CGT de </w:t>
      </w:r>
      <w:r w:rsidR="00024850" w:rsidRPr="00024850">
        <w:rPr>
          <w:sz w:val="16"/>
          <w:szCs w:val="16"/>
        </w:rPr>
        <w:t xml:space="preserve">Beaulieu </w:t>
      </w:r>
      <w:r w:rsidR="00C00F92" w:rsidRPr="00024850">
        <w:rPr>
          <w:sz w:val="16"/>
          <w:szCs w:val="16"/>
        </w:rPr>
        <w:t xml:space="preserve"> le 1</w:t>
      </w:r>
      <w:r w:rsidR="00C00F92" w:rsidRPr="00024850">
        <w:rPr>
          <w:sz w:val="16"/>
          <w:szCs w:val="16"/>
          <w:vertAlign w:val="superscript"/>
        </w:rPr>
        <w:t>er</w:t>
      </w:r>
      <w:r w:rsidR="00C00F92" w:rsidRPr="00024850">
        <w:rPr>
          <w:sz w:val="16"/>
          <w:szCs w:val="16"/>
        </w:rPr>
        <w:t xml:space="preserve"> juillet 2014  </w:t>
      </w:r>
      <w:r w:rsidR="00C00F92" w:rsidRPr="00024850">
        <w:rPr>
          <w:sz w:val="16"/>
          <w:szCs w:val="16"/>
        </w:rPr>
        <w:sym w:font="Wingdings" w:char="F028"/>
      </w:r>
      <w:r w:rsidR="00C00F92" w:rsidRPr="00024850">
        <w:rPr>
          <w:sz w:val="16"/>
          <w:szCs w:val="16"/>
        </w:rPr>
        <w:t xml:space="preserve"> : 03 81 37 22 55 </w:t>
      </w:r>
      <w:r w:rsidR="00C00F92" w:rsidRPr="00024850">
        <w:rPr>
          <w:sz w:val="16"/>
          <w:szCs w:val="16"/>
        </w:rPr>
        <w:sym w:font="Wingdings" w:char="F02A"/>
      </w:r>
      <w:r w:rsidR="00C00F92" w:rsidRPr="00024850">
        <w:rPr>
          <w:sz w:val="16"/>
          <w:szCs w:val="16"/>
        </w:rPr>
        <w:t> : cgt.beaulieu@</w:t>
      </w:r>
      <w:r w:rsidR="00024850" w:rsidRPr="00024850">
        <w:rPr>
          <w:sz w:val="16"/>
          <w:szCs w:val="16"/>
        </w:rPr>
        <w:t>gmail.com</w:t>
      </w:r>
    </w:p>
    <w:sectPr w:rsidR="003772BA" w:rsidRPr="00024850" w:rsidSect="00EC46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CBD"/>
    <w:multiLevelType w:val="hybridMultilevel"/>
    <w:tmpl w:val="289AE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8A12FB"/>
    <w:multiLevelType w:val="hybridMultilevel"/>
    <w:tmpl w:val="B90EF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211C28"/>
    <w:multiLevelType w:val="hybridMultilevel"/>
    <w:tmpl w:val="B71AF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924BCA"/>
    <w:multiLevelType w:val="hybridMultilevel"/>
    <w:tmpl w:val="7AF80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75C7"/>
    <w:rsid w:val="00024850"/>
    <w:rsid w:val="00067F72"/>
    <w:rsid w:val="00073E59"/>
    <w:rsid w:val="000B0AF7"/>
    <w:rsid w:val="000C725D"/>
    <w:rsid w:val="001152F9"/>
    <w:rsid w:val="00135D6B"/>
    <w:rsid w:val="001865CA"/>
    <w:rsid w:val="001A64F5"/>
    <w:rsid w:val="00266180"/>
    <w:rsid w:val="00270EAD"/>
    <w:rsid w:val="002927C3"/>
    <w:rsid w:val="00294C9C"/>
    <w:rsid w:val="0029750B"/>
    <w:rsid w:val="002C6EFE"/>
    <w:rsid w:val="00352978"/>
    <w:rsid w:val="003772BA"/>
    <w:rsid w:val="00383A86"/>
    <w:rsid w:val="003B6FF6"/>
    <w:rsid w:val="00403614"/>
    <w:rsid w:val="00443BB5"/>
    <w:rsid w:val="0047705C"/>
    <w:rsid w:val="004E0446"/>
    <w:rsid w:val="004E12C7"/>
    <w:rsid w:val="004F6AD3"/>
    <w:rsid w:val="00562394"/>
    <w:rsid w:val="005C5F08"/>
    <w:rsid w:val="005F116F"/>
    <w:rsid w:val="006179E8"/>
    <w:rsid w:val="00625A72"/>
    <w:rsid w:val="0063348A"/>
    <w:rsid w:val="00646D27"/>
    <w:rsid w:val="00680372"/>
    <w:rsid w:val="006966A7"/>
    <w:rsid w:val="006A5383"/>
    <w:rsid w:val="007067F5"/>
    <w:rsid w:val="00711656"/>
    <w:rsid w:val="00767CC6"/>
    <w:rsid w:val="00770C41"/>
    <w:rsid w:val="007928CE"/>
    <w:rsid w:val="007D7BEC"/>
    <w:rsid w:val="00813EB5"/>
    <w:rsid w:val="00890C8E"/>
    <w:rsid w:val="008D3593"/>
    <w:rsid w:val="009075C7"/>
    <w:rsid w:val="00922A7C"/>
    <w:rsid w:val="00974327"/>
    <w:rsid w:val="009C094D"/>
    <w:rsid w:val="009E1E83"/>
    <w:rsid w:val="009E401F"/>
    <w:rsid w:val="009E4E02"/>
    <w:rsid w:val="00A53A58"/>
    <w:rsid w:val="00A72D3F"/>
    <w:rsid w:val="00B04542"/>
    <w:rsid w:val="00B945E3"/>
    <w:rsid w:val="00C00F92"/>
    <w:rsid w:val="00C32ABC"/>
    <w:rsid w:val="00C84E5D"/>
    <w:rsid w:val="00CD18D3"/>
    <w:rsid w:val="00D20093"/>
    <w:rsid w:val="00D25E12"/>
    <w:rsid w:val="00D46FB7"/>
    <w:rsid w:val="00DA4CAA"/>
    <w:rsid w:val="00E02466"/>
    <w:rsid w:val="00E15C0F"/>
    <w:rsid w:val="00E350FC"/>
    <w:rsid w:val="00EA1899"/>
    <w:rsid w:val="00EC46FD"/>
    <w:rsid w:val="00EF4BA8"/>
    <w:rsid w:val="00EF7DC5"/>
    <w:rsid w:val="00F24BF3"/>
    <w:rsid w:val="00F60D9B"/>
    <w:rsid w:val="00F742BF"/>
    <w:rsid w:val="00F756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6AB"/>
    <w:pPr>
      <w:ind w:left="720"/>
      <w:contextualSpacing/>
    </w:pPr>
  </w:style>
  <w:style w:type="character" w:styleId="Accentuation">
    <w:name w:val="Emphasis"/>
    <w:basedOn w:val="Policepardfaut"/>
    <w:uiPriority w:val="20"/>
    <w:qFormat/>
    <w:rsid w:val="000C725D"/>
    <w:rPr>
      <w:b/>
      <w:bCs/>
      <w:i w:val="0"/>
      <w:iCs w:val="0"/>
    </w:rPr>
  </w:style>
  <w:style w:type="character" w:customStyle="1" w:styleId="st1">
    <w:name w:val="st1"/>
    <w:basedOn w:val="Policepardfaut"/>
    <w:rsid w:val="000C725D"/>
  </w:style>
  <w:style w:type="paragraph" w:customStyle="1" w:styleId="spip">
    <w:name w:val="spip"/>
    <w:basedOn w:val="Normal"/>
    <w:rsid w:val="00C32A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C46FD"/>
    <w:pPr>
      <w:spacing w:after="0" w:line="240" w:lineRule="auto"/>
    </w:pPr>
    <w:rPr>
      <w:rFonts w:ascii="Times New Roman" w:hAnsi="Times New Roman"/>
      <w:sz w:val="24"/>
    </w:rPr>
  </w:style>
  <w:style w:type="paragraph" w:styleId="Textedebulles">
    <w:name w:val="Balloon Text"/>
    <w:basedOn w:val="Normal"/>
    <w:link w:val="TextedebullesCar"/>
    <w:uiPriority w:val="99"/>
    <w:semiHidden/>
    <w:unhideWhenUsed/>
    <w:rsid w:val="00A72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217737">
      <w:bodyDiv w:val="1"/>
      <w:marLeft w:val="0"/>
      <w:marRight w:val="0"/>
      <w:marTop w:val="0"/>
      <w:marBottom w:val="0"/>
      <w:divBdr>
        <w:top w:val="none" w:sz="0" w:space="0" w:color="auto"/>
        <w:left w:val="none" w:sz="0" w:space="0" w:color="auto"/>
        <w:bottom w:val="none" w:sz="0" w:space="0" w:color="auto"/>
        <w:right w:val="none" w:sz="0" w:space="0" w:color="auto"/>
      </w:divBdr>
      <w:divsChild>
        <w:div w:id="1050883842">
          <w:marLeft w:val="0"/>
          <w:marRight w:val="0"/>
          <w:marTop w:val="0"/>
          <w:marBottom w:val="0"/>
          <w:divBdr>
            <w:top w:val="none" w:sz="0" w:space="0" w:color="auto"/>
            <w:left w:val="none" w:sz="0" w:space="0" w:color="auto"/>
            <w:bottom w:val="none" w:sz="0" w:space="0" w:color="auto"/>
            <w:right w:val="none" w:sz="0" w:space="0" w:color="auto"/>
          </w:divBdr>
          <w:divsChild>
            <w:div w:id="1530796095">
              <w:marLeft w:val="0"/>
              <w:marRight w:val="0"/>
              <w:marTop w:val="0"/>
              <w:marBottom w:val="0"/>
              <w:divBdr>
                <w:top w:val="none" w:sz="0" w:space="0" w:color="auto"/>
                <w:left w:val="none" w:sz="0" w:space="0" w:color="auto"/>
                <w:bottom w:val="none" w:sz="0" w:space="0" w:color="auto"/>
                <w:right w:val="none" w:sz="0" w:space="0" w:color="auto"/>
              </w:divBdr>
              <w:divsChild>
                <w:div w:id="1917351863">
                  <w:marLeft w:val="0"/>
                  <w:marRight w:val="0"/>
                  <w:marTop w:val="0"/>
                  <w:marBottom w:val="0"/>
                  <w:divBdr>
                    <w:top w:val="none" w:sz="0" w:space="0" w:color="auto"/>
                    <w:left w:val="none" w:sz="0" w:space="0" w:color="auto"/>
                    <w:bottom w:val="none" w:sz="0" w:space="0" w:color="auto"/>
                    <w:right w:val="none" w:sz="0" w:space="0" w:color="auto"/>
                  </w:divBdr>
                  <w:divsChild>
                    <w:div w:id="1327440511">
                      <w:marLeft w:val="0"/>
                      <w:marRight w:val="0"/>
                      <w:marTop w:val="0"/>
                      <w:marBottom w:val="0"/>
                      <w:divBdr>
                        <w:top w:val="none" w:sz="0" w:space="0" w:color="auto"/>
                        <w:left w:val="none" w:sz="0" w:space="0" w:color="auto"/>
                        <w:bottom w:val="none" w:sz="0" w:space="0" w:color="auto"/>
                        <w:right w:val="none" w:sz="0" w:space="0" w:color="auto"/>
                      </w:divBdr>
                      <w:divsChild>
                        <w:div w:id="1443452733">
                          <w:marLeft w:val="0"/>
                          <w:marRight w:val="0"/>
                          <w:marTop w:val="0"/>
                          <w:marBottom w:val="0"/>
                          <w:divBdr>
                            <w:top w:val="none" w:sz="0" w:space="0" w:color="auto"/>
                            <w:left w:val="none" w:sz="0" w:space="0" w:color="auto"/>
                            <w:bottom w:val="none" w:sz="0" w:space="0" w:color="auto"/>
                            <w:right w:val="none" w:sz="0" w:space="0" w:color="auto"/>
                          </w:divBdr>
                          <w:divsChild>
                            <w:div w:id="1579511755">
                              <w:marLeft w:val="-84"/>
                              <w:marRight w:val="264"/>
                              <w:marTop w:val="0"/>
                              <w:marBottom w:val="0"/>
                              <w:divBdr>
                                <w:top w:val="none" w:sz="0" w:space="0" w:color="auto"/>
                                <w:left w:val="none" w:sz="0" w:space="0" w:color="auto"/>
                                <w:bottom w:val="none" w:sz="0" w:space="0" w:color="auto"/>
                                <w:right w:val="none" w:sz="0" w:space="0" w:color="auto"/>
                              </w:divBdr>
                              <w:divsChild>
                                <w:div w:id="1363705841">
                                  <w:marLeft w:val="0"/>
                                  <w:marRight w:val="0"/>
                                  <w:marTop w:val="0"/>
                                  <w:marBottom w:val="0"/>
                                  <w:divBdr>
                                    <w:top w:val="none" w:sz="0" w:space="0" w:color="auto"/>
                                    <w:left w:val="none" w:sz="0" w:space="0" w:color="auto"/>
                                    <w:bottom w:val="none" w:sz="0" w:space="0" w:color="auto"/>
                                    <w:right w:val="none" w:sz="0" w:space="0" w:color="auto"/>
                                  </w:divBdr>
                                  <w:divsChild>
                                    <w:div w:id="610472770">
                                      <w:marLeft w:val="0"/>
                                      <w:marRight w:val="0"/>
                                      <w:marTop w:val="0"/>
                                      <w:marBottom w:val="0"/>
                                      <w:divBdr>
                                        <w:top w:val="none" w:sz="0" w:space="0" w:color="auto"/>
                                        <w:left w:val="none" w:sz="0" w:space="0" w:color="auto"/>
                                        <w:bottom w:val="none" w:sz="0" w:space="0" w:color="auto"/>
                                        <w:right w:val="none" w:sz="0" w:space="0" w:color="auto"/>
                                      </w:divBdr>
                                      <w:divsChild>
                                        <w:div w:id="20389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BEAULIEU</dc:creator>
  <cp:lastModifiedBy>CGT BEAULIEU</cp:lastModifiedBy>
  <cp:revision>2</cp:revision>
  <cp:lastPrinted>2014-07-01T10:16:00Z</cp:lastPrinted>
  <dcterms:created xsi:type="dcterms:W3CDTF">2014-07-01T10:43:00Z</dcterms:created>
  <dcterms:modified xsi:type="dcterms:W3CDTF">2014-07-01T10:43:00Z</dcterms:modified>
</cp:coreProperties>
</file>