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BodyTable"/>
        <w:tblW w:w="0" w:type="auto"/>
        <w:jc w:val="right"/>
        <w:tblInd w:w="-954" w:type="dxa"/>
        <w:tblLayout w:type="fixed"/>
        <w:tblLook w:val="04A0" w:firstRow="1" w:lastRow="0" w:firstColumn="1" w:lastColumn="0" w:noHBand="0" w:noVBand="1"/>
      </w:tblPr>
      <w:tblGrid>
        <w:gridCol w:w="5832"/>
      </w:tblGrid>
      <w:tr w:rsidR="00823790" w14:paraId="24A35D31" w14:textId="77777777" w:rsidTr="00816A74">
        <w:trPr>
          <w:trHeight w:val="2195"/>
          <w:jc w:val="right"/>
        </w:trPr>
        <w:tc>
          <w:tcPr>
            <w:tcW w:w="5832" w:type="dxa"/>
          </w:tcPr>
          <w:p w14:paraId="6AB99F7E" w14:textId="77777777" w:rsidR="00823790" w:rsidRPr="00C9640E" w:rsidRDefault="00823790" w:rsidP="00823790">
            <w:pPr>
              <w:pStyle w:val="Corpsdetexte"/>
            </w:pPr>
            <w:bookmarkStart w:id="0" w:name="_GoBack"/>
            <w:bookmarkEnd w:id="0"/>
            <w:r w:rsidRPr="00C9640E">
              <w:rPr>
                <w:lang w:val="fr-FR"/>
              </w:rPr>
              <w:t xml:space="preserve">Ecole maternelle Dunoyer de Segonzac </w:t>
            </w:r>
          </w:p>
          <w:p w14:paraId="6E28A7F8" w14:textId="77777777" w:rsidR="00823790" w:rsidRDefault="00823790" w:rsidP="00823790">
            <w:pPr>
              <w:rPr>
                <w:b/>
                <w:bCs/>
                <w:szCs w:val="20"/>
                <w:lang w:val="fr-FR"/>
              </w:rPr>
            </w:pPr>
            <w:r w:rsidRPr="00C9640E">
              <w:rPr>
                <w:b/>
                <w:bCs/>
                <w:szCs w:val="20"/>
                <w:lang w:val="fr-FR"/>
              </w:rPr>
              <w:t xml:space="preserve">Mardi 12 novembre 2013 </w:t>
            </w:r>
          </w:p>
          <w:p w14:paraId="28C0D752" w14:textId="77777777" w:rsidR="00823790" w:rsidRDefault="00823790" w:rsidP="00823790">
            <w:r>
              <w:rPr>
                <w:b/>
                <w:bCs/>
                <w:szCs w:val="20"/>
                <w:lang w:val="fr-FR"/>
              </w:rPr>
              <w:t>Corps éducatif : Thierry Renard (Directeur</w:t>
            </w:r>
            <w:r w:rsidR="00B96E3F">
              <w:rPr>
                <w:b/>
                <w:bCs/>
                <w:szCs w:val="20"/>
                <w:lang w:val="fr-FR"/>
              </w:rPr>
              <w:t> :-TR-</w:t>
            </w:r>
            <w:r>
              <w:rPr>
                <w:b/>
                <w:bCs/>
                <w:szCs w:val="20"/>
                <w:lang w:val="fr-FR"/>
              </w:rPr>
              <w:t>) ;</w:t>
            </w:r>
            <w:r w:rsidR="00AE1F0D">
              <w:rPr>
                <w:b/>
                <w:bCs/>
                <w:szCs w:val="20"/>
                <w:lang w:val="fr-FR"/>
              </w:rPr>
              <w:t>Mmes Mulango, Coureau, Renard et Fourquet (enseignantes)</w:t>
            </w:r>
          </w:p>
          <w:p w14:paraId="091132F1" w14:textId="77777777" w:rsidR="00823790" w:rsidRDefault="00823790" w:rsidP="00823790">
            <w:pPr>
              <w:pStyle w:val="TableHeadingRight"/>
              <w:jc w:val="left"/>
            </w:pPr>
            <w:r>
              <w:rPr>
                <w:lang w:val="fr-FR"/>
              </w:rPr>
              <w:t>Mairie, représentée par :</w:t>
            </w:r>
            <w:r>
              <w:t>Mme  Sophie Devedjian &amp; Mr Wissam Nehme</w:t>
            </w:r>
            <w:r w:rsidR="00B96E3F">
              <w:t xml:space="preserve"> -WN-</w:t>
            </w:r>
          </w:p>
          <w:p w14:paraId="5BD20F57" w14:textId="2CB8358D" w:rsidR="00823790" w:rsidRPr="00C9640E" w:rsidRDefault="00AE1F0D" w:rsidP="00816A74">
            <w:pPr>
              <w:pStyle w:val="TableHeadingRight"/>
              <w:jc w:val="left"/>
            </w:pPr>
            <w:r>
              <w:t>Parents d’élèves : Mmes Mezgrane,Poilhon, Ndjandja</w:t>
            </w:r>
          </w:p>
        </w:tc>
      </w:tr>
    </w:tbl>
    <w:sdt>
      <w:sdtPr>
        <w:id w:val="23717172"/>
        <w:placeholder>
          <w:docPart w:val="887932CE5DE78140B6E62D04B748774B"/>
        </w:placeholder>
      </w:sdtPr>
      <w:sdtEndPr>
        <w:rPr>
          <w:lang w:val="fr-FR"/>
        </w:rPr>
      </w:sdtEndPr>
      <w:sdtContent>
        <w:p w14:paraId="2A3AD973" w14:textId="77777777" w:rsidR="00823790" w:rsidRPr="00823790" w:rsidRDefault="00823790" w:rsidP="00AE1F0D">
          <w:pPr>
            <w:pStyle w:val="Corpsdetexte"/>
            <w:rPr>
              <w:lang w:val="fr-FR"/>
            </w:rPr>
          </w:pPr>
          <w:r w:rsidRPr="00823790">
            <w:rPr>
              <w:b/>
              <w:bCs/>
              <w:lang w:val="fr-FR"/>
            </w:rPr>
            <w:t xml:space="preserve"> </w:t>
          </w:r>
        </w:p>
        <w:p w14:paraId="2EB4D08B" w14:textId="77777777" w:rsidR="00823790" w:rsidRPr="00823790" w:rsidRDefault="00823790" w:rsidP="00823790">
          <w:pPr>
            <w:pStyle w:val="Corpsdetexte"/>
            <w:rPr>
              <w:lang w:val="fr-FR"/>
            </w:rPr>
          </w:pPr>
          <w:r w:rsidRPr="00823790">
            <w:rPr>
              <w:b/>
              <w:bCs/>
              <w:lang w:val="fr-FR"/>
            </w:rPr>
            <w:t xml:space="preserve">Vie scolaire : </w:t>
          </w:r>
        </w:p>
        <w:p w14:paraId="69B12E13" w14:textId="77777777" w:rsidR="00823790" w:rsidRPr="00823790" w:rsidRDefault="00823790" w:rsidP="00823790">
          <w:pPr>
            <w:pStyle w:val="Corpsdetexte"/>
            <w:numPr>
              <w:ilvl w:val="0"/>
              <w:numId w:val="11"/>
            </w:numPr>
            <w:rPr>
              <w:lang w:val="fr-FR"/>
            </w:rPr>
          </w:pPr>
          <w:r w:rsidRPr="00823790">
            <w:rPr>
              <w:b/>
              <w:bCs/>
              <w:lang w:val="fr-FR"/>
            </w:rPr>
            <w:t xml:space="preserve">Ecole : </w:t>
          </w:r>
        </w:p>
        <w:p w14:paraId="4D4176FA" w14:textId="77777777" w:rsidR="00AE1F0D" w:rsidRDefault="00823790" w:rsidP="00823790">
          <w:pPr>
            <w:pStyle w:val="Corpsdetexte"/>
            <w:numPr>
              <w:ilvl w:val="1"/>
              <w:numId w:val="13"/>
            </w:numPr>
            <w:rPr>
              <w:lang w:val="fr-FR"/>
            </w:rPr>
          </w:pPr>
          <w:r w:rsidRPr="00823790">
            <w:rPr>
              <w:lang w:val="fr-FR"/>
            </w:rPr>
            <w:t>Le règlement intérieur : Amendement et ratification</w:t>
          </w:r>
        </w:p>
        <w:p w14:paraId="637E3A1F" w14:textId="77777777" w:rsidR="00AE1F0D" w:rsidRPr="00C44CCF" w:rsidRDefault="00AE1F0D" w:rsidP="00850315">
          <w:pPr>
            <w:pStyle w:val="Corpsdetexte"/>
            <w:numPr>
              <w:ilvl w:val="0"/>
              <w:numId w:val="24"/>
            </w:numPr>
            <w:ind w:left="1843" w:hanging="425"/>
            <w:rPr>
              <w:i/>
              <w:color w:val="7F7F7F" w:themeColor="text1" w:themeTint="80"/>
              <w:lang w:val="fr-FR"/>
            </w:rPr>
          </w:pPr>
          <w:r w:rsidRPr="00C44CCF">
            <w:rPr>
              <w:i/>
              <w:color w:val="7F7F7F" w:themeColor="text1" w:themeTint="80"/>
              <w:lang w:val="fr-FR"/>
            </w:rPr>
            <w:t xml:space="preserve">8.1 </w:t>
          </w:r>
          <w:r w:rsidRPr="00C44CCF">
            <w:rPr>
              <w:rFonts w:ascii="Century Gothic" w:hAnsi="Century Gothic"/>
              <w:i/>
              <w:color w:val="7F7F7F" w:themeColor="text1" w:themeTint="80"/>
              <w:lang w:val="fr-FR"/>
            </w:rPr>
            <w:t>§3 :</w:t>
          </w:r>
          <w:r w:rsidRPr="00C44CCF">
            <w:rPr>
              <w:rFonts w:ascii="Century Gothic" w:hAnsi="Century Gothic"/>
              <w:i/>
              <w:color w:val="7F7F7F" w:themeColor="text1" w:themeTint="80"/>
              <w:u w:val="single"/>
              <w:lang w:val="fr-FR"/>
            </w:rPr>
            <w:t>’cahier de liaison petit format</w:t>
          </w:r>
          <w:r w:rsidRPr="00C44CCF">
            <w:rPr>
              <w:rFonts w:ascii="Century Gothic" w:hAnsi="Century Gothic"/>
              <w:i/>
              <w:color w:val="7F7F7F" w:themeColor="text1" w:themeTint="80"/>
              <w:lang w:val="fr-FR"/>
            </w:rPr>
            <w:t xml:space="preserve">, à rapporter impérativement </w:t>
          </w:r>
          <w:r w:rsidR="00C44CCF" w:rsidRPr="00C44CCF">
            <w:rPr>
              <w:rFonts w:ascii="Century Gothic" w:hAnsi="Century Gothic"/>
              <w:i/>
              <w:color w:val="7F7F7F" w:themeColor="text1" w:themeTint="80"/>
              <w:lang w:val="fr-FR"/>
            </w:rPr>
            <w:t>signé à l’école dès que la famille a pris connaissance des informations</w:t>
          </w:r>
        </w:p>
        <w:p w14:paraId="7C88A747" w14:textId="77777777" w:rsidR="00823790" w:rsidRPr="00C44CCF" w:rsidRDefault="00C44CCF" w:rsidP="00850315">
          <w:pPr>
            <w:pStyle w:val="Corpsdetexte"/>
            <w:numPr>
              <w:ilvl w:val="0"/>
              <w:numId w:val="24"/>
            </w:numPr>
            <w:ind w:left="1843" w:hanging="425"/>
            <w:rPr>
              <w:i/>
              <w:color w:val="7F7F7F" w:themeColor="text1" w:themeTint="80"/>
              <w:lang w:val="fr-FR"/>
            </w:rPr>
          </w:pPr>
          <w:r w:rsidRPr="00C44CCF">
            <w:rPr>
              <w:i/>
              <w:color w:val="7F7F7F" w:themeColor="text1" w:themeTint="80"/>
              <w:lang w:val="fr-FR"/>
            </w:rPr>
            <w:t xml:space="preserve">8.1 </w:t>
          </w:r>
          <w:r w:rsidRPr="00C44CCF">
            <w:rPr>
              <w:rFonts w:ascii="Century Gothic" w:hAnsi="Century Gothic"/>
              <w:i/>
              <w:color w:val="7F7F7F" w:themeColor="text1" w:themeTint="80"/>
              <w:lang w:val="fr-FR"/>
            </w:rPr>
            <w:t>§34 :</w:t>
          </w:r>
          <w:r w:rsidRPr="00C44CCF">
            <w:rPr>
              <w:rFonts w:ascii="Century Gothic" w:hAnsi="Century Gothic"/>
              <w:i/>
              <w:color w:val="7F7F7F" w:themeColor="text1" w:themeTint="80"/>
              <w:u w:val="single"/>
              <w:lang w:val="fr-FR"/>
            </w:rPr>
            <w:t>’cahier d’information</w:t>
          </w:r>
          <w:r w:rsidRPr="00C44CCF">
            <w:rPr>
              <w:rFonts w:ascii="Century Gothic" w:hAnsi="Century Gothic"/>
              <w:i/>
              <w:color w:val="7F7F7F" w:themeColor="text1" w:themeTint="80"/>
              <w:lang w:val="fr-FR"/>
            </w:rPr>
            <w:t xml:space="preserve"> (à l’entrée de l’école) sur lequel les familles doivent mentionner par écrit tout changement d’habitude (cantine, garderie) si cela n’a pas été fait dans le </w:t>
          </w:r>
          <w:r w:rsidRPr="00C44CCF">
            <w:rPr>
              <w:rFonts w:ascii="Century Gothic" w:hAnsi="Century Gothic"/>
              <w:i/>
              <w:color w:val="7F7F7F" w:themeColor="text1" w:themeTint="80"/>
              <w:u w:val="single"/>
              <w:lang w:val="fr-FR"/>
            </w:rPr>
            <w:t>cahier de liaison petit format</w:t>
          </w:r>
          <w:r w:rsidRPr="00C44CCF">
            <w:rPr>
              <w:rFonts w:ascii="Century Gothic" w:hAnsi="Century Gothic"/>
              <w:i/>
              <w:color w:val="7F7F7F" w:themeColor="text1" w:themeTint="80"/>
              <w:lang w:val="fr-FR"/>
            </w:rPr>
            <w:t>’</w:t>
          </w:r>
        </w:p>
        <w:p w14:paraId="21863DD7" w14:textId="77777777" w:rsidR="00C44CCF" w:rsidRPr="00C44CCF" w:rsidRDefault="00C44CCF" w:rsidP="00850315">
          <w:pPr>
            <w:pStyle w:val="Corpsdetexte"/>
            <w:numPr>
              <w:ilvl w:val="0"/>
              <w:numId w:val="24"/>
            </w:numPr>
            <w:ind w:left="1843" w:hanging="425"/>
            <w:rPr>
              <w:i/>
              <w:color w:val="7F7F7F" w:themeColor="text1" w:themeTint="80"/>
              <w:lang w:val="fr-FR"/>
            </w:rPr>
          </w:pPr>
          <w:r>
            <w:rPr>
              <w:i/>
              <w:color w:val="7F7F7F" w:themeColor="text1" w:themeTint="80"/>
              <w:lang w:val="fr-FR"/>
            </w:rPr>
            <w:t>Rappel du directeur : les enfants doivent au plus tard être dans leur classe à 9h00. Le portail sera désormais fermé à 9h05.</w:t>
          </w:r>
        </w:p>
        <w:p w14:paraId="35FF1C13" w14:textId="77777777" w:rsidR="00823790" w:rsidRDefault="00823790" w:rsidP="00823790">
          <w:pPr>
            <w:pStyle w:val="Corpsdetexte"/>
            <w:numPr>
              <w:ilvl w:val="1"/>
              <w:numId w:val="13"/>
            </w:numPr>
            <w:rPr>
              <w:lang w:val="fr-FR"/>
            </w:rPr>
          </w:pPr>
          <w:r w:rsidRPr="00823790">
            <w:rPr>
              <w:lang w:val="fr-FR"/>
            </w:rPr>
            <w:t>Effectifs : répartitions et évolution. Y</w:t>
          </w:r>
          <w:r w:rsidR="00850315">
            <w:rPr>
              <w:lang w:val="fr-FR"/>
            </w:rPr>
            <w:t>-aura-t-il de nouveaux inscrits</w:t>
          </w:r>
          <w:r w:rsidRPr="00823790">
            <w:rPr>
              <w:lang w:val="fr-FR"/>
            </w:rPr>
            <w:t xml:space="preserve"> au cours de l’année ? </w:t>
          </w:r>
        </w:p>
        <w:p w14:paraId="16E4DCDF" w14:textId="77777777" w:rsidR="00F279AC" w:rsidRDefault="00F279AC" w:rsidP="00850315">
          <w:pPr>
            <w:pStyle w:val="Corpsdetexte"/>
            <w:numPr>
              <w:ilvl w:val="0"/>
              <w:numId w:val="24"/>
            </w:numPr>
            <w:ind w:left="1843" w:hanging="425"/>
            <w:rPr>
              <w:color w:val="7F7F7F" w:themeColor="text1" w:themeTint="80"/>
              <w:lang w:val="fr-FR"/>
            </w:rPr>
          </w:pPr>
          <w:r w:rsidRPr="00850315">
            <w:rPr>
              <w:rFonts w:ascii="Century Gothic" w:hAnsi="Century Gothic"/>
              <w:i/>
              <w:color w:val="7F7F7F" w:themeColor="text1" w:themeTint="80"/>
              <w:lang w:val="fr-FR"/>
            </w:rPr>
            <w:t>100</w:t>
          </w:r>
          <w:r>
            <w:rPr>
              <w:color w:val="7F7F7F" w:themeColor="text1" w:themeTint="80"/>
              <w:lang w:val="fr-FR"/>
            </w:rPr>
            <w:t xml:space="preserve"> élèves</w:t>
          </w:r>
          <w:r w:rsidR="00B96E3F">
            <w:rPr>
              <w:color w:val="7F7F7F" w:themeColor="text1" w:themeTint="80"/>
              <w:lang w:val="fr-FR"/>
            </w:rPr>
            <w:t>, dont 29 en GS. 2 classes PS/MS et 2 PS</w:t>
          </w:r>
        </w:p>
        <w:p w14:paraId="64FA13ED" w14:textId="77777777" w:rsidR="00F279AC" w:rsidRPr="00850315" w:rsidRDefault="00F279AC" w:rsidP="00850315">
          <w:pPr>
            <w:pStyle w:val="Corpsdetexte"/>
            <w:numPr>
              <w:ilvl w:val="0"/>
              <w:numId w:val="24"/>
            </w:numPr>
            <w:ind w:left="1843" w:hanging="425"/>
            <w:rPr>
              <w:rFonts w:ascii="Century Gothic" w:hAnsi="Century Gothic"/>
              <w:i/>
              <w:color w:val="7F7F7F" w:themeColor="text1" w:themeTint="80"/>
              <w:lang w:val="fr-FR"/>
            </w:rPr>
          </w:pPr>
          <w:r w:rsidRPr="00850315">
            <w:rPr>
              <w:rFonts w:ascii="Century Gothic" w:hAnsi="Century Gothic"/>
              <w:i/>
              <w:color w:val="7F7F7F" w:themeColor="text1" w:themeTint="80"/>
              <w:lang w:val="fr-FR"/>
            </w:rPr>
            <w:t>14 élèves ne se sont pas présentés, situation qui entraine des déséquilibres en termes d’effectif dans les classes</w:t>
          </w:r>
        </w:p>
        <w:p w14:paraId="68DB5EC9" w14:textId="77777777" w:rsidR="00F279AC" w:rsidRPr="00850315" w:rsidRDefault="00F279AC" w:rsidP="00850315">
          <w:pPr>
            <w:pStyle w:val="Corpsdetexte"/>
            <w:numPr>
              <w:ilvl w:val="0"/>
              <w:numId w:val="24"/>
            </w:numPr>
            <w:ind w:left="1843" w:hanging="425"/>
            <w:rPr>
              <w:rFonts w:ascii="Century Gothic" w:hAnsi="Century Gothic"/>
              <w:i/>
              <w:color w:val="7F7F7F" w:themeColor="text1" w:themeTint="80"/>
              <w:lang w:val="fr-FR"/>
            </w:rPr>
          </w:pPr>
          <w:r w:rsidRPr="00850315">
            <w:rPr>
              <w:rFonts w:ascii="Century Gothic" w:hAnsi="Century Gothic"/>
              <w:i/>
              <w:color w:val="7F7F7F" w:themeColor="text1" w:themeTint="80"/>
              <w:lang w:val="fr-FR"/>
            </w:rPr>
            <w:t>Perspectives année scolaire ; RAS</w:t>
          </w:r>
        </w:p>
        <w:p w14:paraId="42D0303E" w14:textId="77777777" w:rsidR="00823790" w:rsidRDefault="00705671" w:rsidP="00823790">
          <w:pPr>
            <w:pStyle w:val="Corpsdetexte"/>
            <w:numPr>
              <w:ilvl w:val="1"/>
              <w:numId w:val="13"/>
            </w:numPr>
            <w:rPr>
              <w:lang w:val="fr-FR"/>
            </w:rPr>
          </w:pPr>
          <w:r w:rsidRPr="00823790">
            <w:rPr>
              <w:lang w:val="fr-FR"/>
            </w:rPr>
            <w:t>B</w:t>
          </w:r>
          <w:r w:rsidR="00823790" w:rsidRPr="00823790">
            <w:rPr>
              <w:lang w:val="fr-FR"/>
            </w:rPr>
            <w:t xml:space="preserve">ilan de la rentrée : </w:t>
          </w:r>
        </w:p>
        <w:p w14:paraId="47D79197" w14:textId="77777777" w:rsidR="00850315" w:rsidRDefault="00F279AC" w:rsidP="00850315">
          <w:pPr>
            <w:pStyle w:val="Corpsdetexte"/>
            <w:numPr>
              <w:ilvl w:val="0"/>
              <w:numId w:val="24"/>
            </w:numPr>
            <w:ind w:left="1843" w:hanging="425"/>
            <w:rPr>
              <w:rFonts w:ascii="Century Gothic" w:hAnsi="Century Gothic"/>
              <w:i/>
              <w:color w:val="7F7F7F" w:themeColor="text1" w:themeTint="80"/>
              <w:lang w:val="fr-FR"/>
            </w:rPr>
          </w:pPr>
          <w:r w:rsidRPr="00850315">
            <w:rPr>
              <w:rFonts w:ascii="Century Gothic" w:hAnsi="Century Gothic"/>
              <w:i/>
              <w:color w:val="7F7F7F" w:themeColor="text1" w:themeTint="80"/>
              <w:lang w:val="fr-FR"/>
            </w:rPr>
            <w:t>La rentrée scolaire s’est très bien déroulée, notamment grâce à la rentrée des petites sections étalées sur deux journées.</w:t>
          </w:r>
        </w:p>
        <w:p w14:paraId="78D664F0" w14:textId="77777777" w:rsidR="00823790" w:rsidRDefault="00823790" w:rsidP="00823790">
          <w:pPr>
            <w:pStyle w:val="Corpsdetexte"/>
            <w:numPr>
              <w:ilvl w:val="1"/>
              <w:numId w:val="13"/>
            </w:numPr>
            <w:rPr>
              <w:lang w:val="fr-FR"/>
            </w:rPr>
          </w:pPr>
          <w:r w:rsidRPr="00823790">
            <w:rPr>
              <w:lang w:val="fr-FR"/>
            </w:rPr>
            <w:t xml:space="preserve">Calendrier annuel : </w:t>
          </w:r>
        </w:p>
        <w:p w14:paraId="53EB31EA" w14:textId="77777777" w:rsidR="00823790" w:rsidRPr="00850315" w:rsidRDefault="00861636" w:rsidP="00850315">
          <w:pPr>
            <w:pStyle w:val="Corpsdetexte"/>
            <w:numPr>
              <w:ilvl w:val="0"/>
              <w:numId w:val="24"/>
            </w:numPr>
            <w:ind w:left="1843" w:hanging="425"/>
            <w:rPr>
              <w:rFonts w:ascii="Century Gothic" w:hAnsi="Century Gothic"/>
              <w:i/>
              <w:color w:val="7F7F7F" w:themeColor="text1" w:themeTint="80"/>
              <w:lang w:val="fr-FR"/>
            </w:rPr>
          </w:pPr>
          <w:r w:rsidRPr="00861636">
            <w:rPr>
              <w:rFonts w:ascii="Century Gothic" w:hAnsi="Century Gothic"/>
              <w:color w:val="auto"/>
              <w:lang w:val="fr-FR"/>
            </w:rPr>
            <w:t xml:space="preserve">Conseils d'écoles : </w:t>
          </w:r>
          <w:r w:rsidR="00B96E3F" w:rsidRPr="00850315">
            <w:rPr>
              <w:rFonts w:ascii="Century Gothic" w:hAnsi="Century Gothic"/>
              <w:i/>
              <w:color w:val="7F7F7F" w:themeColor="text1" w:themeTint="80"/>
              <w:lang w:val="fr-FR"/>
            </w:rPr>
            <w:t>T2 :date du jeudi 13/02/2014 à confirmer par WN</w:t>
          </w:r>
        </w:p>
        <w:p w14:paraId="00E6B90D" w14:textId="77777777" w:rsidR="00823790" w:rsidRPr="00850315" w:rsidRDefault="00861636" w:rsidP="00850315">
          <w:pPr>
            <w:pStyle w:val="Corpsdetexte"/>
            <w:numPr>
              <w:ilvl w:val="0"/>
              <w:numId w:val="24"/>
            </w:numPr>
            <w:ind w:left="1843" w:hanging="425"/>
            <w:rPr>
              <w:rFonts w:ascii="Century Gothic" w:hAnsi="Century Gothic"/>
              <w:i/>
              <w:color w:val="7F7F7F" w:themeColor="text1" w:themeTint="80"/>
              <w:lang w:val="fr-FR"/>
            </w:rPr>
          </w:pPr>
          <w:r w:rsidRPr="00861636">
            <w:rPr>
              <w:rFonts w:ascii="Century Gothic" w:hAnsi="Century Gothic"/>
              <w:color w:val="auto"/>
              <w:lang w:val="fr-FR"/>
            </w:rPr>
            <w:t>Remises de livrets</w:t>
          </w:r>
          <w:r w:rsidR="00B96E3F" w:rsidRPr="00861636">
            <w:rPr>
              <w:rFonts w:ascii="Century Gothic" w:hAnsi="Century Gothic"/>
              <w:color w:val="auto"/>
              <w:lang w:val="fr-FR"/>
            </w:rPr>
            <w:t> :</w:t>
          </w:r>
          <w:r w:rsidR="00B96E3F" w:rsidRPr="00850315">
            <w:rPr>
              <w:rFonts w:ascii="Century Gothic" w:hAnsi="Century Gothic"/>
              <w:i/>
              <w:color w:val="7F7F7F" w:themeColor="text1" w:themeTint="80"/>
              <w:lang w:val="fr-FR"/>
            </w:rPr>
            <w:t xml:space="preserve"> 2 sessions</w:t>
          </w:r>
        </w:p>
        <w:p w14:paraId="2E55CF70" w14:textId="77777777" w:rsidR="00B96E3F" w:rsidRPr="00850315" w:rsidRDefault="00B96E3F" w:rsidP="00861636">
          <w:pPr>
            <w:pStyle w:val="Corpsdetexte"/>
            <w:numPr>
              <w:ilvl w:val="1"/>
              <w:numId w:val="25"/>
            </w:numPr>
            <w:ind w:left="2127" w:hanging="426"/>
            <w:rPr>
              <w:rFonts w:ascii="Century Gothic" w:hAnsi="Century Gothic"/>
              <w:i/>
              <w:color w:val="7F7F7F" w:themeColor="text1" w:themeTint="80"/>
              <w:lang w:val="fr-FR"/>
            </w:rPr>
          </w:pPr>
          <w:r w:rsidRPr="00850315">
            <w:rPr>
              <w:rFonts w:ascii="Century Gothic" w:hAnsi="Century Gothic"/>
              <w:i/>
              <w:color w:val="7F7F7F" w:themeColor="text1" w:themeTint="80"/>
              <w:lang w:val="fr-FR"/>
            </w:rPr>
            <w:t>25 janvier pour les GS uniquement</w:t>
          </w:r>
        </w:p>
        <w:p w14:paraId="2D03B982" w14:textId="15E3B9F2" w:rsidR="00816A74" w:rsidRDefault="00B96E3F" w:rsidP="00861636">
          <w:pPr>
            <w:pStyle w:val="Corpsdetexte"/>
            <w:numPr>
              <w:ilvl w:val="1"/>
              <w:numId w:val="25"/>
            </w:numPr>
            <w:ind w:left="2127" w:hanging="426"/>
            <w:rPr>
              <w:rFonts w:ascii="Century Gothic" w:hAnsi="Century Gothic"/>
              <w:i/>
              <w:color w:val="7F7F7F" w:themeColor="text1" w:themeTint="80"/>
              <w:lang w:val="fr-FR"/>
            </w:rPr>
          </w:pPr>
          <w:r w:rsidRPr="00850315">
            <w:rPr>
              <w:rFonts w:ascii="Century Gothic" w:hAnsi="Century Gothic"/>
              <w:i/>
              <w:color w:val="7F7F7F" w:themeColor="text1" w:themeTint="80"/>
              <w:lang w:val="fr-FR"/>
            </w:rPr>
            <w:t>14 juin pour l’ensemble des sections -PS, MS, GS-</w:t>
          </w:r>
        </w:p>
        <w:p w14:paraId="65AC1663" w14:textId="57A8C5C1" w:rsidR="00B96E3F" w:rsidRPr="00816A74" w:rsidRDefault="00816A74" w:rsidP="00816A74">
          <w:pPr>
            <w:rPr>
              <w:rFonts w:ascii="Century Gothic" w:hAnsi="Century Gothic"/>
              <w:i/>
              <w:color w:val="7F7F7F" w:themeColor="text1" w:themeTint="80"/>
              <w:szCs w:val="20"/>
              <w:lang w:val="fr-FR"/>
            </w:rPr>
          </w:pPr>
          <w:r>
            <w:rPr>
              <w:rFonts w:ascii="Century Gothic" w:hAnsi="Century Gothic"/>
              <w:i/>
              <w:color w:val="7F7F7F" w:themeColor="text1" w:themeTint="80"/>
              <w:lang w:val="fr-FR"/>
            </w:rPr>
            <w:br w:type="page"/>
          </w:r>
        </w:p>
        <w:p w14:paraId="02F06997" w14:textId="77777777" w:rsidR="00823790" w:rsidRPr="00823790" w:rsidRDefault="00823790" w:rsidP="00823790">
          <w:pPr>
            <w:pStyle w:val="Corpsdetexte"/>
            <w:numPr>
              <w:ilvl w:val="0"/>
              <w:numId w:val="17"/>
            </w:numPr>
            <w:ind w:left="1440"/>
            <w:rPr>
              <w:lang w:val="fr-FR"/>
            </w:rPr>
          </w:pPr>
          <w:r w:rsidRPr="00823790">
            <w:rPr>
              <w:lang w:val="fr-FR"/>
            </w:rPr>
            <w:lastRenderedPageBreak/>
            <w:t xml:space="preserve">Dispositif (APC) Activités pédagogiques complémentaires : Mise en place / perspectives / Nombre d’enfants concernés / y a-t-il un impact sur le bon fonctionnement de la classe ? </w:t>
          </w:r>
        </w:p>
        <w:p w14:paraId="5C0F67E9" w14:textId="77777777" w:rsidR="00F51C95" w:rsidRPr="00850315" w:rsidRDefault="00F51C95" w:rsidP="00850315">
          <w:pPr>
            <w:pStyle w:val="Corpsdetexte"/>
            <w:numPr>
              <w:ilvl w:val="0"/>
              <w:numId w:val="22"/>
            </w:numPr>
            <w:rPr>
              <w:rFonts w:ascii="Century Gothic" w:hAnsi="Century Gothic"/>
              <w:i/>
              <w:color w:val="7F7F7F" w:themeColor="text1" w:themeTint="80"/>
              <w:lang w:val="fr-FR"/>
            </w:rPr>
          </w:pPr>
          <w:r w:rsidRPr="00850315">
            <w:rPr>
              <w:rFonts w:ascii="Century Gothic" w:hAnsi="Century Gothic"/>
              <w:i/>
              <w:color w:val="7F7F7F" w:themeColor="text1" w:themeTint="80"/>
              <w:lang w:val="fr-FR"/>
            </w:rPr>
            <w:t>L’équipe pédagogique a opté pour le projet de la bibliothèque, qui profite à l’ensemble des élèves et ouverte tous les vendredis.</w:t>
          </w:r>
        </w:p>
        <w:p w14:paraId="5612319F" w14:textId="77777777" w:rsidR="00F51C95" w:rsidRDefault="00F51C95" w:rsidP="00850315">
          <w:pPr>
            <w:pStyle w:val="Corpsdetexte"/>
            <w:numPr>
              <w:ilvl w:val="0"/>
              <w:numId w:val="24"/>
            </w:numPr>
            <w:ind w:left="1843" w:hanging="425"/>
            <w:rPr>
              <w:color w:val="7F7F7F" w:themeColor="text1" w:themeTint="80"/>
              <w:lang w:val="fr-FR"/>
            </w:rPr>
          </w:pPr>
          <w:r>
            <w:rPr>
              <w:color w:val="7F7F7F" w:themeColor="text1" w:themeTint="80"/>
              <w:lang w:val="fr-FR"/>
            </w:rPr>
            <w:t xml:space="preserve">A </w:t>
          </w:r>
          <w:r w:rsidRPr="00850315">
            <w:rPr>
              <w:rFonts w:ascii="Century Gothic" w:hAnsi="Century Gothic"/>
              <w:i/>
              <w:color w:val="7F7F7F" w:themeColor="text1" w:themeTint="80"/>
              <w:lang w:val="fr-FR"/>
            </w:rPr>
            <w:t>ce</w:t>
          </w:r>
          <w:r>
            <w:rPr>
              <w:color w:val="7F7F7F" w:themeColor="text1" w:themeTint="80"/>
              <w:lang w:val="fr-FR"/>
            </w:rPr>
            <w:t xml:space="preserve"> jour, les enfants en difficulté sont pris en charge par le dispositif RASED.</w:t>
          </w:r>
        </w:p>
        <w:p w14:paraId="7AF6337A" w14:textId="79F0F753" w:rsidR="00823790" w:rsidRPr="00BD4069" w:rsidRDefault="00F51C95" w:rsidP="00BD4069">
          <w:pPr>
            <w:pStyle w:val="Corpsdetexte"/>
            <w:numPr>
              <w:ilvl w:val="0"/>
              <w:numId w:val="22"/>
            </w:numPr>
            <w:rPr>
              <w:rFonts w:ascii="Century Gothic" w:hAnsi="Century Gothic"/>
              <w:i/>
              <w:color w:val="7F7F7F" w:themeColor="text1" w:themeTint="80"/>
              <w:lang w:val="fr-FR"/>
            </w:rPr>
          </w:pPr>
          <w:r w:rsidRPr="00850315">
            <w:rPr>
              <w:rFonts w:ascii="Century Gothic" w:hAnsi="Century Gothic"/>
              <w:i/>
              <w:color w:val="7F7F7F" w:themeColor="text1" w:themeTint="80"/>
              <w:lang w:val="fr-FR"/>
            </w:rPr>
            <w:t xml:space="preserve">La pérennité de ce projet (bibliothèque) risque d’être remise en cause dès la rentrée 2014 en raison de la mise </w:t>
          </w:r>
          <w:r w:rsidR="006637F8" w:rsidRPr="00850315">
            <w:rPr>
              <w:rFonts w:ascii="Century Gothic" w:hAnsi="Century Gothic"/>
              <w:i/>
              <w:color w:val="7F7F7F" w:themeColor="text1" w:themeTint="80"/>
              <w:lang w:val="fr-FR"/>
            </w:rPr>
            <w:t>en place des nouveaux rythmes. La gestion de ce projet pourrait échoir aux parents ou entrer dans le cadre des TAP.</w:t>
          </w:r>
        </w:p>
        <w:p w14:paraId="5221BE4A" w14:textId="77777777" w:rsidR="00823790" w:rsidRPr="00823790" w:rsidRDefault="00823790" w:rsidP="00823790">
          <w:pPr>
            <w:pStyle w:val="Corpsdetexte"/>
            <w:numPr>
              <w:ilvl w:val="0"/>
              <w:numId w:val="17"/>
            </w:numPr>
            <w:ind w:left="1440"/>
            <w:rPr>
              <w:lang w:val="fr-FR"/>
            </w:rPr>
          </w:pPr>
          <w:r w:rsidRPr="00823790">
            <w:rPr>
              <w:lang w:val="fr-FR"/>
            </w:rPr>
            <w:t xml:space="preserve">PAI : Nombre/ mise en place à la rentrée. Y a-t-il des enfants allergiques ? allergies alimentaires ? asthme ? autres ? </w:t>
          </w:r>
        </w:p>
        <w:p w14:paraId="2850281B" w14:textId="10686907" w:rsidR="00823790" w:rsidRPr="00BD4069" w:rsidRDefault="006637F8" w:rsidP="00BD4069">
          <w:pPr>
            <w:pStyle w:val="Corpsdetexte"/>
            <w:numPr>
              <w:ilvl w:val="0"/>
              <w:numId w:val="23"/>
            </w:numPr>
            <w:rPr>
              <w:rFonts w:ascii="Century Gothic" w:hAnsi="Century Gothic"/>
              <w:i/>
              <w:color w:val="7F7F7F" w:themeColor="text1" w:themeTint="80"/>
              <w:lang w:val="fr-FR"/>
            </w:rPr>
          </w:pPr>
          <w:r w:rsidRPr="00850315">
            <w:rPr>
              <w:rFonts w:ascii="Century Gothic" w:hAnsi="Century Gothic"/>
              <w:i/>
              <w:color w:val="7F7F7F" w:themeColor="text1" w:themeTint="80"/>
              <w:lang w:val="fr-FR"/>
            </w:rPr>
            <w:t>3 élèves sont concernés.</w:t>
          </w:r>
        </w:p>
        <w:p w14:paraId="261F5479" w14:textId="77777777" w:rsidR="00823790" w:rsidRPr="00823790" w:rsidRDefault="00823790" w:rsidP="00823790">
          <w:pPr>
            <w:pStyle w:val="Corpsdetexte"/>
            <w:numPr>
              <w:ilvl w:val="0"/>
              <w:numId w:val="17"/>
            </w:numPr>
            <w:ind w:left="1440"/>
            <w:rPr>
              <w:lang w:val="fr-FR"/>
            </w:rPr>
          </w:pPr>
          <w:r w:rsidRPr="00823790">
            <w:rPr>
              <w:lang w:val="fr-FR"/>
            </w:rPr>
            <w:t xml:space="preserve">AVSI : bilan à ce jour. </w:t>
          </w:r>
        </w:p>
        <w:p w14:paraId="48E436F2" w14:textId="79A4413C" w:rsidR="00823790" w:rsidRPr="00BD4069" w:rsidRDefault="006637F8" w:rsidP="00BD4069">
          <w:pPr>
            <w:pStyle w:val="Corpsdetexte"/>
            <w:numPr>
              <w:ilvl w:val="2"/>
              <w:numId w:val="17"/>
            </w:numPr>
            <w:ind w:left="1843" w:hanging="425"/>
            <w:rPr>
              <w:rFonts w:ascii="Century Gothic" w:hAnsi="Century Gothic"/>
              <w:i/>
              <w:color w:val="7F7F7F" w:themeColor="text1" w:themeTint="80"/>
              <w:lang w:val="fr-FR"/>
            </w:rPr>
          </w:pPr>
          <w:r w:rsidRPr="00850315">
            <w:rPr>
              <w:rFonts w:ascii="Century Gothic" w:hAnsi="Century Gothic"/>
              <w:i/>
              <w:color w:val="7F7F7F" w:themeColor="text1" w:themeTint="80"/>
              <w:lang w:val="fr-FR"/>
            </w:rPr>
            <w:t>L’intervenant actuellement en poste -20 heures/semaine réparties entre la GS et l’élémentaire- ne donne pas pleine satisfaction, en raison notamment d’un défaut de formation/spécialisation dans le handicap. Un prochain point d’étape permettra de définir sur la poursuite ou rupture de cette collaboration.</w:t>
          </w:r>
        </w:p>
        <w:p w14:paraId="761CCBB6" w14:textId="77777777" w:rsidR="00823790" w:rsidRPr="00823790" w:rsidRDefault="00823790" w:rsidP="00A3010D">
          <w:pPr>
            <w:pStyle w:val="Corpsdetexte"/>
            <w:numPr>
              <w:ilvl w:val="1"/>
              <w:numId w:val="17"/>
            </w:numPr>
            <w:rPr>
              <w:lang w:val="fr-FR"/>
            </w:rPr>
          </w:pPr>
          <w:r w:rsidRPr="00823790">
            <w:rPr>
              <w:lang w:val="fr-FR"/>
            </w:rPr>
            <w:t xml:space="preserve">Les projets : - </w:t>
          </w:r>
        </w:p>
        <w:p w14:paraId="596C2DD1" w14:textId="1ADD00CB" w:rsidR="00BD4069" w:rsidRPr="00850315" w:rsidRDefault="00BD4069" w:rsidP="00BD4069">
          <w:pPr>
            <w:pStyle w:val="Corpsdetexte"/>
            <w:numPr>
              <w:ilvl w:val="0"/>
              <w:numId w:val="24"/>
            </w:numPr>
            <w:ind w:left="1843" w:hanging="425"/>
            <w:rPr>
              <w:rFonts w:ascii="Century Gothic" w:hAnsi="Century Gothic"/>
              <w:i/>
              <w:color w:val="7F7F7F" w:themeColor="text1" w:themeTint="80"/>
              <w:lang w:val="fr-FR"/>
            </w:rPr>
          </w:pPr>
          <w:r>
            <w:rPr>
              <w:rFonts w:ascii="Century Gothic" w:hAnsi="Century Gothic"/>
              <w:color w:val="auto"/>
              <w:lang w:val="fr-FR"/>
            </w:rPr>
            <w:t>T</w:t>
          </w:r>
          <w:r w:rsidRPr="00BD4069">
            <w:rPr>
              <w:rFonts w:ascii="Century Gothic" w:hAnsi="Century Gothic"/>
              <w:color w:val="auto"/>
              <w:lang w:val="fr-FR"/>
            </w:rPr>
            <w:t>hèmes pédagogiques</w:t>
          </w:r>
          <w:r w:rsidRPr="00861636">
            <w:rPr>
              <w:rFonts w:ascii="Century Gothic" w:hAnsi="Century Gothic"/>
              <w:color w:val="auto"/>
              <w:lang w:val="fr-FR"/>
            </w:rPr>
            <w:t> :</w:t>
          </w:r>
          <w:r>
            <w:rPr>
              <w:rFonts w:ascii="Century Gothic" w:hAnsi="Century Gothic"/>
              <w:color w:val="auto"/>
              <w:lang w:val="fr-FR"/>
            </w:rPr>
            <w:t>les continents</w:t>
          </w:r>
        </w:p>
        <w:p w14:paraId="49BFF13D" w14:textId="17D523A8" w:rsidR="006637F8" w:rsidRDefault="00BD4069" w:rsidP="00BD4069">
          <w:pPr>
            <w:pStyle w:val="Corpsdetexte"/>
            <w:numPr>
              <w:ilvl w:val="0"/>
              <w:numId w:val="27"/>
            </w:numPr>
            <w:ind w:left="2127" w:hanging="426"/>
            <w:rPr>
              <w:rFonts w:ascii="Century Gothic" w:hAnsi="Century Gothic"/>
              <w:i/>
              <w:color w:val="7F7F7F" w:themeColor="text1" w:themeTint="80"/>
              <w:lang w:val="fr-FR"/>
            </w:rPr>
          </w:pPr>
          <w:r>
            <w:rPr>
              <w:rFonts w:ascii="Century Gothic" w:hAnsi="Century Gothic"/>
              <w:i/>
              <w:color w:val="7F7F7F" w:themeColor="text1" w:themeTint="80"/>
              <w:lang w:val="fr-FR"/>
            </w:rPr>
            <w:t>P</w:t>
          </w:r>
          <w:r w:rsidRPr="00850315">
            <w:rPr>
              <w:rFonts w:ascii="Century Gothic" w:hAnsi="Century Gothic"/>
              <w:i/>
              <w:color w:val="7F7F7F" w:themeColor="text1" w:themeTint="80"/>
              <w:lang w:val="fr-FR"/>
            </w:rPr>
            <w:t>S</w:t>
          </w:r>
          <w:r>
            <w:rPr>
              <w:rFonts w:ascii="Century Gothic" w:hAnsi="Century Gothic"/>
              <w:i/>
              <w:color w:val="7F7F7F" w:themeColor="text1" w:themeTint="80"/>
              <w:lang w:val="fr-FR"/>
            </w:rPr>
            <w:t>/MS : Australie :Afrique :Pays froids</w:t>
          </w:r>
        </w:p>
        <w:p w14:paraId="66C5A538" w14:textId="021C4AFD" w:rsidR="00BD4069" w:rsidRPr="00BD4069" w:rsidRDefault="001A1CBE" w:rsidP="00BD4069">
          <w:pPr>
            <w:pStyle w:val="Corpsdetexte"/>
            <w:numPr>
              <w:ilvl w:val="0"/>
              <w:numId w:val="27"/>
            </w:numPr>
            <w:ind w:left="2127" w:hanging="426"/>
            <w:rPr>
              <w:rFonts w:ascii="Century Gothic" w:hAnsi="Century Gothic"/>
              <w:i/>
              <w:color w:val="7F7F7F" w:themeColor="text1" w:themeTint="80"/>
              <w:lang w:val="fr-FR"/>
            </w:rPr>
          </w:pPr>
          <w:r>
            <w:rPr>
              <w:rFonts w:ascii="Century Gothic" w:hAnsi="Century Gothic"/>
              <w:i/>
              <w:color w:val="7F7F7F" w:themeColor="text1" w:themeTint="80"/>
              <w:lang w:val="fr-FR"/>
            </w:rPr>
            <w:t>GS : Asie + Mer/Océan dans le cadre du voyage à Kerjouanno</w:t>
          </w:r>
        </w:p>
        <w:p w14:paraId="63968F31" w14:textId="77777777" w:rsidR="00823790" w:rsidRPr="00BD4069" w:rsidRDefault="00823790" w:rsidP="00BD4069">
          <w:pPr>
            <w:pStyle w:val="Corpsdetexte"/>
            <w:numPr>
              <w:ilvl w:val="0"/>
              <w:numId w:val="24"/>
            </w:numPr>
            <w:ind w:left="1843" w:hanging="425"/>
            <w:rPr>
              <w:rFonts w:ascii="Century Gothic" w:hAnsi="Century Gothic"/>
              <w:color w:val="808080" w:themeColor="background1" w:themeShade="80"/>
              <w:lang w:val="fr-FR"/>
            </w:rPr>
          </w:pPr>
          <w:r w:rsidRPr="00BD4069">
            <w:rPr>
              <w:rFonts w:ascii="Century Gothic" w:hAnsi="Century Gothic"/>
              <w:color w:val="auto"/>
              <w:lang w:val="fr-FR"/>
            </w:rPr>
            <w:t>Les fêtes prévues</w:t>
          </w:r>
          <w:r w:rsidRPr="00BD4069">
            <w:rPr>
              <w:rFonts w:ascii="Century Gothic" w:hAnsi="Century Gothic"/>
              <w:color w:val="808080" w:themeColor="background1" w:themeShade="80"/>
              <w:lang w:val="fr-FR"/>
            </w:rPr>
            <w:t xml:space="preserve"> : (possibilité de prévoir la fête de fin d’année un samedi) </w:t>
          </w:r>
        </w:p>
        <w:p w14:paraId="2200496F" w14:textId="77777777" w:rsidR="00B96E3F" w:rsidRPr="00BD4069" w:rsidRDefault="00B96E3F" w:rsidP="00A3010D">
          <w:pPr>
            <w:pStyle w:val="Corpsdetexte"/>
            <w:numPr>
              <w:ilvl w:val="0"/>
              <w:numId w:val="28"/>
            </w:numPr>
            <w:rPr>
              <w:rFonts w:ascii="Century Gothic" w:hAnsi="Century Gothic"/>
              <w:i/>
              <w:color w:val="7F7F7F" w:themeColor="text1" w:themeTint="80"/>
              <w:lang w:val="fr-FR"/>
            </w:rPr>
          </w:pPr>
          <w:r w:rsidRPr="00BD4069">
            <w:rPr>
              <w:rFonts w:ascii="Century Gothic" w:hAnsi="Century Gothic"/>
              <w:i/>
              <w:color w:val="7F7F7F" w:themeColor="text1" w:themeTint="80"/>
              <w:lang w:val="fr-FR"/>
            </w:rPr>
            <w:t>14 décembre 2013 : fête de Noël de 10h00 à 12h00</w:t>
          </w:r>
        </w:p>
        <w:p w14:paraId="000DD9C1" w14:textId="77777777" w:rsidR="00F51C95" w:rsidRPr="00BD4069" w:rsidRDefault="00F51C95" w:rsidP="00A3010D">
          <w:pPr>
            <w:pStyle w:val="Corpsdetexte"/>
            <w:numPr>
              <w:ilvl w:val="0"/>
              <w:numId w:val="28"/>
            </w:numPr>
            <w:ind w:left="2127" w:hanging="426"/>
            <w:rPr>
              <w:color w:val="808080" w:themeColor="background1" w:themeShade="80"/>
              <w:lang w:val="fr-FR"/>
            </w:rPr>
          </w:pPr>
          <w:r w:rsidRPr="00BD4069">
            <w:rPr>
              <w:rFonts w:ascii="Century Gothic" w:hAnsi="Century Gothic"/>
              <w:i/>
              <w:color w:val="808080" w:themeColor="background1" w:themeShade="80"/>
              <w:lang w:val="fr-FR"/>
            </w:rPr>
            <w:t>08 mars 2014 :</w:t>
          </w:r>
          <w:r w:rsidRPr="00BD4069">
            <w:rPr>
              <w:rFonts w:ascii="Century Gothic" w:hAnsi="Century Gothic"/>
              <w:i/>
              <w:color w:val="7F7F7F" w:themeColor="text1" w:themeTint="80"/>
              <w:lang w:val="fr-FR"/>
            </w:rPr>
            <w:t>carnaval </w:t>
          </w:r>
          <w:r w:rsidRPr="00BD4069">
            <w:rPr>
              <w:rFonts w:ascii="Century Gothic" w:hAnsi="Century Gothic"/>
              <w:i/>
              <w:color w:val="808080" w:themeColor="background1" w:themeShade="80"/>
              <w:lang w:val="fr-FR"/>
            </w:rPr>
            <w:t xml:space="preserve">; pas de thème défini, les institutrices travaillent à la définition d’un projet </w:t>
          </w:r>
          <w:r w:rsidRPr="00BD4069">
            <w:rPr>
              <w:rFonts w:ascii="Century Gothic" w:hAnsi="Century Gothic"/>
              <w:i/>
              <w:color w:val="7F7F7F" w:themeColor="text1" w:themeTint="80"/>
              <w:lang w:val="fr-FR"/>
            </w:rPr>
            <w:t>pédagogique</w:t>
          </w:r>
          <w:r w:rsidRPr="00BD4069">
            <w:rPr>
              <w:color w:val="808080" w:themeColor="background1" w:themeShade="80"/>
              <w:lang w:val="fr-FR"/>
            </w:rPr>
            <w:t xml:space="preserve"> autour de cet événement</w:t>
          </w:r>
        </w:p>
        <w:p w14:paraId="2E677DF5" w14:textId="77777777" w:rsidR="006637F8" w:rsidRPr="00BD4069" w:rsidRDefault="00823790" w:rsidP="00BD4069">
          <w:pPr>
            <w:pStyle w:val="Corpsdetexte"/>
            <w:numPr>
              <w:ilvl w:val="0"/>
              <w:numId w:val="24"/>
            </w:numPr>
            <w:ind w:left="1843" w:hanging="425"/>
            <w:rPr>
              <w:rFonts w:ascii="Century Gothic" w:hAnsi="Century Gothic"/>
              <w:color w:val="808080" w:themeColor="background1" w:themeShade="80"/>
              <w:lang w:val="fr-FR"/>
            </w:rPr>
          </w:pPr>
          <w:r w:rsidRPr="00555923">
            <w:rPr>
              <w:rFonts w:ascii="Century Gothic" w:hAnsi="Century Gothic"/>
              <w:color w:val="auto"/>
              <w:lang w:val="fr-FR"/>
            </w:rPr>
            <w:t>Les sorties prévues</w:t>
          </w:r>
          <w:r w:rsidRPr="00BD4069">
            <w:rPr>
              <w:rFonts w:ascii="Century Gothic" w:hAnsi="Century Gothic"/>
              <w:color w:val="808080" w:themeColor="background1" w:themeShade="80"/>
              <w:lang w:val="fr-FR"/>
            </w:rPr>
            <w:t xml:space="preserve"> : </w:t>
          </w:r>
          <w:r w:rsidR="006637F8" w:rsidRPr="00BD4069">
            <w:rPr>
              <w:rFonts w:ascii="Century Gothic" w:hAnsi="Century Gothic"/>
              <w:color w:val="808080" w:themeColor="background1" w:themeShade="80"/>
              <w:lang w:val="fr-FR"/>
            </w:rPr>
            <w:t xml:space="preserve">Classe transplantée à Kerjouanno pour les </w:t>
          </w:r>
          <w:r w:rsidR="00850315" w:rsidRPr="00BD4069">
            <w:rPr>
              <w:rFonts w:ascii="Century Gothic" w:hAnsi="Century Gothic"/>
              <w:color w:val="808080" w:themeColor="background1" w:themeShade="80"/>
              <w:lang w:val="fr-FR"/>
            </w:rPr>
            <w:t>GS du 31 mars au 11 avril 2014.</w:t>
          </w:r>
        </w:p>
        <w:p w14:paraId="5357E65D" w14:textId="77777777" w:rsidR="00823790" w:rsidRPr="00BD4069" w:rsidRDefault="00823790" w:rsidP="00BD4069">
          <w:pPr>
            <w:pStyle w:val="Corpsdetexte"/>
            <w:numPr>
              <w:ilvl w:val="0"/>
              <w:numId w:val="24"/>
            </w:numPr>
            <w:ind w:left="1843" w:hanging="425"/>
            <w:rPr>
              <w:rFonts w:ascii="Century Gothic" w:hAnsi="Century Gothic"/>
              <w:color w:val="808080" w:themeColor="background1" w:themeShade="80"/>
              <w:lang w:val="fr-FR"/>
            </w:rPr>
          </w:pPr>
          <w:r w:rsidRPr="00555923">
            <w:rPr>
              <w:rFonts w:ascii="Century Gothic" w:hAnsi="Century Gothic"/>
              <w:color w:val="auto"/>
              <w:lang w:val="fr-FR"/>
            </w:rPr>
            <w:t>Les spectacles</w:t>
          </w:r>
          <w:r w:rsidRPr="00BD4069">
            <w:rPr>
              <w:rFonts w:ascii="Century Gothic" w:hAnsi="Century Gothic"/>
              <w:color w:val="808080" w:themeColor="background1" w:themeShade="80"/>
              <w:lang w:val="fr-FR"/>
            </w:rPr>
            <w:t xml:space="preserve"> : </w:t>
          </w:r>
          <w:r w:rsidR="00850315" w:rsidRPr="00BD4069">
            <w:rPr>
              <w:rFonts w:ascii="Century Gothic" w:hAnsi="Century Gothic"/>
              <w:color w:val="808080" w:themeColor="background1" w:themeShade="80"/>
              <w:lang w:val="fr-FR"/>
            </w:rPr>
            <w:t xml:space="preserve">Dates </w:t>
          </w:r>
          <w:r w:rsidR="00850315" w:rsidRPr="00555923">
            <w:rPr>
              <w:rFonts w:ascii="Century Gothic" w:hAnsi="Century Gothic"/>
              <w:color w:val="808080" w:themeColor="background1" w:themeShade="80"/>
              <w:lang w:val="fr-FR"/>
            </w:rPr>
            <w:t>non</w:t>
          </w:r>
          <w:r w:rsidR="00850315" w:rsidRPr="00BD4069">
            <w:rPr>
              <w:rFonts w:ascii="Century Gothic" w:hAnsi="Century Gothic"/>
              <w:color w:val="808080" w:themeColor="background1" w:themeShade="80"/>
              <w:lang w:val="fr-FR"/>
            </w:rPr>
            <w:t xml:space="preserve"> </w:t>
          </w:r>
          <w:r w:rsidR="00850315" w:rsidRPr="00555923">
            <w:rPr>
              <w:rFonts w:ascii="Century Gothic" w:hAnsi="Century Gothic"/>
              <w:color w:val="808080" w:themeColor="background1" w:themeShade="80"/>
              <w:lang w:val="fr-FR"/>
            </w:rPr>
            <w:t>communiquées</w:t>
          </w:r>
        </w:p>
        <w:p w14:paraId="6E2D5466" w14:textId="77777777" w:rsidR="00823790" w:rsidRPr="00BD4069" w:rsidRDefault="00823790" w:rsidP="00BD4069">
          <w:pPr>
            <w:pStyle w:val="Corpsdetexte"/>
            <w:numPr>
              <w:ilvl w:val="0"/>
              <w:numId w:val="24"/>
            </w:numPr>
            <w:ind w:left="1843" w:hanging="425"/>
            <w:rPr>
              <w:rFonts w:ascii="Century Gothic" w:hAnsi="Century Gothic"/>
              <w:color w:val="808080" w:themeColor="background1" w:themeShade="80"/>
              <w:lang w:val="fr-FR"/>
            </w:rPr>
          </w:pPr>
          <w:r w:rsidRPr="00555923">
            <w:rPr>
              <w:rFonts w:ascii="Century Gothic" w:hAnsi="Century Gothic"/>
              <w:color w:val="auto"/>
              <w:lang w:val="fr-FR"/>
            </w:rPr>
            <w:t>La bibliothèque</w:t>
          </w:r>
          <w:r w:rsidRPr="00BD4069">
            <w:rPr>
              <w:rFonts w:ascii="Century Gothic" w:hAnsi="Century Gothic"/>
              <w:color w:val="808080" w:themeColor="background1" w:themeShade="80"/>
              <w:lang w:val="fr-FR"/>
            </w:rPr>
            <w:t xml:space="preserve"> : </w:t>
          </w:r>
          <w:r w:rsidR="00850315" w:rsidRPr="00BD4069">
            <w:rPr>
              <w:rFonts w:ascii="Century Gothic" w:hAnsi="Century Gothic"/>
              <w:color w:val="808080" w:themeColor="background1" w:themeShade="80"/>
              <w:lang w:val="fr-FR"/>
            </w:rPr>
            <w:t>cf. APC</w:t>
          </w:r>
        </w:p>
        <w:p w14:paraId="5C0BCC5B" w14:textId="77777777" w:rsidR="00823790" w:rsidRPr="00555923" w:rsidRDefault="00823790" w:rsidP="00BD4069">
          <w:pPr>
            <w:pStyle w:val="Corpsdetexte"/>
            <w:numPr>
              <w:ilvl w:val="0"/>
              <w:numId w:val="24"/>
            </w:numPr>
            <w:ind w:left="1843" w:hanging="425"/>
            <w:rPr>
              <w:rFonts w:ascii="Century Gothic" w:hAnsi="Century Gothic"/>
              <w:color w:val="808080" w:themeColor="background1" w:themeShade="80"/>
              <w:lang w:val="fr-FR"/>
            </w:rPr>
          </w:pPr>
          <w:r w:rsidRPr="00555923">
            <w:rPr>
              <w:rFonts w:ascii="Century Gothic" w:hAnsi="Century Gothic"/>
              <w:color w:val="auto"/>
              <w:lang w:val="fr-FR"/>
            </w:rPr>
            <w:t>Photos de classe</w:t>
          </w:r>
          <w:r w:rsidRPr="00BD4069">
            <w:rPr>
              <w:rFonts w:ascii="Century Gothic" w:hAnsi="Century Gothic"/>
              <w:color w:val="808080" w:themeColor="background1" w:themeShade="80"/>
              <w:lang w:val="fr-FR"/>
            </w:rPr>
            <w:t xml:space="preserve"> : </w:t>
          </w:r>
          <w:r w:rsidR="00850315" w:rsidRPr="00BD4069">
            <w:rPr>
              <w:rFonts w:ascii="Century Gothic" w:hAnsi="Century Gothic"/>
              <w:color w:val="808080" w:themeColor="background1" w:themeShade="80"/>
              <w:lang w:val="fr-FR"/>
            </w:rPr>
            <w:t>Ti</w:t>
          </w:r>
          <w:r w:rsidR="00850315" w:rsidRPr="00555923">
            <w:rPr>
              <w:rFonts w:ascii="Century Gothic" w:hAnsi="Century Gothic"/>
              <w:color w:val="808080" w:themeColor="background1" w:themeShade="80"/>
              <w:lang w:val="fr-FR"/>
            </w:rPr>
            <w:t>rée</w:t>
          </w:r>
          <w:r w:rsidR="00850315" w:rsidRPr="00BD4069">
            <w:rPr>
              <w:rFonts w:ascii="Century Gothic" w:hAnsi="Century Gothic"/>
              <w:color w:val="808080" w:themeColor="background1" w:themeShade="80"/>
              <w:lang w:val="fr-FR"/>
            </w:rPr>
            <w:t>s</w:t>
          </w:r>
          <w:r w:rsidR="00850315" w:rsidRPr="00555923">
            <w:rPr>
              <w:rFonts w:ascii="Century Gothic" w:hAnsi="Century Gothic"/>
              <w:color w:val="808080" w:themeColor="background1" w:themeShade="80"/>
              <w:lang w:val="fr-FR"/>
            </w:rPr>
            <w:t xml:space="preserve"> le 8 novembre, les photographies devraient être proposées aux familles d’ici 3 semaines.</w:t>
          </w:r>
        </w:p>
        <w:p w14:paraId="25B7279A" w14:textId="4708D0A2" w:rsidR="00823790" w:rsidRPr="00555923" w:rsidRDefault="00555923" w:rsidP="00823790">
          <w:pPr>
            <w:pStyle w:val="Corpsdetexte"/>
            <w:numPr>
              <w:ilvl w:val="0"/>
              <w:numId w:val="24"/>
            </w:numPr>
            <w:ind w:left="1843" w:hanging="425"/>
            <w:rPr>
              <w:lang w:val="fr-FR"/>
            </w:rPr>
          </w:pPr>
          <w:r w:rsidRPr="00555923">
            <w:rPr>
              <w:rFonts w:ascii="Century Gothic" w:hAnsi="Century Gothic"/>
              <w:color w:val="auto"/>
              <w:lang w:val="fr-FR"/>
            </w:rPr>
            <w:t>Apprentissage des langues étrangères</w:t>
          </w:r>
          <w:r>
            <w:rPr>
              <w:rFonts w:ascii="Century Gothic" w:hAnsi="Century Gothic"/>
              <w:color w:val="auto"/>
              <w:lang w:val="fr-FR"/>
            </w:rPr>
            <w:t xml:space="preserve"> </w:t>
          </w:r>
          <w:r w:rsidR="00850315" w:rsidRPr="00555923">
            <w:rPr>
              <w:color w:val="7F7F7F" w:themeColor="text1" w:themeTint="80"/>
              <w:lang w:val="fr-FR"/>
            </w:rPr>
            <w:t xml:space="preserve">; </w:t>
          </w:r>
          <w:r>
            <w:rPr>
              <w:color w:val="7F7F7F" w:themeColor="text1" w:themeTint="80"/>
              <w:lang w:val="fr-FR"/>
            </w:rPr>
            <w:t xml:space="preserve">facultatifs, des ateliers de sensibilisation –anglais, espagnol, selon les enseignants- sont proposés sous forme de chansons, comptines, lectures. </w:t>
          </w:r>
        </w:p>
        <w:p w14:paraId="7853A1EE" w14:textId="0512E7D0" w:rsidR="00A3010D" w:rsidRPr="00A3010D" w:rsidRDefault="00A3010D" w:rsidP="00A3010D">
          <w:pPr>
            <w:pStyle w:val="Corpsdetexte"/>
            <w:numPr>
              <w:ilvl w:val="0"/>
              <w:numId w:val="18"/>
            </w:numPr>
            <w:rPr>
              <w:rFonts w:ascii="Century Gothic" w:hAnsi="Century Gothic"/>
              <w:color w:val="auto"/>
              <w:lang w:val="fr-FR"/>
            </w:rPr>
          </w:pPr>
          <w:r w:rsidRPr="00A3010D">
            <w:rPr>
              <w:rFonts w:ascii="Century Gothic" w:hAnsi="Century Gothic"/>
              <w:color w:val="auto"/>
              <w:lang w:val="fr-FR"/>
            </w:rPr>
            <w:t xml:space="preserve">Coopérative : bilan/perspectives : Le mode de répartition de l’argent collecté. Et les actions choisies </w:t>
          </w:r>
        </w:p>
        <w:p w14:paraId="349806E6" w14:textId="7D8F965E" w:rsidR="00823790" w:rsidRDefault="00A3010D" w:rsidP="00823790">
          <w:pPr>
            <w:pStyle w:val="Corpsdetexte"/>
            <w:numPr>
              <w:ilvl w:val="0"/>
              <w:numId w:val="29"/>
            </w:numPr>
            <w:rPr>
              <w:i/>
              <w:color w:val="808080" w:themeColor="background1" w:themeShade="80"/>
              <w:lang w:val="fr-FR"/>
            </w:rPr>
          </w:pPr>
          <w:r>
            <w:rPr>
              <w:i/>
              <w:color w:val="808080" w:themeColor="background1" w:themeShade="80"/>
              <w:lang w:val="fr-FR"/>
            </w:rPr>
            <w:t>Prochainement distribution des cartes de coopérative, qui servent à l’achat de fournitures, sorties scolaires…</w:t>
          </w:r>
        </w:p>
        <w:p w14:paraId="1A3A2B34" w14:textId="308BBEDE" w:rsidR="00823790" w:rsidRPr="00A3010D" w:rsidRDefault="00A3010D" w:rsidP="00823790">
          <w:pPr>
            <w:pStyle w:val="Corpsdetexte"/>
            <w:numPr>
              <w:ilvl w:val="0"/>
              <w:numId w:val="29"/>
            </w:numPr>
            <w:rPr>
              <w:i/>
              <w:color w:val="808080" w:themeColor="background1" w:themeShade="80"/>
              <w:lang w:val="fr-FR"/>
            </w:rPr>
          </w:pPr>
          <w:r>
            <w:rPr>
              <w:i/>
              <w:color w:val="808080" w:themeColor="background1" w:themeShade="80"/>
              <w:lang w:val="fr-FR"/>
            </w:rPr>
            <w:t>En 2012/2013, 300 euros ont été alloués à chaque classe. Les comptes (d’école &amp; de classe) de cet exercice ont été validés par deux parents d’élèves. Le retour de la Coopérative centrale est en attente.</w:t>
          </w:r>
        </w:p>
        <w:p w14:paraId="44981D4B" w14:textId="77777777" w:rsidR="00823790" w:rsidRPr="00823790" w:rsidRDefault="00823790" w:rsidP="00823790">
          <w:pPr>
            <w:pStyle w:val="Corpsdetexte"/>
            <w:numPr>
              <w:ilvl w:val="0"/>
              <w:numId w:val="19"/>
            </w:numPr>
            <w:rPr>
              <w:b/>
              <w:bCs/>
              <w:lang w:val="fr-FR"/>
            </w:rPr>
          </w:pPr>
          <w:r w:rsidRPr="00823790">
            <w:rPr>
              <w:b/>
              <w:bCs/>
              <w:lang w:val="fr-FR"/>
            </w:rPr>
            <w:t xml:space="preserve">Vie quotidienne : </w:t>
          </w:r>
        </w:p>
        <w:p w14:paraId="1AA89C74" w14:textId="7610900A" w:rsidR="00823790" w:rsidRDefault="00823790" w:rsidP="00F41259">
          <w:pPr>
            <w:pStyle w:val="Corpsdetexte"/>
            <w:numPr>
              <w:ilvl w:val="0"/>
              <w:numId w:val="17"/>
            </w:numPr>
            <w:ind w:left="1440"/>
            <w:rPr>
              <w:lang w:val="fr-FR"/>
            </w:rPr>
          </w:pPr>
          <w:r w:rsidRPr="00D26F5C">
            <w:rPr>
              <w:b/>
              <w:lang w:val="fr-FR"/>
            </w:rPr>
            <w:t>Sieste des PS-MS et temps calme GS</w:t>
          </w:r>
          <w:r w:rsidRPr="00823790">
            <w:rPr>
              <w:lang w:val="fr-FR"/>
            </w:rPr>
            <w:t xml:space="preserve"> : de nombreux parents ont constaté que leurs enfants étaient fatigué</w:t>
          </w:r>
          <w:r w:rsidR="00D26F5C">
            <w:rPr>
              <w:lang w:val="fr-FR"/>
            </w:rPr>
            <w:t>s le soir ou énervés (dans les 2</w:t>
          </w:r>
          <w:r w:rsidRPr="00823790">
            <w:rPr>
              <w:lang w:val="fr-FR"/>
            </w:rPr>
            <w:t xml:space="preserve"> classes). Quelles sont les propositions de l’école pour adapter le rythme des enfants ? Est-ce possible d’aménager un local à cet effet ? </w:t>
          </w:r>
        </w:p>
        <w:p w14:paraId="3480BA31" w14:textId="0A70BEA9" w:rsidR="00187E44" w:rsidRDefault="00187E44" w:rsidP="00187E44">
          <w:pPr>
            <w:pStyle w:val="Corpsdetexte"/>
            <w:numPr>
              <w:ilvl w:val="2"/>
              <w:numId w:val="17"/>
            </w:numPr>
            <w:ind w:left="1701" w:hanging="283"/>
            <w:rPr>
              <w:i/>
              <w:color w:val="808080" w:themeColor="background1" w:themeShade="80"/>
              <w:lang w:val="fr-FR"/>
            </w:rPr>
          </w:pPr>
          <w:r>
            <w:rPr>
              <w:color w:val="808080" w:themeColor="background1" w:themeShade="80"/>
              <w:lang w:val="fr-FR"/>
            </w:rPr>
            <w:t xml:space="preserve">En PS et MS, des siestes et temps calmes sont proposés. La sieste (PS) a lieu dans des dortoirs (2 prévus à cet effet) ; Le temps calme (MS) se déroule dans les classes. </w:t>
          </w:r>
        </w:p>
        <w:p w14:paraId="405CA4FD" w14:textId="41F6A6FE" w:rsidR="00187E44" w:rsidRPr="00187E44" w:rsidRDefault="00187E44" w:rsidP="00187E44">
          <w:pPr>
            <w:pStyle w:val="Corpsdetexte"/>
            <w:numPr>
              <w:ilvl w:val="2"/>
              <w:numId w:val="17"/>
            </w:numPr>
            <w:ind w:left="1701" w:hanging="283"/>
            <w:rPr>
              <w:i/>
              <w:color w:val="808080" w:themeColor="background1" w:themeShade="80"/>
              <w:lang w:val="fr-FR"/>
            </w:rPr>
          </w:pPr>
          <w:r>
            <w:rPr>
              <w:color w:val="808080" w:themeColor="background1" w:themeShade="80"/>
              <w:lang w:val="fr-FR"/>
            </w:rPr>
            <w:t>L’école dispose des locaux et matériels suffisants propices à ce moment de détente. En revanche, les enfants ne sont pas ‘forcés’, ‘contraints’ de s’endormir.</w:t>
          </w:r>
        </w:p>
        <w:p w14:paraId="4E64E7BF" w14:textId="77777777" w:rsidR="00187E44" w:rsidRPr="00D26F5C" w:rsidRDefault="00823790" w:rsidP="00823790">
          <w:pPr>
            <w:pStyle w:val="Corpsdetexte"/>
            <w:numPr>
              <w:ilvl w:val="0"/>
              <w:numId w:val="17"/>
            </w:numPr>
            <w:ind w:left="1440"/>
            <w:rPr>
              <w:b/>
              <w:lang w:val="fr-FR"/>
            </w:rPr>
          </w:pPr>
          <w:r w:rsidRPr="00D26F5C">
            <w:rPr>
              <w:b/>
              <w:lang w:val="fr-FR"/>
            </w:rPr>
            <w:t xml:space="preserve">Hygiène </w:t>
          </w:r>
        </w:p>
        <w:p w14:paraId="7413A31D" w14:textId="3A3F40A5" w:rsidR="00187E44" w:rsidRPr="00187E44" w:rsidRDefault="00823790" w:rsidP="00187E44">
          <w:pPr>
            <w:pStyle w:val="Corpsdetexte"/>
            <w:numPr>
              <w:ilvl w:val="2"/>
              <w:numId w:val="17"/>
            </w:numPr>
            <w:ind w:left="1701" w:hanging="283"/>
            <w:rPr>
              <w:lang w:val="fr-FR"/>
            </w:rPr>
          </w:pPr>
          <w:r w:rsidRPr="00D26F5C">
            <w:rPr>
              <w:b/>
              <w:lang w:val="fr-FR"/>
            </w:rPr>
            <w:t>Toilette</w:t>
          </w:r>
          <w:r w:rsidR="00AD566B" w:rsidRPr="00D26F5C">
            <w:rPr>
              <w:b/>
              <w:lang w:val="fr-FR"/>
            </w:rPr>
            <w:t>s</w:t>
          </w:r>
          <w:r w:rsidRPr="00D26F5C">
            <w:rPr>
              <w:b/>
              <w:lang w:val="fr-FR"/>
            </w:rPr>
            <w:t xml:space="preserve"> pas toujours nettoyé</w:t>
          </w:r>
          <w:r w:rsidR="00AD566B" w:rsidRPr="00D26F5C">
            <w:rPr>
              <w:b/>
              <w:lang w:val="fr-FR"/>
            </w:rPr>
            <w:t>e</w:t>
          </w:r>
          <w:r w:rsidRPr="00D26F5C">
            <w:rPr>
              <w:b/>
              <w:lang w:val="fr-FR"/>
            </w:rPr>
            <w:t>s</w:t>
          </w:r>
          <w:r w:rsidR="00AD566B">
            <w:rPr>
              <w:lang w:val="fr-FR"/>
            </w:rPr>
            <w:t xml:space="preserve"> -constat partagé par des parents à 8h50-</w:t>
          </w:r>
          <w:r w:rsidRPr="00187E44">
            <w:rPr>
              <w:lang w:val="fr-FR"/>
            </w:rPr>
            <w:t xml:space="preserve"> : nécessité d’accompagner les enfants par des adultes car </w:t>
          </w:r>
          <w:r w:rsidRPr="00AD566B">
            <w:rPr>
              <w:lang w:val="fr-FR"/>
            </w:rPr>
            <w:t>chasse</w:t>
          </w:r>
          <w:r w:rsidRPr="00187E44">
            <w:rPr>
              <w:lang w:val="fr-FR"/>
            </w:rPr>
            <w:t xml:space="preserve"> d’eau impossible d’utilisation par les enfa</w:t>
          </w:r>
          <w:r w:rsidR="00187E44">
            <w:rPr>
              <w:lang w:val="fr-FR"/>
            </w:rPr>
            <w:t xml:space="preserve">nts : </w:t>
          </w:r>
          <w:r w:rsidR="00187E44">
            <w:rPr>
              <w:color w:val="808080" w:themeColor="background1" w:themeShade="80"/>
              <w:lang w:val="fr-FR"/>
            </w:rPr>
            <w:t>chaque jour, à 7h30, les WC sont nettoyées</w:t>
          </w:r>
          <w:r w:rsidR="00AD566B">
            <w:rPr>
              <w:color w:val="808080" w:themeColor="background1" w:themeShade="80"/>
              <w:lang w:val="fr-FR"/>
            </w:rPr>
            <w:t xml:space="preserve">. Cette situation découle notamment de l’utilisation des sanitaires pendant le temps de garderie –les enfants y accèdent seuls et le mécanisme de la chasse d’eau est extrêmement difficile à </w:t>
          </w:r>
          <w:r w:rsidR="00D26F5C">
            <w:rPr>
              <w:color w:val="808080" w:themeColor="background1" w:themeShade="80"/>
              <w:lang w:val="fr-FR"/>
            </w:rPr>
            <w:t>actionner. Une sensibilisation sera fait après des animateurs afin qu’ils nettoient les WC après le passage des enfants.</w:t>
          </w:r>
        </w:p>
        <w:p w14:paraId="5A55355D" w14:textId="6C7A1290" w:rsidR="00823790" w:rsidRPr="00816A74" w:rsidRDefault="00823790" w:rsidP="00823790">
          <w:pPr>
            <w:pStyle w:val="Corpsdetexte"/>
            <w:numPr>
              <w:ilvl w:val="2"/>
              <w:numId w:val="17"/>
            </w:numPr>
            <w:ind w:left="1701" w:hanging="283"/>
            <w:rPr>
              <w:lang w:val="fr-FR"/>
            </w:rPr>
          </w:pPr>
          <w:r w:rsidRPr="00187E44">
            <w:rPr>
              <w:lang w:val="fr-FR"/>
            </w:rPr>
            <w:t xml:space="preserve">Demande d’intervention pour </w:t>
          </w:r>
          <w:r w:rsidRPr="00D26F5C">
            <w:rPr>
              <w:b/>
              <w:lang w:val="fr-FR"/>
            </w:rPr>
            <w:t>changer les robinets</w:t>
          </w:r>
          <w:r w:rsidRPr="00187E44">
            <w:rPr>
              <w:lang w:val="fr-FR"/>
            </w:rPr>
            <w:t xml:space="preserve">, savon (faire une </w:t>
          </w:r>
          <w:r w:rsidR="00187E44" w:rsidRPr="00187E44">
            <w:rPr>
              <w:lang w:val="fr-FR"/>
            </w:rPr>
            <w:t>vidéo</w:t>
          </w:r>
          <w:r w:rsidRPr="00187E44">
            <w:rPr>
              <w:lang w:val="fr-FR"/>
            </w:rPr>
            <w:t xml:space="preserve"> à joindre) pour les adapter aux enfants qui les utilisent</w:t>
          </w:r>
          <w:r w:rsidR="00AD566B">
            <w:rPr>
              <w:lang w:val="fr-FR"/>
            </w:rPr>
            <w:t xml:space="preserve">: </w:t>
          </w:r>
          <w:r w:rsidR="00AD566B" w:rsidRPr="00CF73F0">
            <w:rPr>
              <w:color w:val="808080" w:themeColor="background1" w:themeShade="80"/>
              <w:lang w:val="fr-FR"/>
            </w:rPr>
            <w:t xml:space="preserve">WN affirme que ce modèle de toilettes est implanté dans toutes les écoles de la ville, qui ne lui ont pas fait part </w:t>
          </w:r>
          <w:r w:rsidR="00D26F5C">
            <w:rPr>
              <w:color w:val="808080" w:themeColor="background1" w:themeShade="80"/>
              <w:lang w:val="fr-FR"/>
            </w:rPr>
            <w:t>de difficultés</w:t>
          </w:r>
          <w:r w:rsidR="00AD566B" w:rsidRPr="00CF73F0">
            <w:rPr>
              <w:color w:val="808080" w:themeColor="background1" w:themeShade="80"/>
              <w:lang w:val="fr-FR"/>
            </w:rPr>
            <w:t xml:space="preserve"> similaires à celles rencontrées à DDS. Il préconise de se </w:t>
          </w:r>
          <w:r w:rsidR="00E16646" w:rsidRPr="00CF73F0">
            <w:rPr>
              <w:color w:val="808080" w:themeColor="background1" w:themeShade="80"/>
              <w:lang w:val="fr-FR"/>
            </w:rPr>
            <w:t xml:space="preserve">rapprocher du service technique pour </w:t>
          </w:r>
          <w:r w:rsidR="00E16646" w:rsidRPr="00D26F5C">
            <w:rPr>
              <w:color w:val="808080" w:themeColor="background1" w:themeShade="80"/>
              <w:u w:val="single"/>
              <w:lang w:val="fr-FR"/>
            </w:rPr>
            <w:t>demander l’adaptation du système de réglage</w:t>
          </w:r>
          <w:r w:rsidR="00E16646" w:rsidRPr="00CF73F0">
            <w:rPr>
              <w:color w:val="808080" w:themeColor="background1" w:themeShade="80"/>
              <w:lang w:val="fr-FR"/>
            </w:rPr>
            <w:t xml:space="preserve"> (préhension/pression). Il invite par ailleurs TR à mettre la Direction de la Vie scolaire en copie de la requête</w:t>
          </w:r>
          <w:r w:rsidR="00E16646" w:rsidRPr="00FE2B27">
            <w:rPr>
              <w:lang w:val="fr-FR"/>
            </w:rPr>
            <w:t>.</w:t>
          </w:r>
        </w:p>
        <w:p w14:paraId="11ED1019" w14:textId="77777777" w:rsidR="00823790" w:rsidRPr="00823790" w:rsidRDefault="00823790" w:rsidP="00187E44">
          <w:pPr>
            <w:pStyle w:val="Corpsdetexte"/>
            <w:numPr>
              <w:ilvl w:val="0"/>
              <w:numId w:val="19"/>
            </w:numPr>
            <w:rPr>
              <w:lang w:val="fr-FR"/>
            </w:rPr>
          </w:pPr>
          <w:r w:rsidRPr="00823790">
            <w:rPr>
              <w:b/>
              <w:bCs/>
              <w:lang w:val="fr-FR"/>
            </w:rPr>
            <w:t xml:space="preserve">Municipalité : </w:t>
          </w:r>
        </w:p>
        <w:p w14:paraId="4E8F445B" w14:textId="77777777" w:rsidR="00823790" w:rsidRPr="004C1F2F" w:rsidRDefault="00823790" w:rsidP="00FE2B27">
          <w:pPr>
            <w:pStyle w:val="Corpsdetexte"/>
            <w:numPr>
              <w:ilvl w:val="1"/>
              <w:numId w:val="13"/>
            </w:numPr>
            <w:rPr>
              <w:b/>
              <w:lang w:val="fr-FR"/>
            </w:rPr>
          </w:pPr>
          <w:r w:rsidRPr="004C1F2F">
            <w:rPr>
              <w:b/>
              <w:lang w:val="fr-FR"/>
            </w:rPr>
            <w:t xml:space="preserve">Changement de rythmes scolaires / Amicale </w:t>
          </w:r>
        </w:p>
        <w:p w14:paraId="001DD42B" w14:textId="77777777" w:rsidR="00D26F5C" w:rsidRDefault="001755B5" w:rsidP="00D26F5C">
          <w:pPr>
            <w:pStyle w:val="Corpsdetexte"/>
            <w:numPr>
              <w:ilvl w:val="1"/>
              <w:numId w:val="13"/>
            </w:numPr>
            <w:ind w:hanging="22"/>
            <w:rPr>
              <w:color w:val="808080" w:themeColor="background1" w:themeShade="80"/>
              <w:lang w:val="fr-FR"/>
            </w:rPr>
          </w:pPr>
          <w:r w:rsidRPr="00CF73F0">
            <w:rPr>
              <w:color w:val="808080" w:themeColor="background1" w:themeShade="80"/>
              <w:lang w:val="fr-FR"/>
            </w:rPr>
            <w:t>En préambule : TR indique qu’il convient de prendre acte des propositions de la Mairie et de l’inspe</w:t>
          </w:r>
          <w:r w:rsidR="00D26F5C">
            <w:rPr>
              <w:color w:val="808080" w:themeColor="background1" w:themeShade="80"/>
              <w:lang w:val="fr-FR"/>
            </w:rPr>
            <w:t>cteur de l’éducation Nationale. : l</w:t>
          </w:r>
          <w:r w:rsidRPr="00D26F5C">
            <w:rPr>
              <w:color w:val="808080" w:themeColor="background1" w:themeShade="80"/>
              <w:lang w:val="fr-FR"/>
            </w:rPr>
            <w:t xml:space="preserve">es propos des enseignants et parents d’élèves n’ont qu’une valeur consultative. </w:t>
          </w:r>
        </w:p>
        <w:p w14:paraId="4B357C7F" w14:textId="38CC4C45" w:rsidR="001755B5" w:rsidRDefault="001755B5" w:rsidP="00D26F5C">
          <w:pPr>
            <w:pStyle w:val="Corpsdetexte"/>
            <w:ind w:left="1440" w:hanging="22"/>
            <w:rPr>
              <w:color w:val="808080" w:themeColor="background1" w:themeShade="80"/>
              <w:u w:val="single"/>
              <w:lang w:val="fr-FR"/>
            </w:rPr>
          </w:pPr>
          <w:r w:rsidRPr="00D26F5C">
            <w:rPr>
              <w:color w:val="808080" w:themeColor="background1" w:themeShade="80"/>
              <w:lang w:val="fr-FR"/>
            </w:rPr>
            <w:t xml:space="preserve">En synthèse, TR et son équipe pointent les inconvénients </w:t>
          </w:r>
          <w:r w:rsidR="00D26F5C">
            <w:rPr>
              <w:color w:val="808080" w:themeColor="background1" w:themeShade="80"/>
              <w:lang w:val="fr-FR"/>
            </w:rPr>
            <w:t xml:space="preserve">et limites </w:t>
          </w:r>
          <w:r w:rsidRPr="00D26F5C">
            <w:rPr>
              <w:color w:val="808080" w:themeColor="background1" w:themeShade="80"/>
              <w:lang w:val="fr-FR"/>
            </w:rPr>
            <w:t xml:space="preserve">de la réforme </w:t>
          </w:r>
          <w:r w:rsidR="00CF73F0" w:rsidRPr="00D26F5C">
            <w:rPr>
              <w:color w:val="808080" w:themeColor="background1" w:themeShade="80"/>
              <w:lang w:val="fr-FR"/>
            </w:rPr>
            <w:t xml:space="preserve">préjudiciables au </w:t>
          </w:r>
          <w:r w:rsidR="00D26F5C">
            <w:rPr>
              <w:color w:val="808080" w:themeColor="background1" w:themeShade="80"/>
              <w:lang w:val="fr-FR"/>
            </w:rPr>
            <w:t>rythme de l’enfant en termes d’attention et de fatigue tels :</w:t>
          </w:r>
          <w:r w:rsidR="00D26F5C" w:rsidRPr="00D26F5C">
            <w:rPr>
              <w:color w:val="808080" w:themeColor="background1" w:themeShade="80"/>
              <w:u w:val="single"/>
              <w:lang w:val="fr-FR"/>
            </w:rPr>
            <w:t xml:space="preserve"> le</w:t>
          </w:r>
          <w:r w:rsidRPr="00D26F5C">
            <w:rPr>
              <w:color w:val="808080" w:themeColor="background1" w:themeShade="80"/>
              <w:u w:val="single"/>
              <w:lang w:val="fr-FR"/>
            </w:rPr>
            <w:t xml:space="preserve"> rallongement </w:t>
          </w:r>
          <w:r w:rsidR="00CF73F0" w:rsidRPr="00D26F5C">
            <w:rPr>
              <w:color w:val="808080" w:themeColor="background1" w:themeShade="80"/>
              <w:u w:val="single"/>
              <w:lang w:val="fr-FR"/>
            </w:rPr>
            <w:t>de</w:t>
          </w:r>
          <w:r w:rsidR="00D26F5C" w:rsidRPr="00D26F5C">
            <w:rPr>
              <w:color w:val="808080" w:themeColor="background1" w:themeShade="80"/>
              <w:u w:val="single"/>
              <w:lang w:val="fr-FR"/>
            </w:rPr>
            <w:t>s journées et des semaines</w:t>
          </w:r>
          <w:r w:rsidR="00D26F5C">
            <w:rPr>
              <w:color w:val="808080" w:themeColor="background1" w:themeShade="80"/>
              <w:u w:val="single"/>
              <w:lang w:val="fr-FR"/>
            </w:rPr>
            <w:t xml:space="preserve"> –suppression du temps de repos le mercredi, inquiétude accrue pour les plus petits-, perte de repère et de temps induite par les multiples cassures (enseignement/animateur/enseignement).</w:t>
          </w:r>
        </w:p>
        <w:p w14:paraId="601C4D3F" w14:textId="63A651B2" w:rsidR="00D26F5C" w:rsidRPr="00D26F5C" w:rsidRDefault="00D26F5C" w:rsidP="00D26F5C">
          <w:pPr>
            <w:pStyle w:val="Corpsdetexte"/>
            <w:ind w:left="1440" w:hanging="22"/>
            <w:rPr>
              <w:color w:val="808080" w:themeColor="background1" w:themeShade="80"/>
              <w:lang w:val="fr-FR"/>
            </w:rPr>
          </w:pPr>
          <w:r w:rsidRPr="00D26F5C">
            <w:rPr>
              <w:color w:val="808080" w:themeColor="background1" w:themeShade="80"/>
              <w:lang w:val="fr-FR"/>
            </w:rPr>
            <w:t>Ils déplorent par ailleurs un délai de concertation trop bref et proposent une motion dont le message clé est la réécriture du décret en association avec l’ensemble des parties prenantes pour générer l’adhésion de tous.</w:t>
          </w:r>
        </w:p>
        <w:p w14:paraId="693E3684" w14:textId="77777777" w:rsidR="00823790" w:rsidRDefault="00823790" w:rsidP="00FE2B27">
          <w:pPr>
            <w:pStyle w:val="Corpsdetexte"/>
            <w:numPr>
              <w:ilvl w:val="2"/>
              <w:numId w:val="17"/>
            </w:numPr>
            <w:ind w:left="1701" w:hanging="283"/>
            <w:rPr>
              <w:lang w:val="fr-FR"/>
            </w:rPr>
          </w:pPr>
          <w:r w:rsidRPr="00823790">
            <w:rPr>
              <w:lang w:val="fr-FR"/>
            </w:rPr>
            <w:t xml:space="preserve">Présentation des hypothèses de changement de rythmes scolaires. </w:t>
          </w:r>
        </w:p>
        <w:p w14:paraId="7E991511" w14:textId="3F04AF38" w:rsidR="00D26F5C" w:rsidRPr="00D26F5C" w:rsidRDefault="00D26F5C" w:rsidP="00D26F5C">
          <w:pPr>
            <w:pStyle w:val="Corpsdetexte"/>
            <w:numPr>
              <w:ilvl w:val="2"/>
              <w:numId w:val="17"/>
            </w:numPr>
            <w:spacing w:after="100" w:afterAutospacing="1"/>
            <w:ind w:left="1701" w:hanging="23"/>
            <w:rPr>
              <w:lang w:val="fr-FR"/>
            </w:rPr>
          </w:pPr>
          <w:r w:rsidRPr="00D26F5C">
            <w:rPr>
              <w:color w:val="808080" w:themeColor="background1" w:themeShade="80"/>
              <w:highlight w:val="magenta"/>
              <w:lang w:val="fr-FR"/>
            </w:rPr>
            <w:t>9h00 – xxx</w:t>
          </w:r>
          <w:r>
            <w:rPr>
              <w:color w:val="808080" w:themeColor="background1" w:themeShade="80"/>
              <w:lang w:val="fr-FR"/>
            </w:rPr>
            <w:t xml:space="preserve"> Enseignement : </w:t>
          </w:r>
        </w:p>
        <w:p w14:paraId="0EB02C19" w14:textId="4FBB35D5" w:rsidR="00D26F5C" w:rsidRPr="00D26F5C" w:rsidRDefault="00D26F5C" w:rsidP="00D26F5C">
          <w:pPr>
            <w:pStyle w:val="Corpsdetexte"/>
            <w:numPr>
              <w:ilvl w:val="2"/>
              <w:numId w:val="17"/>
            </w:numPr>
            <w:spacing w:after="100" w:afterAutospacing="1"/>
            <w:ind w:left="1701" w:hanging="23"/>
            <w:rPr>
              <w:lang w:val="fr-FR"/>
            </w:rPr>
          </w:pPr>
          <w:r w:rsidRPr="00D26F5C">
            <w:rPr>
              <w:color w:val="808080" w:themeColor="background1" w:themeShade="80"/>
              <w:highlight w:val="magenta"/>
              <w:lang w:val="fr-FR"/>
            </w:rPr>
            <w:t>9h00 – xxx</w:t>
          </w:r>
          <w:r>
            <w:rPr>
              <w:color w:val="808080" w:themeColor="background1" w:themeShade="80"/>
              <w:lang w:val="fr-FR"/>
            </w:rPr>
            <w:t> :Pause déjeuner</w:t>
          </w:r>
        </w:p>
        <w:p w14:paraId="107B0599" w14:textId="1C84044E" w:rsidR="00D26F5C" w:rsidRPr="00D26F5C" w:rsidRDefault="00D26F5C" w:rsidP="00D26F5C">
          <w:pPr>
            <w:pStyle w:val="Corpsdetexte"/>
            <w:numPr>
              <w:ilvl w:val="2"/>
              <w:numId w:val="17"/>
            </w:numPr>
            <w:spacing w:after="100" w:afterAutospacing="1"/>
            <w:ind w:left="1701" w:hanging="23"/>
            <w:rPr>
              <w:lang w:val="fr-FR"/>
            </w:rPr>
          </w:pPr>
          <w:r w:rsidRPr="00D26F5C">
            <w:rPr>
              <w:color w:val="808080" w:themeColor="background1" w:themeShade="80"/>
              <w:highlight w:val="magenta"/>
              <w:lang w:val="fr-FR"/>
            </w:rPr>
            <w:t>9h00 – xxx</w:t>
          </w:r>
          <w:r>
            <w:rPr>
              <w:color w:val="808080" w:themeColor="background1" w:themeShade="80"/>
              <w:lang w:val="fr-FR"/>
            </w:rPr>
            <w:t> :TAP : les TAP sont GRATUITS ; la mairie s’engage à ne pas augmenter les impôts locaux pour appliquer cette réforme. Les TAP auront lieu un jour sur deux. Leur contenu n’est pas encore défini. La question de la disponibilité et des qualifications des intervenants subsiste.</w:t>
          </w:r>
        </w:p>
        <w:p w14:paraId="425BF686" w14:textId="2977498F" w:rsidR="00D26F5C" w:rsidRPr="00D26F5C" w:rsidRDefault="00D26F5C" w:rsidP="00D26F5C">
          <w:pPr>
            <w:pStyle w:val="Corpsdetexte"/>
            <w:numPr>
              <w:ilvl w:val="2"/>
              <w:numId w:val="17"/>
            </w:numPr>
            <w:spacing w:after="100" w:afterAutospacing="1"/>
            <w:ind w:left="1701" w:hanging="23"/>
            <w:rPr>
              <w:lang w:val="fr-FR"/>
            </w:rPr>
          </w:pPr>
          <w:r w:rsidRPr="00D26F5C">
            <w:rPr>
              <w:color w:val="808080" w:themeColor="background1" w:themeShade="80"/>
              <w:highlight w:val="magenta"/>
              <w:lang w:val="fr-FR"/>
            </w:rPr>
            <w:t>9h00 – xxx</w:t>
          </w:r>
          <w:r>
            <w:rPr>
              <w:color w:val="808080" w:themeColor="background1" w:themeShade="80"/>
              <w:lang w:val="fr-FR"/>
            </w:rPr>
            <w:t> :Enseignement</w:t>
          </w:r>
        </w:p>
        <w:p w14:paraId="5FDED746" w14:textId="1EE4A827" w:rsidR="00D26F5C" w:rsidRPr="00823790" w:rsidRDefault="00D26F5C" w:rsidP="00D26F5C">
          <w:pPr>
            <w:pStyle w:val="Corpsdetexte"/>
            <w:numPr>
              <w:ilvl w:val="2"/>
              <w:numId w:val="17"/>
            </w:numPr>
            <w:spacing w:after="100" w:afterAutospacing="1"/>
            <w:ind w:left="1701" w:hanging="23"/>
            <w:rPr>
              <w:lang w:val="fr-FR"/>
            </w:rPr>
          </w:pPr>
          <w:r>
            <w:rPr>
              <w:color w:val="808080" w:themeColor="background1" w:themeShade="80"/>
              <w:lang w:val="fr-FR"/>
            </w:rPr>
            <w:t>16 h20 : Sortie / Garderie</w:t>
          </w:r>
        </w:p>
        <w:p w14:paraId="12BE4F88" w14:textId="77777777" w:rsidR="00823790" w:rsidRPr="00823790" w:rsidRDefault="00823790" w:rsidP="00D26F5C">
          <w:pPr>
            <w:pStyle w:val="Corpsdetexte"/>
            <w:numPr>
              <w:ilvl w:val="2"/>
              <w:numId w:val="17"/>
            </w:numPr>
            <w:spacing w:before="120" w:after="0"/>
            <w:ind w:left="1702" w:hanging="284"/>
            <w:rPr>
              <w:lang w:val="fr-FR"/>
            </w:rPr>
          </w:pPr>
          <w:r w:rsidRPr="00823790">
            <w:rPr>
              <w:lang w:val="fr-FR"/>
            </w:rPr>
            <w:t xml:space="preserve">L’amicale accueille 120 enfants cette année pour le groupe scolaire. Le président de l’amicale souhaite qu’une concertation existe entre les services de la mairie et le corps enseignant afin que les « Tap » proposés soient fait en cohérence et avec coordination. </w:t>
          </w:r>
        </w:p>
        <w:p w14:paraId="29FDC543" w14:textId="77777777" w:rsidR="00823790" w:rsidRDefault="00823790" w:rsidP="00FE2B27">
          <w:pPr>
            <w:pStyle w:val="Corpsdetexte"/>
            <w:numPr>
              <w:ilvl w:val="2"/>
              <w:numId w:val="17"/>
            </w:numPr>
            <w:ind w:left="1701" w:hanging="283"/>
            <w:rPr>
              <w:lang w:val="fr-FR"/>
            </w:rPr>
          </w:pPr>
          <w:r w:rsidRPr="00823790">
            <w:rPr>
              <w:lang w:val="fr-FR"/>
            </w:rPr>
            <w:t xml:space="preserve">Les effectifs : Faire le point ; évolution dans les années à venir ; Quelles sont les perspectives ? </w:t>
          </w:r>
        </w:p>
        <w:p w14:paraId="46CB034C" w14:textId="1A7BA0F7" w:rsidR="004C1F2F" w:rsidRPr="004C1F2F" w:rsidRDefault="004C1F2F" w:rsidP="004C1F2F">
          <w:pPr>
            <w:pStyle w:val="Corpsdetexte"/>
            <w:numPr>
              <w:ilvl w:val="2"/>
              <w:numId w:val="17"/>
            </w:numPr>
            <w:rPr>
              <w:i/>
              <w:color w:val="808080" w:themeColor="background1" w:themeShade="80"/>
              <w:highlight w:val="magenta"/>
              <w:lang w:val="fr-FR"/>
            </w:rPr>
          </w:pPr>
          <w:r w:rsidRPr="004C1F2F">
            <w:rPr>
              <w:color w:val="808080" w:themeColor="background1" w:themeShade="80"/>
              <w:highlight w:val="magenta"/>
              <w:lang w:val="fr-FR"/>
            </w:rPr>
            <w:t>DOUBLON</w:t>
          </w:r>
        </w:p>
        <w:p w14:paraId="07855F4E" w14:textId="77777777" w:rsidR="00823790" w:rsidRDefault="00823790" w:rsidP="00FE2B27">
          <w:pPr>
            <w:pStyle w:val="Corpsdetexte"/>
            <w:numPr>
              <w:ilvl w:val="2"/>
              <w:numId w:val="17"/>
            </w:numPr>
            <w:ind w:left="1701" w:hanging="283"/>
            <w:rPr>
              <w:lang w:val="fr-FR"/>
            </w:rPr>
          </w:pPr>
          <w:r w:rsidRPr="00823790">
            <w:rPr>
              <w:lang w:val="fr-FR"/>
            </w:rPr>
            <w:t xml:space="preserve">Liste des dérogations accordées (jules ferry etc…) et raisons données : A ce jour, combien de dérogations ont été acceptées pour Jules Ferry/autres écoles ? </w:t>
          </w:r>
        </w:p>
        <w:p w14:paraId="6330A121" w14:textId="5518BD34" w:rsidR="004C1F2F" w:rsidRPr="004C1F2F" w:rsidRDefault="004C1F2F" w:rsidP="004C1F2F">
          <w:pPr>
            <w:pStyle w:val="Corpsdetexte"/>
            <w:numPr>
              <w:ilvl w:val="2"/>
              <w:numId w:val="17"/>
            </w:numPr>
            <w:rPr>
              <w:i/>
              <w:color w:val="808080" w:themeColor="background1" w:themeShade="80"/>
              <w:lang w:val="fr-FR"/>
            </w:rPr>
          </w:pPr>
          <w:r>
            <w:rPr>
              <w:color w:val="808080" w:themeColor="background1" w:themeShade="80"/>
              <w:lang w:val="fr-FR"/>
            </w:rPr>
            <w:t>3 élèves sectorisés sur Jules Ferry ont rejoint l’établissement</w:t>
          </w:r>
        </w:p>
        <w:p w14:paraId="0FBCB281" w14:textId="5A20EE14" w:rsidR="004C1F2F" w:rsidRDefault="004C1F2F" w:rsidP="004C1F2F">
          <w:pPr>
            <w:pStyle w:val="Corpsdetexte"/>
            <w:numPr>
              <w:ilvl w:val="2"/>
              <w:numId w:val="17"/>
            </w:numPr>
            <w:rPr>
              <w:i/>
              <w:color w:val="808080" w:themeColor="background1" w:themeShade="80"/>
              <w:lang w:val="fr-FR"/>
            </w:rPr>
          </w:pPr>
          <w:r>
            <w:rPr>
              <w:color w:val="808080" w:themeColor="background1" w:themeShade="80"/>
              <w:lang w:val="fr-FR"/>
            </w:rPr>
            <w:t>3 dérogations d’élèves de Massy ont été rejetées par cette commune</w:t>
          </w:r>
        </w:p>
        <w:p w14:paraId="22A5DD26" w14:textId="77777777" w:rsidR="00823790" w:rsidRPr="004C1F2F" w:rsidRDefault="00823790" w:rsidP="004C1F2F">
          <w:pPr>
            <w:pStyle w:val="Corpsdetexte"/>
            <w:numPr>
              <w:ilvl w:val="1"/>
              <w:numId w:val="17"/>
            </w:numPr>
            <w:rPr>
              <w:b/>
              <w:lang w:val="fr-FR"/>
            </w:rPr>
          </w:pPr>
          <w:r w:rsidRPr="004C1F2F">
            <w:rPr>
              <w:b/>
              <w:lang w:val="fr-FR"/>
            </w:rPr>
            <w:t xml:space="preserve">Travaux de rénovation - entretien : </w:t>
          </w:r>
        </w:p>
        <w:p w14:paraId="5021BBEB" w14:textId="77777777" w:rsidR="00823790" w:rsidRDefault="00823790" w:rsidP="00FE2B27">
          <w:pPr>
            <w:pStyle w:val="Corpsdetexte"/>
            <w:numPr>
              <w:ilvl w:val="2"/>
              <w:numId w:val="17"/>
            </w:numPr>
            <w:ind w:left="1701" w:hanging="283"/>
            <w:rPr>
              <w:lang w:val="fr-FR"/>
            </w:rPr>
          </w:pPr>
          <w:r w:rsidRPr="00823790">
            <w:rPr>
              <w:lang w:val="fr-FR"/>
            </w:rPr>
            <w:t xml:space="preserve">la nouvelle structure de jeux est prévue à la toussaint, regret d’avoir attendu plus d’un an. Pourquoi autant de temps ? </w:t>
          </w:r>
        </w:p>
        <w:p w14:paraId="106F8574" w14:textId="29B4097C" w:rsidR="004C1F2F" w:rsidRPr="004C1F2F" w:rsidRDefault="004C1F2F" w:rsidP="004C1F2F">
          <w:pPr>
            <w:pStyle w:val="Corpsdetexte"/>
            <w:numPr>
              <w:ilvl w:val="2"/>
              <w:numId w:val="17"/>
            </w:numPr>
            <w:rPr>
              <w:i/>
              <w:color w:val="808080" w:themeColor="background1" w:themeShade="80"/>
              <w:lang w:val="fr-FR"/>
            </w:rPr>
          </w:pPr>
          <w:r>
            <w:rPr>
              <w:color w:val="808080" w:themeColor="background1" w:themeShade="80"/>
              <w:lang w:val="fr-FR"/>
            </w:rPr>
            <w:t>Le retard est lié aux contraintes administratives liées au marché public. WN nous assure que la structure sera installée début décembre 2013.</w:t>
          </w:r>
        </w:p>
        <w:p w14:paraId="3932FA4B" w14:textId="77777777" w:rsidR="00823790" w:rsidRPr="00823790" w:rsidRDefault="00823790" w:rsidP="00FE2B27">
          <w:pPr>
            <w:pStyle w:val="Corpsdetexte"/>
            <w:numPr>
              <w:ilvl w:val="2"/>
              <w:numId w:val="17"/>
            </w:numPr>
            <w:ind w:left="1701" w:hanging="283"/>
            <w:rPr>
              <w:lang w:val="fr-FR"/>
            </w:rPr>
          </w:pPr>
          <w:r w:rsidRPr="00823790">
            <w:rPr>
              <w:lang w:val="fr-FR"/>
            </w:rPr>
            <w:t xml:space="preserve">Les plafonds actuels ne sont pas nettoyables, et concentrent une quantité importante de poussières et toiles d’araignées. </w:t>
          </w:r>
        </w:p>
        <w:p w14:paraId="73B8D381" w14:textId="485B333F" w:rsidR="00823790" w:rsidRPr="004C1F2F" w:rsidRDefault="004C1F2F" w:rsidP="00823790">
          <w:pPr>
            <w:pStyle w:val="Corpsdetexte"/>
            <w:numPr>
              <w:ilvl w:val="2"/>
              <w:numId w:val="17"/>
            </w:numPr>
            <w:rPr>
              <w:i/>
              <w:color w:val="808080" w:themeColor="background1" w:themeShade="80"/>
              <w:lang w:val="fr-FR"/>
            </w:rPr>
          </w:pPr>
          <w:r>
            <w:rPr>
              <w:color w:val="808080" w:themeColor="background1" w:themeShade="80"/>
              <w:lang w:val="fr-FR"/>
            </w:rPr>
            <w:t>WN soutient que le nettoyage des plafonds incombe aux ATSEM. Il précise qu’une note de rappel éditée par Mme Moreau (Mairie-), leur sera prochainement communiquer pour remédier à cette situation.</w:t>
          </w:r>
        </w:p>
        <w:p w14:paraId="1496E7EA" w14:textId="77777777" w:rsidR="00823790" w:rsidRDefault="00823790" w:rsidP="00FE2B27">
          <w:pPr>
            <w:pStyle w:val="Corpsdetexte"/>
            <w:numPr>
              <w:ilvl w:val="2"/>
              <w:numId w:val="17"/>
            </w:numPr>
            <w:ind w:left="1701" w:hanging="283"/>
            <w:rPr>
              <w:lang w:val="fr-FR"/>
            </w:rPr>
          </w:pPr>
          <w:r w:rsidRPr="00823790">
            <w:rPr>
              <w:lang w:val="fr-FR"/>
            </w:rPr>
            <w:t xml:space="preserve">Les parents d’élèves souhaiteraient que les plafonds de l’école soient rénovés (pose de double plafond). Y a-t-il un comité d’hygiène qui a validé le niveau d’hygiène ? </w:t>
          </w:r>
        </w:p>
        <w:p w14:paraId="3028A8E1" w14:textId="14BFF63E" w:rsidR="004C1F2F" w:rsidRPr="004C1F2F" w:rsidRDefault="004C1F2F" w:rsidP="004C1F2F">
          <w:pPr>
            <w:pStyle w:val="Corpsdetexte"/>
            <w:numPr>
              <w:ilvl w:val="2"/>
              <w:numId w:val="17"/>
            </w:numPr>
            <w:rPr>
              <w:i/>
              <w:color w:val="808080" w:themeColor="background1" w:themeShade="80"/>
              <w:highlight w:val="magenta"/>
              <w:lang w:val="fr-FR"/>
            </w:rPr>
          </w:pPr>
          <w:r>
            <w:rPr>
              <w:color w:val="808080" w:themeColor="background1" w:themeShade="80"/>
              <w:highlight w:val="magenta"/>
              <w:lang w:val="fr-FR"/>
            </w:rPr>
            <w:t>Non évoqué</w:t>
          </w:r>
        </w:p>
        <w:p w14:paraId="7C4BACC8" w14:textId="1421082F" w:rsidR="00823790" w:rsidRPr="00823790" w:rsidRDefault="00823790" w:rsidP="00FE2B27">
          <w:pPr>
            <w:pStyle w:val="Corpsdetexte"/>
            <w:numPr>
              <w:ilvl w:val="2"/>
              <w:numId w:val="17"/>
            </w:numPr>
            <w:ind w:left="1701" w:hanging="283"/>
            <w:rPr>
              <w:lang w:val="fr-FR"/>
            </w:rPr>
          </w:pPr>
          <w:r w:rsidRPr="00823790">
            <w:rPr>
              <w:lang w:val="fr-FR"/>
            </w:rPr>
            <w:t xml:space="preserve">Rappel de demande de matériel d’isolation (rouleau plastique transparents) à la municipalité en cas de risque de confinement. (demande déjà formulée depuis nov 2012) </w:t>
          </w:r>
        </w:p>
        <w:p w14:paraId="7E307E5F" w14:textId="321DB602" w:rsidR="00823790" w:rsidRPr="004C1F2F" w:rsidRDefault="004C1F2F" w:rsidP="00823790">
          <w:pPr>
            <w:pStyle w:val="Corpsdetexte"/>
            <w:numPr>
              <w:ilvl w:val="2"/>
              <w:numId w:val="17"/>
            </w:numPr>
            <w:rPr>
              <w:i/>
              <w:color w:val="808080" w:themeColor="background1" w:themeShade="80"/>
              <w:lang w:val="fr-FR"/>
            </w:rPr>
          </w:pPr>
          <w:r>
            <w:rPr>
              <w:color w:val="808080" w:themeColor="background1" w:themeShade="80"/>
              <w:lang w:val="fr-FR"/>
            </w:rPr>
            <w:t>WN indique que la Mairie n’en est qu’au stade du recensement des besoins similaires dans l’ensemble des écoles de la c</w:t>
          </w:r>
          <w:r w:rsidR="008F74FC">
            <w:rPr>
              <w:color w:val="808080" w:themeColor="background1" w:themeShade="80"/>
              <w:lang w:val="fr-FR"/>
            </w:rPr>
            <w:t>o</w:t>
          </w:r>
          <w:r>
            <w:rPr>
              <w:color w:val="808080" w:themeColor="background1" w:themeShade="80"/>
              <w:lang w:val="fr-FR"/>
            </w:rPr>
            <w:t>mmune.</w:t>
          </w:r>
        </w:p>
        <w:p w14:paraId="256CFD52" w14:textId="77777777" w:rsidR="00823790" w:rsidRPr="00823790" w:rsidRDefault="00823790" w:rsidP="00FE2B27">
          <w:pPr>
            <w:pStyle w:val="Corpsdetexte"/>
            <w:numPr>
              <w:ilvl w:val="1"/>
              <w:numId w:val="13"/>
            </w:numPr>
            <w:rPr>
              <w:lang w:val="fr-FR"/>
            </w:rPr>
          </w:pPr>
          <w:r w:rsidRPr="008F74FC">
            <w:rPr>
              <w:b/>
              <w:lang w:val="fr-FR"/>
            </w:rPr>
            <w:t>Cantine</w:t>
          </w:r>
          <w:r w:rsidRPr="00823790">
            <w:rPr>
              <w:lang w:val="fr-FR"/>
            </w:rPr>
            <w:t xml:space="preserve"> : </w:t>
          </w:r>
        </w:p>
        <w:p w14:paraId="613F0189" w14:textId="5486580E" w:rsidR="00823790" w:rsidRDefault="00823790" w:rsidP="00FE2B27">
          <w:pPr>
            <w:pStyle w:val="Corpsdetexte"/>
            <w:numPr>
              <w:ilvl w:val="2"/>
              <w:numId w:val="17"/>
            </w:numPr>
            <w:ind w:left="1701" w:hanging="283"/>
            <w:rPr>
              <w:lang w:val="fr-FR"/>
            </w:rPr>
          </w:pPr>
          <w:r w:rsidRPr="00823790">
            <w:rPr>
              <w:lang w:val="fr-FR"/>
            </w:rPr>
            <w:t>Est-ce possible que certains parents puissent ponctuellement manger avec leurs enfants ? Quelle est la quantité de viande servie dans une sem</w:t>
          </w:r>
          <w:r w:rsidR="004C1F2F">
            <w:rPr>
              <w:lang w:val="fr-FR"/>
            </w:rPr>
            <w:t>aine ? n’y en a-t-il pas trop ?</w:t>
          </w:r>
        </w:p>
        <w:p w14:paraId="454DCB8A" w14:textId="754A60D7" w:rsidR="004C1F2F" w:rsidRPr="008F74FC" w:rsidRDefault="008F74FC" w:rsidP="004C1F2F">
          <w:pPr>
            <w:pStyle w:val="Corpsdetexte"/>
            <w:numPr>
              <w:ilvl w:val="2"/>
              <w:numId w:val="17"/>
            </w:numPr>
            <w:rPr>
              <w:i/>
              <w:color w:val="808080" w:themeColor="background1" w:themeShade="80"/>
              <w:lang w:val="fr-FR"/>
            </w:rPr>
          </w:pPr>
          <w:r>
            <w:rPr>
              <w:color w:val="808080" w:themeColor="background1" w:themeShade="80"/>
              <w:lang w:val="fr-FR"/>
            </w:rPr>
            <w:t>Seul le parent membre de la Commission des menus est habilité à prendre part à la dégustation des repas. Par ailleurs, TR et Béatrice (ATSEM en PS) consignent de manière quotidienne dans un cahier leurs remarques sur la qualité des ingrédients. Ce cahier fait l’objet d’un échange régulier avec la Cuisine centrale (justification, amélioration…). Ce livret peut être consulté sur demande.</w:t>
          </w:r>
        </w:p>
        <w:p w14:paraId="41720DE5" w14:textId="25DB31D9" w:rsidR="008F74FC" w:rsidRPr="004C1F2F" w:rsidRDefault="008F74FC" w:rsidP="004C1F2F">
          <w:pPr>
            <w:pStyle w:val="Corpsdetexte"/>
            <w:numPr>
              <w:ilvl w:val="2"/>
              <w:numId w:val="17"/>
            </w:numPr>
            <w:rPr>
              <w:i/>
              <w:color w:val="808080" w:themeColor="background1" w:themeShade="80"/>
              <w:lang w:val="fr-FR"/>
            </w:rPr>
          </w:pPr>
          <w:r>
            <w:rPr>
              <w:color w:val="808080" w:themeColor="background1" w:themeShade="80"/>
              <w:lang w:val="fr-FR"/>
            </w:rPr>
            <w:t>En maternelle, 50 grammes de viande sont proposés. Cette portion n’est pas jugée conséquente compte tenu du fait que les enfants ne finissent pas toujours leur repas.</w:t>
          </w:r>
        </w:p>
        <w:p w14:paraId="492AE14D" w14:textId="77777777" w:rsidR="00823790" w:rsidRPr="00823790" w:rsidRDefault="00823790" w:rsidP="00FE2B27">
          <w:pPr>
            <w:pStyle w:val="Corpsdetexte"/>
            <w:numPr>
              <w:ilvl w:val="2"/>
              <w:numId w:val="17"/>
            </w:numPr>
            <w:ind w:left="1701" w:hanging="283"/>
            <w:rPr>
              <w:lang w:val="fr-FR"/>
            </w:rPr>
          </w:pPr>
          <w:r w:rsidRPr="00823790">
            <w:rPr>
              <w:lang w:val="fr-FR"/>
            </w:rPr>
            <w:t xml:space="preserve">Refaire la peinture de la cantine car le mur s’écaille </w:t>
          </w:r>
        </w:p>
        <w:p w14:paraId="0D121C78" w14:textId="6DD7569A" w:rsidR="00823790" w:rsidRPr="004C1F2F" w:rsidRDefault="008F74FC" w:rsidP="00823790">
          <w:pPr>
            <w:pStyle w:val="Corpsdetexte"/>
            <w:numPr>
              <w:ilvl w:val="2"/>
              <w:numId w:val="17"/>
            </w:numPr>
            <w:rPr>
              <w:i/>
              <w:color w:val="808080" w:themeColor="background1" w:themeShade="80"/>
              <w:lang w:val="fr-FR"/>
            </w:rPr>
          </w:pPr>
          <w:r>
            <w:rPr>
              <w:color w:val="808080" w:themeColor="background1" w:themeShade="80"/>
              <w:lang w:val="fr-FR"/>
            </w:rPr>
            <w:t xml:space="preserve">WN indique que cette demande avant d’être transmise au service technique de la mairie doit être budgétisée et rentré dans le budget de l’école. TR va vérifier si ces conditions sont bien remplies. </w:t>
          </w:r>
        </w:p>
        <w:p w14:paraId="0ADAE4BD" w14:textId="77777777" w:rsidR="00823790" w:rsidRPr="008F74FC" w:rsidRDefault="00823790" w:rsidP="00FE2B27">
          <w:pPr>
            <w:pStyle w:val="Corpsdetexte"/>
            <w:numPr>
              <w:ilvl w:val="1"/>
              <w:numId w:val="13"/>
            </w:numPr>
            <w:rPr>
              <w:b/>
              <w:lang w:val="fr-FR"/>
            </w:rPr>
          </w:pPr>
          <w:r w:rsidRPr="008F74FC">
            <w:rPr>
              <w:b/>
              <w:lang w:val="fr-FR"/>
            </w:rPr>
            <w:t xml:space="preserve">Projet d’évolution des écoles Dunoyer de Segonzac : </w:t>
          </w:r>
        </w:p>
        <w:p w14:paraId="0A85E288" w14:textId="77777777" w:rsidR="00823790" w:rsidRDefault="00823790" w:rsidP="00FE2B27">
          <w:pPr>
            <w:pStyle w:val="Corpsdetexte"/>
            <w:numPr>
              <w:ilvl w:val="2"/>
              <w:numId w:val="17"/>
            </w:numPr>
            <w:ind w:left="1701" w:hanging="283"/>
            <w:rPr>
              <w:lang w:val="fr-FR"/>
            </w:rPr>
          </w:pPr>
          <w:r w:rsidRPr="00823790">
            <w:rPr>
              <w:lang w:val="fr-FR"/>
            </w:rPr>
            <w:t xml:space="preserve">Rappel du planning, est-ce que les délais prévisionnels sont règlementaires ? </w:t>
          </w:r>
        </w:p>
        <w:p w14:paraId="3AA81B3D" w14:textId="618153CD" w:rsidR="004C1F2F" w:rsidRPr="008F74FC" w:rsidRDefault="008F74FC" w:rsidP="004C1F2F">
          <w:pPr>
            <w:pStyle w:val="Corpsdetexte"/>
            <w:numPr>
              <w:ilvl w:val="2"/>
              <w:numId w:val="17"/>
            </w:numPr>
            <w:rPr>
              <w:i/>
              <w:color w:val="808080" w:themeColor="background1" w:themeShade="80"/>
              <w:lang w:val="fr-FR"/>
            </w:rPr>
          </w:pPr>
          <w:r>
            <w:rPr>
              <w:color w:val="808080" w:themeColor="background1" w:themeShade="80"/>
              <w:lang w:val="fr-FR"/>
            </w:rPr>
            <w:t>L’objectif de la mairie est une livraison en septembre 2017. A ce jour, la mairie a reçu suite à son appel d’offre 209 dossiers de candidature.</w:t>
          </w:r>
        </w:p>
        <w:p w14:paraId="3C3F3FDA" w14:textId="23C974D6" w:rsidR="008F74FC" w:rsidRPr="004C1F2F" w:rsidRDefault="008F74FC" w:rsidP="008F74FC">
          <w:pPr>
            <w:pStyle w:val="Corpsdetexte"/>
            <w:ind w:left="2160"/>
            <w:rPr>
              <w:i/>
              <w:color w:val="808080" w:themeColor="background1" w:themeShade="80"/>
              <w:lang w:val="fr-FR"/>
            </w:rPr>
          </w:pPr>
          <w:r>
            <w:rPr>
              <w:color w:val="808080" w:themeColor="background1" w:themeShade="80"/>
              <w:lang w:val="fr-FR"/>
            </w:rPr>
            <w:t>En juin dernier, un jury a été constitué pour retenir 4 dossiers ; d’ici la fin de cette année, un architecte aura été retenu. En 2014, la mairie dépose le permis de construire et le début des travaux est prévu pour le 2</w:t>
          </w:r>
          <w:r w:rsidRPr="008F74FC">
            <w:rPr>
              <w:color w:val="808080" w:themeColor="background1" w:themeShade="80"/>
              <w:vertAlign w:val="superscript"/>
              <w:lang w:val="fr-FR"/>
            </w:rPr>
            <w:t>ème</w:t>
          </w:r>
          <w:r>
            <w:rPr>
              <w:color w:val="808080" w:themeColor="background1" w:themeShade="80"/>
              <w:lang w:val="fr-FR"/>
            </w:rPr>
            <w:t xml:space="preserve"> semestre 2015.</w:t>
          </w:r>
        </w:p>
        <w:p w14:paraId="4D5033E7" w14:textId="77777777" w:rsidR="00823790" w:rsidRPr="00823790" w:rsidRDefault="00823790" w:rsidP="00FE2B27">
          <w:pPr>
            <w:pStyle w:val="Corpsdetexte"/>
            <w:numPr>
              <w:ilvl w:val="2"/>
              <w:numId w:val="17"/>
            </w:numPr>
            <w:ind w:left="1701" w:hanging="283"/>
            <w:rPr>
              <w:lang w:val="fr-FR"/>
            </w:rPr>
          </w:pPr>
          <w:r w:rsidRPr="00823790">
            <w:rPr>
              <w:lang w:val="fr-FR"/>
            </w:rPr>
            <w:t xml:space="preserve">Quand le devenir de cette Ecole va-t-il être défini ? cela peut conditionner les travaux à faire actuellement. </w:t>
          </w:r>
        </w:p>
        <w:p w14:paraId="18E3FD1C" w14:textId="1C5D26BB" w:rsidR="00823790" w:rsidRPr="004C1F2F" w:rsidRDefault="008F74FC" w:rsidP="00823790">
          <w:pPr>
            <w:pStyle w:val="Corpsdetexte"/>
            <w:numPr>
              <w:ilvl w:val="2"/>
              <w:numId w:val="17"/>
            </w:numPr>
            <w:rPr>
              <w:i/>
              <w:color w:val="808080" w:themeColor="background1" w:themeShade="80"/>
              <w:lang w:val="fr-FR"/>
            </w:rPr>
          </w:pPr>
          <w:r>
            <w:rPr>
              <w:color w:val="808080" w:themeColor="background1" w:themeShade="80"/>
              <w:lang w:val="fr-FR"/>
            </w:rPr>
            <w:t xml:space="preserve">La passerelle bute sur de problèmes techniques (hauteur des </w:t>
          </w:r>
          <w:r w:rsidR="0032288E">
            <w:rPr>
              <w:color w:val="808080" w:themeColor="background1" w:themeShade="80"/>
              <w:lang w:val="fr-FR"/>
            </w:rPr>
            <w:t>caténaires</w:t>
          </w:r>
          <w:r>
            <w:rPr>
              <w:color w:val="808080" w:themeColor="background1" w:themeShade="80"/>
              <w:lang w:val="fr-FR"/>
            </w:rPr>
            <w:t xml:space="preserve">, </w:t>
          </w:r>
          <w:r w:rsidR="0032288E">
            <w:rPr>
              <w:color w:val="808080" w:themeColor="background1" w:themeShade="80"/>
              <w:lang w:val="fr-FR"/>
            </w:rPr>
            <w:t>conformité aux normes pour les personnes à mobilité réduite) et politiques (RFF vs. Mairie d’Antony sur le projet de ligne Massy/Valenton). Ce projet relève de la compétence de la Région Ile de France et non de la Mairie et/ou Conseil Général des Hauts de Seine.</w:t>
          </w:r>
        </w:p>
        <w:p w14:paraId="7D71ECFD" w14:textId="77777777" w:rsidR="00823790" w:rsidRPr="008F74FC" w:rsidRDefault="00823790" w:rsidP="00FE2B27">
          <w:pPr>
            <w:pStyle w:val="Corpsdetexte"/>
            <w:numPr>
              <w:ilvl w:val="1"/>
              <w:numId w:val="13"/>
            </w:numPr>
            <w:rPr>
              <w:b/>
              <w:lang w:val="fr-FR"/>
            </w:rPr>
          </w:pPr>
          <w:r w:rsidRPr="008F74FC">
            <w:rPr>
              <w:b/>
              <w:lang w:val="fr-FR"/>
            </w:rPr>
            <w:t xml:space="preserve">Communication </w:t>
          </w:r>
        </w:p>
        <w:p w14:paraId="169DB39A" w14:textId="77777777" w:rsidR="00823790" w:rsidRPr="00823790" w:rsidRDefault="00823790" w:rsidP="00FE2B27">
          <w:pPr>
            <w:pStyle w:val="Corpsdetexte"/>
            <w:numPr>
              <w:ilvl w:val="2"/>
              <w:numId w:val="17"/>
            </w:numPr>
            <w:ind w:left="1701" w:hanging="283"/>
            <w:rPr>
              <w:lang w:val="fr-FR"/>
            </w:rPr>
          </w:pPr>
          <w:r w:rsidRPr="00823790">
            <w:rPr>
              <w:lang w:val="fr-FR"/>
            </w:rPr>
            <w:t xml:space="preserve">L’école souffre d’un déficit d’image et de nombreuses familles refusent de s’installer dans notre quartier car ils pensent (ou des agences immobilières disent) que l’école est classée en ZEP. Pourrait-il y avoir cette année une opération de communication (type journée portes ouvertes) alliant projet pédagogique/soutien de la communication de la ville, afin de montrer le réel dynamisme de l’école ? M. Le Bourhis était déjà favorable à cette idée au dernier conseil d’école 2012. Opération auprès des commerçants, changer les drapeaux, refaire la façade, améliorer la lumière extérieur. </w:t>
          </w:r>
        </w:p>
        <w:p w14:paraId="3AFFE101" w14:textId="31C70088" w:rsidR="00823790" w:rsidRPr="004C1F2F" w:rsidRDefault="0032288E" w:rsidP="00823790">
          <w:pPr>
            <w:pStyle w:val="Corpsdetexte"/>
            <w:numPr>
              <w:ilvl w:val="2"/>
              <w:numId w:val="17"/>
            </w:numPr>
            <w:rPr>
              <w:i/>
              <w:color w:val="808080" w:themeColor="background1" w:themeShade="80"/>
              <w:lang w:val="fr-FR"/>
            </w:rPr>
          </w:pPr>
          <w:r>
            <w:rPr>
              <w:color w:val="808080" w:themeColor="background1" w:themeShade="80"/>
              <w:lang w:val="fr-FR"/>
            </w:rPr>
            <w:t>La publication d’articles dans le Bulletin Municipal sur les projets mis en place par l’école sont un levier plébiscité par les enseignantes et WN.</w:t>
          </w:r>
        </w:p>
        <w:p w14:paraId="0567B6D6" w14:textId="77777777" w:rsidR="00823790" w:rsidRPr="00823790" w:rsidRDefault="00823790" w:rsidP="00FE2B27">
          <w:pPr>
            <w:pStyle w:val="Corpsdetexte"/>
            <w:numPr>
              <w:ilvl w:val="2"/>
              <w:numId w:val="17"/>
            </w:numPr>
            <w:ind w:left="1701" w:hanging="283"/>
            <w:rPr>
              <w:lang w:val="fr-FR"/>
            </w:rPr>
          </w:pPr>
          <w:r w:rsidRPr="00823790">
            <w:rPr>
              <w:lang w:val="fr-FR"/>
            </w:rPr>
            <w:t xml:space="preserve">Pont de l’ascension ? Quelles sont les propositions, si celui-ci est envisagé, comme dans de nombreuses académies, quel va être le jour de récupération ? </w:t>
          </w:r>
        </w:p>
        <w:p w14:paraId="76DDF08D" w14:textId="19B1F31B" w:rsidR="00823790" w:rsidRPr="004C1F2F" w:rsidRDefault="0032288E" w:rsidP="00823790">
          <w:pPr>
            <w:pStyle w:val="Corpsdetexte"/>
            <w:numPr>
              <w:ilvl w:val="2"/>
              <w:numId w:val="17"/>
            </w:numPr>
            <w:rPr>
              <w:i/>
              <w:color w:val="808080" w:themeColor="background1" w:themeShade="80"/>
              <w:lang w:val="fr-FR"/>
            </w:rPr>
          </w:pPr>
          <w:r>
            <w:rPr>
              <w:color w:val="808080" w:themeColor="background1" w:themeShade="80"/>
              <w:lang w:val="fr-FR"/>
            </w:rPr>
            <w:t>A l’unanimité, il est convenu d’adresser une requête au Maire pour interpeller le Directeur de l’Académie des Services. Ce dernier a le pouvoir d’accorder ou non la journée du 30 mai. LE cas échéant, cette journée serait récupérée –vraisemblablement le mercredi 28 mai-.</w:t>
          </w:r>
        </w:p>
        <w:p w14:paraId="3B6255FF" w14:textId="77777777" w:rsidR="0014106B" w:rsidRPr="00FE2B27" w:rsidRDefault="00823790" w:rsidP="00FE2B27">
          <w:pPr>
            <w:pStyle w:val="Corpsdetexte"/>
            <w:numPr>
              <w:ilvl w:val="2"/>
              <w:numId w:val="17"/>
            </w:numPr>
            <w:ind w:left="1701" w:hanging="283"/>
            <w:rPr>
              <w:lang w:val="fr-FR"/>
            </w:rPr>
          </w:pPr>
          <w:r w:rsidRPr="00823790">
            <w:rPr>
              <w:lang w:val="fr-FR"/>
            </w:rPr>
            <w:t>Demande réunion entre enseignants et parents d’élèves (samedi) pour regarder la faisabilité des activités / locaux.</w:t>
          </w:r>
        </w:p>
      </w:sdtContent>
    </w:sdt>
    <w:p w14:paraId="4689EC61" w14:textId="3560C29F" w:rsidR="0014106B" w:rsidRPr="004C1F2F" w:rsidRDefault="00F370E0" w:rsidP="004C1F2F">
      <w:pPr>
        <w:pStyle w:val="Corpsdetexte"/>
        <w:numPr>
          <w:ilvl w:val="2"/>
          <w:numId w:val="17"/>
        </w:numPr>
        <w:rPr>
          <w:i/>
          <w:color w:val="808080" w:themeColor="background1" w:themeShade="80"/>
          <w:lang w:val="fr-FR"/>
        </w:rPr>
      </w:pPr>
      <w:r>
        <w:rPr>
          <w:lang w:val="fr-FR"/>
        </w:rPr>
        <w:t xml:space="preserve"> </w:t>
      </w:r>
      <w:r w:rsidR="0032288E">
        <w:rPr>
          <w:color w:val="808080" w:themeColor="background1" w:themeShade="80"/>
          <w:lang w:val="fr-FR"/>
        </w:rPr>
        <w:t>Sur le principe, aucune opposition. Il convient au préalable d’adresser une requête à la Mairie qui a le pouvoir d’accepter ou de refuser.</w:t>
      </w:r>
    </w:p>
    <w:sectPr w:rsidR="0014106B" w:rsidRPr="004C1F2F" w:rsidSect="00861636">
      <w:headerReference w:type="default" r:id="rId8"/>
      <w:headerReference w:type="first" r:id="rId9"/>
      <w:footerReference w:type="first" r:id="rId10"/>
      <w:pgSz w:w="11909" w:h="16834"/>
      <w:pgMar w:top="720" w:right="720" w:bottom="720" w:left="720" w:header="227" w:footer="227"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285550" w14:textId="77777777" w:rsidR="008F74FC" w:rsidRDefault="008F74FC">
      <w:r>
        <w:separator/>
      </w:r>
    </w:p>
  </w:endnote>
  <w:endnote w:type="continuationSeparator" w:id="0">
    <w:p w14:paraId="0B9BB3A5" w14:textId="77777777" w:rsidR="008F74FC" w:rsidRDefault="008F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panose1 w:val="00000000000000000000"/>
    <w:charset w:val="00"/>
    <w:family w:val="roman"/>
    <w:notTrueType/>
    <w:pitch w:val="default"/>
  </w:font>
  <w:font w:name="Century Gothic">
    <w:panose1 w:val="020B0502020202020204"/>
    <w:charset w:val="00"/>
    <w:family w:val="auto"/>
    <w:pitch w:val="variable"/>
    <w:sig w:usb0="00000003" w:usb1="00000000" w:usb2="00000000" w:usb3="00000000" w:csb0="00000001" w:csb1="00000000"/>
  </w:font>
  <w:font w:name="メイリオ">
    <w:charset w:val="4E"/>
    <w:family w:val="auto"/>
    <w:pitch w:val="variable"/>
    <w:sig w:usb0="E10102FF" w:usb1="EAC7FFFF" w:usb2="00010012" w:usb3="00000000" w:csb0="0002009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5F560" w14:textId="77777777" w:rsidR="008F74FC" w:rsidRDefault="008F74FC">
    <w:pPr>
      <w:spacing w:before="360"/>
    </w:pPr>
  </w:p>
  <w:tbl>
    <w:tblPr>
      <w:tblStyle w:val="HostTable-Borderless"/>
      <w:tblW w:w="5000" w:type="pct"/>
      <w:jc w:val="center"/>
      <w:tblLook w:val="04A0" w:firstRow="1" w:lastRow="0" w:firstColumn="1" w:lastColumn="0" w:noHBand="0" w:noVBand="1"/>
    </w:tblPr>
    <w:tblGrid>
      <w:gridCol w:w="5061"/>
      <w:gridCol w:w="2703"/>
      <w:gridCol w:w="2705"/>
    </w:tblGrid>
    <w:tr w:rsidR="008F74FC" w14:paraId="545C3C57" w14:textId="77777777">
      <w:trPr>
        <w:jc w:val="center"/>
      </w:trPr>
      <w:tc>
        <w:tcPr>
          <w:tcW w:w="2417" w:type="pct"/>
        </w:tcPr>
        <w:p w14:paraId="445321B1" w14:textId="77777777" w:rsidR="008F74FC" w:rsidRDefault="008F74FC">
          <w:pPr>
            <w:pStyle w:val="Pieddepage"/>
          </w:pPr>
          <w:r>
            <w:fldChar w:fldCharType="begin"/>
          </w:r>
          <w:r>
            <w:instrText>PLACEHOLDER</w:instrText>
          </w:r>
          <w:r>
            <w:fldChar w:fldCharType="begin"/>
          </w:r>
          <w:r>
            <w:instrText>IF</w:instrText>
          </w:r>
          <w:r>
            <w:fldChar w:fldCharType="begin"/>
          </w:r>
          <w:r>
            <w:instrText>USERPROPERTY WorkStreet</w:instrText>
          </w:r>
          <w:r>
            <w:fldChar w:fldCharType="end"/>
          </w:r>
          <w:r>
            <w:instrText>="" "[Rue]"</w:instrText>
          </w:r>
          <w:r>
            <w:fldChar w:fldCharType="begin"/>
          </w:r>
          <w:r>
            <w:instrText>USERPROPERTY WorkStreet</w:instrText>
          </w:r>
          <w:r>
            <w:fldChar w:fldCharType="separate"/>
          </w:r>
          <w:r>
            <w:instrText>93 Perry Street</w:instrText>
          </w:r>
          <w:r>
            <w:fldChar w:fldCharType="end"/>
          </w:r>
          <w:r>
            <w:fldChar w:fldCharType="separate"/>
          </w:r>
          <w:r w:rsidR="00CE760A">
            <w:rPr>
              <w:noProof/>
            </w:rPr>
            <w:instrText>[Rue]</w:instrText>
          </w:r>
          <w:r>
            <w:fldChar w:fldCharType="end"/>
          </w:r>
          <w:r>
            <w:instrText>\* MERGEFORMAT</w:instrText>
          </w:r>
          <w:r>
            <w:fldChar w:fldCharType="separate"/>
          </w:r>
          <w:r w:rsidR="00CE760A" w:rsidRPr="00CE760A">
            <w:rPr>
              <w:lang w:val="fr-FR"/>
            </w:rPr>
            <w:t>[Rue]</w:t>
          </w:r>
          <w:r>
            <w:fldChar w:fldCharType="end"/>
          </w:r>
          <w:r>
            <w:rPr>
              <w:lang w:val="fr-FR"/>
            </w:rPr>
            <w:t xml:space="preserve"> </w:t>
          </w:r>
          <w:r>
            <w:fldChar w:fldCharType="begin"/>
          </w:r>
          <w:r>
            <w:instrText>PLACEHOLDER</w:instrText>
          </w:r>
          <w:r>
            <w:fldChar w:fldCharType="begin"/>
          </w:r>
          <w:r>
            <w:instrText>IF</w:instrText>
          </w:r>
          <w:r>
            <w:fldChar w:fldCharType="begin"/>
          </w:r>
          <w:r>
            <w:instrText>USERPROPERTY WorkCity</w:instrText>
          </w:r>
          <w:r>
            <w:fldChar w:fldCharType="end"/>
          </w:r>
          <w:r>
            <w:instrText>="" "[Ville]"</w:instrText>
          </w:r>
          <w:r>
            <w:fldChar w:fldCharType="begin"/>
          </w:r>
          <w:r>
            <w:instrText>USERPROPERTY WorkCity</w:instrText>
          </w:r>
          <w:r>
            <w:fldChar w:fldCharType="separate"/>
          </w:r>
          <w:r>
            <w:rPr>
              <w:b/>
              <w:bCs/>
            </w:rPr>
            <w:instrText>Error! Bookmark not defined.</w:instrText>
          </w:r>
          <w:r>
            <w:fldChar w:fldCharType="end"/>
          </w:r>
          <w:r>
            <w:fldChar w:fldCharType="separate"/>
          </w:r>
          <w:r w:rsidR="00CE760A">
            <w:rPr>
              <w:noProof/>
            </w:rPr>
            <w:instrText>[Ville]</w:instrText>
          </w:r>
          <w:r>
            <w:fldChar w:fldCharType="end"/>
          </w:r>
          <w:r>
            <w:instrText>\* MERGEFORMAT</w:instrText>
          </w:r>
          <w:r>
            <w:fldChar w:fldCharType="separate"/>
          </w:r>
          <w:r w:rsidR="00CE760A" w:rsidRPr="00CE760A">
            <w:rPr>
              <w:lang w:val="fr-FR"/>
            </w:rPr>
            <w:t>[Ville]</w:t>
          </w:r>
          <w:r>
            <w:fldChar w:fldCharType="end"/>
          </w:r>
          <w:r>
            <w:rPr>
              <w:lang w:val="fr-FR"/>
            </w:rPr>
            <w:t xml:space="preserve">, </w:t>
          </w:r>
          <w:r>
            <w:fldChar w:fldCharType="begin"/>
          </w:r>
          <w:r>
            <w:instrText>PLACEHOLDER</w:instrText>
          </w:r>
          <w:r>
            <w:fldChar w:fldCharType="begin"/>
          </w:r>
          <w:r>
            <w:instrText>IF</w:instrText>
          </w:r>
          <w:r>
            <w:fldChar w:fldCharType="begin"/>
          </w:r>
          <w:r>
            <w:instrText>USERPROPERTY WorkState</w:instrText>
          </w:r>
          <w:r>
            <w:fldChar w:fldCharType="end"/>
          </w:r>
          <w:r>
            <w:instrText>="" "[État]"</w:instrText>
          </w:r>
          <w:r>
            <w:fldChar w:fldCharType="begin"/>
          </w:r>
          <w:r>
            <w:instrText>USERPROPERTY WorkState</w:instrText>
          </w:r>
          <w:r>
            <w:fldChar w:fldCharType="separate"/>
          </w:r>
          <w:r>
            <w:rPr>
              <w:b/>
              <w:bCs/>
            </w:rPr>
            <w:instrText>Error! Bookmark not defined.</w:instrText>
          </w:r>
          <w:r>
            <w:fldChar w:fldCharType="end"/>
          </w:r>
          <w:r>
            <w:fldChar w:fldCharType="separate"/>
          </w:r>
          <w:r w:rsidR="00CE760A">
            <w:rPr>
              <w:noProof/>
            </w:rPr>
            <w:instrText>[État]</w:instrText>
          </w:r>
          <w:r>
            <w:fldChar w:fldCharType="end"/>
          </w:r>
          <w:r>
            <w:instrText>\* MERGEFORMAT</w:instrText>
          </w:r>
          <w:r>
            <w:fldChar w:fldCharType="separate"/>
          </w:r>
          <w:r w:rsidR="00CE760A" w:rsidRPr="00CE760A">
            <w:rPr>
              <w:lang w:val="fr-FR"/>
            </w:rPr>
            <w:t>[État]</w:t>
          </w:r>
          <w:r>
            <w:fldChar w:fldCharType="end"/>
          </w:r>
          <w:r>
            <w:rPr>
              <w:lang w:val="fr-FR"/>
            </w:rPr>
            <w:t xml:space="preserve"> </w:t>
          </w:r>
          <w:r>
            <w:fldChar w:fldCharType="begin"/>
          </w:r>
          <w:r>
            <w:instrText>PLACEHOLDER</w:instrText>
          </w:r>
          <w:r>
            <w:fldChar w:fldCharType="begin"/>
          </w:r>
          <w:r>
            <w:instrText>IF</w:instrText>
          </w:r>
          <w:r>
            <w:fldChar w:fldCharType="begin"/>
          </w:r>
          <w:r>
            <w:instrText>USERPROPERTY WorkZip</w:instrText>
          </w:r>
          <w:r>
            <w:fldChar w:fldCharType="end"/>
          </w:r>
          <w:r>
            <w:instrText>="" "[Code postal]"</w:instrText>
          </w:r>
          <w:r>
            <w:fldChar w:fldCharType="begin"/>
          </w:r>
          <w:r>
            <w:instrText>USERPROPERTY WorkZip</w:instrText>
          </w:r>
          <w:r>
            <w:fldChar w:fldCharType="separate"/>
          </w:r>
          <w:r>
            <w:rPr>
              <w:b/>
              <w:bCs/>
            </w:rPr>
            <w:instrText>Error! Bookmark not defined.</w:instrText>
          </w:r>
          <w:r>
            <w:fldChar w:fldCharType="end"/>
          </w:r>
          <w:r>
            <w:fldChar w:fldCharType="separate"/>
          </w:r>
          <w:r w:rsidR="00CE760A">
            <w:rPr>
              <w:noProof/>
            </w:rPr>
            <w:instrText>[Code postal]</w:instrText>
          </w:r>
          <w:r>
            <w:fldChar w:fldCharType="end"/>
          </w:r>
          <w:r>
            <w:instrText>\* MERGEFORMAT</w:instrText>
          </w:r>
          <w:r>
            <w:fldChar w:fldCharType="separate"/>
          </w:r>
          <w:r w:rsidR="00CE760A" w:rsidRPr="00CE760A">
            <w:rPr>
              <w:lang w:val="fr-FR"/>
            </w:rPr>
            <w:t>[Code postal]</w:t>
          </w:r>
          <w:r>
            <w:fldChar w:fldCharType="end"/>
          </w:r>
        </w:p>
      </w:tc>
      <w:tc>
        <w:tcPr>
          <w:tcW w:w="1291" w:type="pct"/>
        </w:tcPr>
        <w:p w14:paraId="44405785" w14:textId="77777777" w:rsidR="008F74FC" w:rsidRDefault="008F74FC">
          <w:pPr>
            <w:pStyle w:val="Pieddepage"/>
          </w:pPr>
          <w:r>
            <w:rPr>
              <w:lang w:val="fr-FR"/>
            </w:rPr>
            <w:t xml:space="preserve">Téléphone : </w:t>
          </w:r>
          <w:r>
            <w:fldChar w:fldCharType="begin"/>
          </w:r>
          <w:r>
            <w:instrText>PLACEHOLDER</w:instrText>
          </w:r>
          <w:r>
            <w:fldChar w:fldCharType="begin"/>
          </w:r>
          <w:r>
            <w:instrText>IF</w:instrText>
          </w:r>
          <w:r>
            <w:fldChar w:fldCharType="begin"/>
          </w:r>
          <w:r>
            <w:instrText>USERPROPERTY Work</w:instrText>
          </w:r>
          <w:r>
            <w:fldChar w:fldCharType="end"/>
          </w:r>
          <w:r>
            <w:instrText>="" "[Votre téléphone]"</w:instrText>
          </w:r>
          <w:r>
            <w:fldChar w:fldCharType="begin"/>
          </w:r>
          <w:r>
            <w:instrText>USERPROPERTY Work</w:instrText>
          </w:r>
          <w:r>
            <w:fldChar w:fldCharType="separate"/>
          </w:r>
          <w:r>
            <w:rPr>
              <w:b/>
              <w:bCs/>
            </w:rPr>
            <w:instrText>Error! Bookmark not defined.</w:instrText>
          </w:r>
          <w:r>
            <w:fldChar w:fldCharType="end"/>
          </w:r>
          <w:r>
            <w:fldChar w:fldCharType="separate"/>
          </w:r>
          <w:r w:rsidR="00CE760A">
            <w:rPr>
              <w:noProof/>
            </w:rPr>
            <w:instrText>[Votre téléphone]</w:instrText>
          </w:r>
          <w:r>
            <w:fldChar w:fldCharType="end"/>
          </w:r>
          <w:r>
            <w:instrText>\* MERGEFORMAT</w:instrText>
          </w:r>
          <w:r>
            <w:fldChar w:fldCharType="separate"/>
          </w:r>
          <w:r w:rsidR="00CE760A" w:rsidRPr="00CE760A">
            <w:rPr>
              <w:lang w:val="fr-FR"/>
            </w:rPr>
            <w:t>[Votre téléphone]</w:t>
          </w:r>
          <w:r>
            <w:fldChar w:fldCharType="end"/>
          </w:r>
        </w:p>
      </w:tc>
      <w:tc>
        <w:tcPr>
          <w:tcW w:w="1292" w:type="pct"/>
        </w:tcPr>
        <w:p w14:paraId="736A6972" w14:textId="77777777" w:rsidR="008F74FC" w:rsidRDefault="008F74FC">
          <w:pPr>
            <w:pStyle w:val="Pieddepage"/>
          </w:pPr>
          <w:r>
            <w:rPr>
              <w:lang w:val="fr-FR"/>
            </w:rPr>
            <w:t xml:space="preserve">Télécopie : </w:t>
          </w:r>
          <w:r>
            <w:fldChar w:fldCharType="begin"/>
          </w:r>
          <w:r>
            <w:instrText>PLACEHOLDER</w:instrText>
          </w:r>
          <w:r>
            <w:fldChar w:fldCharType="begin"/>
          </w:r>
          <w:r>
            <w:instrText>IF</w:instrText>
          </w:r>
          <w:r>
            <w:fldChar w:fldCharType="begin"/>
          </w:r>
          <w:r>
            <w:instrText>USERPROPERTY WorkFax</w:instrText>
          </w:r>
          <w:r>
            <w:fldChar w:fldCharType="end"/>
          </w:r>
          <w:r>
            <w:instrText>="" "[Votre télécopieur]"</w:instrText>
          </w:r>
          <w:r>
            <w:fldChar w:fldCharType="begin"/>
          </w:r>
          <w:r>
            <w:instrText>USERPROPERTY WorkFax</w:instrText>
          </w:r>
          <w:r>
            <w:fldChar w:fldCharType="separate"/>
          </w:r>
          <w:r>
            <w:rPr>
              <w:b/>
              <w:bCs/>
            </w:rPr>
            <w:instrText>Error! Bookmark not defined.</w:instrText>
          </w:r>
          <w:r>
            <w:fldChar w:fldCharType="end"/>
          </w:r>
          <w:r>
            <w:fldChar w:fldCharType="separate"/>
          </w:r>
          <w:r w:rsidR="00CE760A">
            <w:rPr>
              <w:noProof/>
            </w:rPr>
            <w:instrText>[Votre télécopieur]</w:instrText>
          </w:r>
          <w:r>
            <w:fldChar w:fldCharType="end"/>
          </w:r>
          <w:r>
            <w:instrText>\* MERGEFORMAT</w:instrText>
          </w:r>
          <w:r>
            <w:fldChar w:fldCharType="separate"/>
          </w:r>
          <w:r w:rsidR="00CE760A" w:rsidRPr="00CE760A">
            <w:rPr>
              <w:lang w:val="fr-FR"/>
            </w:rPr>
            <w:t>[Votre télécopieur]</w:t>
          </w:r>
          <w:r>
            <w:fldChar w:fldCharType="end"/>
          </w:r>
        </w:p>
      </w:tc>
    </w:tr>
  </w:tbl>
  <w:p w14:paraId="7183AE3E" w14:textId="77777777" w:rsidR="008F74FC" w:rsidRDefault="008F74FC">
    <w:pPr>
      <w:pStyle w:val="NoSpaceBetween"/>
    </w:pPr>
  </w:p>
  <w:tbl>
    <w:tblPr>
      <w:tblStyle w:val="HostTable-Borderless"/>
      <w:tblW w:w="3750" w:type="pct"/>
      <w:jc w:val="center"/>
      <w:tblLook w:val="04A0" w:firstRow="1" w:lastRow="0" w:firstColumn="1" w:lastColumn="0" w:noHBand="0" w:noVBand="1"/>
    </w:tblPr>
    <w:tblGrid>
      <w:gridCol w:w="3971"/>
      <w:gridCol w:w="3881"/>
    </w:tblGrid>
    <w:tr w:rsidR="008F74FC" w14:paraId="2D077553" w14:textId="77777777">
      <w:trPr>
        <w:jc w:val="center"/>
      </w:trPr>
      <w:tc>
        <w:tcPr>
          <w:tcW w:w="5401" w:type="dxa"/>
        </w:tcPr>
        <w:p w14:paraId="63C07C27" w14:textId="77777777" w:rsidR="008F74FC" w:rsidRDefault="008F74FC">
          <w:pPr>
            <w:pStyle w:val="Pieddepage"/>
          </w:pPr>
          <w:r>
            <w:rPr>
              <w:lang w:val="fr-FR"/>
            </w:rPr>
            <w:t xml:space="preserve">Adresse de messagerie : </w:t>
          </w:r>
          <w:r>
            <w:fldChar w:fldCharType="begin"/>
          </w:r>
          <w:r>
            <w:instrText>PLACEHOLDER</w:instrText>
          </w:r>
          <w:r>
            <w:fldChar w:fldCharType="begin"/>
          </w:r>
          <w:r>
            <w:instrText>IF</w:instrText>
          </w:r>
          <w:r>
            <w:fldChar w:fldCharType="begin"/>
          </w:r>
          <w:r>
            <w:instrText>USERPROPERTY EmailAddress1</w:instrText>
          </w:r>
          <w:r>
            <w:fldChar w:fldCharType="end"/>
          </w:r>
          <w:r>
            <w:instrText>="" "[Adresse de messagerie]"</w:instrText>
          </w:r>
          <w:r>
            <w:fldChar w:fldCharType="begin"/>
          </w:r>
          <w:r>
            <w:instrText>USERPROPERTY EmailAddress1</w:instrText>
          </w:r>
          <w:r>
            <w:fldChar w:fldCharType="separate"/>
          </w:r>
          <w:r>
            <w:rPr>
              <w:b/>
              <w:bCs/>
            </w:rPr>
            <w:instrText>Error! Bookmark not defined.</w:instrText>
          </w:r>
          <w:r>
            <w:fldChar w:fldCharType="end"/>
          </w:r>
          <w:r>
            <w:fldChar w:fldCharType="separate"/>
          </w:r>
          <w:r w:rsidR="00CE760A">
            <w:rPr>
              <w:noProof/>
            </w:rPr>
            <w:instrText>[Adresse de messagerie]</w:instrText>
          </w:r>
          <w:r>
            <w:fldChar w:fldCharType="end"/>
          </w:r>
          <w:r>
            <w:instrText>\* MERGEFORMAT</w:instrText>
          </w:r>
          <w:r>
            <w:fldChar w:fldCharType="separate"/>
          </w:r>
          <w:r w:rsidR="00CE760A" w:rsidRPr="00CE760A">
            <w:rPr>
              <w:lang w:val="fr-FR"/>
            </w:rPr>
            <w:t>[Adresse de messagerie]</w:t>
          </w:r>
          <w:r>
            <w:fldChar w:fldCharType="end"/>
          </w:r>
        </w:p>
      </w:tc>
      <w:tc>
        <w:tcPr>
          <w:tcW w:w="5399" w:type="dxa"/>
        </w:tcPr>
        <w:p w14:paraId="6A67D947" w14:textId="77777777" w:rsidR="008F74FC" w:rsidRDefault="008F74FC">
          <w:pPr>
            <w:pStyle w:val="Pieddepage"/>
          </w:pPr>
          <w:r>
            <w:rPr>
              <w:lang w:val="fr-FR"/>
            </w:rPr>
            <w:t xml:space="preserve">Site Web : </w:t>
          </w:r>
          <w:r>
            <w:fldChar w:fldCharType="begin"/>
          </w:r>
          <w:r>
            <w:instrText>PLACEHOLDER</w:instrText>
          </w:r>
          <w:r>
            <w:fldChar w:fldCharType="begin"/>
          </w:r>
          <w:r>
            <w:instrText>IF</w:instrText>
          </w:r>
          <w:r>
            <w:fldChar w:fldCharType="begin"/>
          </w:r>
          <w:r>
            <w:instrText>USERPROPERTY WorkWebPage</w:instrText>
          </w:r>
          <w:r>
            <w:fldChar w:fldCharType="end"/>
          </w:r>
          <w:r>
            <w:instrText>="" "[Adresse Web]"</w:instrText>
          </w:r>
          <w:r>
            <w:fldChar w:fldCharType="begin"/>
          </w:r>
          <w:r>
            <w:instrText>USERPROPERTY WorkWebPage</w:instrText>
          </w:r>
          <w:r>
            <w:fldChar w:fldCharType="separate"/>
          </w:r>
          <w:r>
            <w:rPr>
              <w:b/>
              <w:bCs/>
            </w:rPr>
            <w:instrText>Error! Bookmark not defined.</w:instrText>
          </w:r>
          <w:r>
            <w:fldChar w:fldCharType="end"/>
          </w:r>
          <w:r>
            <w:fldChar w:fldCharType="separate"/>
          </w:r>
          <w:r w:rsidR="00CE760A">
            <w:rPr>
              <w:noProof/>
            </w:rPr>
            <w:instrText>[Adresse Web]</w:instrText>
          </w:r>
          <w:r>
            <w:fldChar w:fldCharType="end"/>
          </w:r>
          <w:r>
            <w:instrText>\* MERGEFORMAT</w:instrText>
          </w:r>
          <w:r>
            <w:fldChar w:fldCharType="separate"/>
          </w:r>
          <w:r w:rsidR="00CE760A" w:rsidRPr="00CE760A">
            <w:rPr>
              <w:lang w:val="fr-FR"/>
            </w:rPr>
            <w:t>[Adresse Web]</w:t>
          </w:r>
          <w:r>
            <w:fldChar w:fldCharType="end"/>
          </w:r>
        </w:p>
      </w:tc>
    </w:tr>
  </w:tbl>
  <w:p w14:paraId="122CC6A6" w14:textId="77777777" w:rsidR="008F74FC" w:rsidRDefault="008F74FC">
    <w:pPr>
      <w:pStyle w:val="NoSpaceBetween"/>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3E2FCA" w14:textId="77777777" w:rsidR="008F74FC" w:rsidRDefault="008F74FC">
      <w:r>
        <w:separator/>
      </w:r>
    </w:p>
  </w:footnote>
  <w:footnote w:type="continuationSeparator" w:id="0">
    <w:p w14:paraId="5ACEF532" w14:textId="77777777" w:rsidR="008F74FC" w:rsidRDefault="008F74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Layout w:type="fixed"/>
      <w:tblCellMar>
        <w:left w:w="0" w:type="dxa"/>
        <w:right w:w="0" w:type="dxa"/>
      </w:tblCellMar>
      <w:tblLook w:val="04A0" w:firstRow="1" w:lastRow="0" w:firstColumn="1" w:lastColumn="0" w:noHBand="0" w:noVBand="1"/>
    </w:tblPr>
    <w:tblGrid>
      <w:gridCol w:w="3240"/>
      <w:gridCol w:w="1800"/>
      <w:gridCol w:w="5760"/>
    </w:tblGrid>
    <w:tr w:rsidR="008F74FC" w14:paraId="1C48F6C7" w14:textId="77777777">
      <w:tc>
        <w:tcPr>
          <w:tcW w:w="3240" w:type="dxa"/>
          <w:shd w:val="clear" w:color="auto" w:fill="6076B4" w:themeFill="accent1"/>
        </w:tcPr>
        <w:p w14:paraId="26355CEC" w14:textId="77777777" w:rsidR="008F74FC" w:rsidRDefault="008F74FC"/>
      </w:tc>
      <w:tc>
        <w:tcPr>
          <w:tcW w:w="1800" w:type="dxa"/>
          <w:shd w:val="clear" w:color="auto" w:fill="9C5252" w:themeFill="accent2"/>
        </w:tcPr>
        <w:p w14:paraId="683A7F9B" w14:textId="77777777" w:rsidR="008F74FC" w:rsidRDefault="008F74FC"/>
      </w:tc>
      <w:tc>
        <w:tcPr>
          <w:tcW w:w="5760" w:type="dxa"/>
          <w:shd w:val="clear" w:color="auto" w:fill="846648" w:themeFill="accent4"/>
        </w:tcPr>
        <w:p w14:paraId="273E4E27" w14:textId="77777777" w:rsidR="008F74FC" w:rsidRDefault="008F74FC"/>
      </w:tc>
    </w:tr>
  </w:tbl>
  <w:p w14:paraId="362FE425" w14:textId="77777777" w:rsidR="008F74FC" w:rsidRDefault="008F74FC">
    <w:pPr>
      <w:pStyle w:val="En-tte"/>
    </w:pPr>
    <w:r>
      <w:fldChar w:fldCharType="begin"/>
    </w:r>
    <w:r>
      <w:instrText>page</w:instrText>
    </w:r>
    <w:r>
      <w:fldChar w:fldCharType="separate"/>
    </w:r>
    <w:r w:rsidR="00CE760A">
      <w:rPr>
        <w:noProof/>
      </w:rPr>
      <w:t>5</w:t>
    </w:r>
    <w:r>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4885"/>
      <w:gridCol w:w="5584"/>
    </w:tblGrid>
    <w:tr w:rsidR="008F74FC" w14:paraId="1655BA61" w14:textId="77777777" w:rsidTr="00823790">
      <w:tc>
        <w:tcPr>
          <w:tcW w:w="2333" w:type="pct"/>
          <w:tcMar>
            <w:top w:w="0" w:type="dxa"/>
            <w:right w:w="0" w:type="dxa"/>
          </w:tcMar>
        </w:tcPr>
        <w:p w14:paraId="2CF1E501" w14:textId="77777777" w:rsidR="008F74FC" w:rsidRDefault="008F74FC">
          <w:pPr>
            <w:pStyle w:val="Header-Left"/>
          </w:pPr>
        </w:p>
      </w:tc>
      <w:tc>
        <w:tcPr>
          <w:tcW w:w="2667" w:type="pct"/>
          <w:tcMar>
            <w:top w:w="0" w:type="dxa"/>
            <w:right w:w="0" w:type="dxa"/>
          </w:tcMar>
        </w:tcPr>
        <w:p w14:paraId="56EB2776" w14:textId="77777777" w:rsidR="008F74FC" w:rsidRPr="00823790" w:rsidRDefault="008F74FC">
          <w:pPr>
            <w:pStyle w:val="Header-Right"/>
            <w:rPr>
              <w:sz w:val="40"/>
              <w:szCs w:val="40"/>
            </w:rPr>
          </w:pPr>
          <w:r w:rsidRPr="00823790">
            <w:rPr>
              <w:sz w:val="40"/>
              <w:szCs w:val="40"/>
              <w:lang w:val="fr-FR"/>
            </w:rPr>
            <w:t>Conseil d’école #1</w:t>
          </w:r>
        </w:p>
      </w:tc>
    </w:tr>
  </w:tbl>
  <w:p w14:paraId="71DBCCEA" w14:textId="77777777" w:rsidR="008F74FC" w:rsidRDefault="008F74FC">
    <w:pPr>
      <w:pStyle w:val="NoSpaceBetween"/>
    </w:pPr>
  </w:p>
  <w:tbl>
    <w:tblPr>
      <w:tblW w:w="5000" w:type="pct"/>
      <w:tblCellMar>
        <w:left w:w="0" w:type="dxa"/>
        <w:right w:w="0" w:type="dxa"/>
      </w:tblCellMar>
      <w:tblLook w:val="04A0" w:firstRow="1" w:lastRow="0" w:firstColumn="1" w:lastColumn="0" w:noHBand="0" w:noVBand="1"/>
    </w:tblPr>
    <w:tblGrid>
      <w:gridCol w:w="3141"/>
      <w:gridCol w:w="1744"/>
      <w:gridCol w:w="5584"/>
    </w:tblGrid>
    <w:tr w:rsidR="008F74FC" w14:paraId="1CCC562E" w14:textId="77777777" w:rsidTr="00823790">
      <w:tc>
        <w:tcPr>
          <w:tcW w:w="1500" w:type="pct"/>
          <w:shd w:val="clear" w:color="auto" w:fill="6076B4" w:themeFill="accent1"/>
        </w:tcPr>
        <w:p w14:paraId="18511742" w14:textId="77777777" w:rsidR="008F74FC" w:rsidRDefault="008F74FC"/>
      </w:tc>
      <w:tc>
        <w:tcPr>
          <w:tcW w:w="833" w:type="pct"/>
          <w:shd w:val="clear" w:color="auto" w:fill="9C5252" w:themeFill="accent2"/>
        </w:tcPr>
        <w:p w14:paraId="79F60854" w14:textId="77777777" w:rsidR="008F74FC" w:rsidRDefault="008F74FC"/>
      </w:tc>
      <w:tc>
        <w:tcPr>
          <w:tcW w:w="2667" w:type="pct"/>
          <w:shd w:val="clear" w:color="auto" w:fill="846648" w:themeFill="accent4"/>
        </w:tcPr>
        <w:p w14:paraId="6EAA780C" w14:textId="77777777" w:rsidR="008F74FC" w:rsidRDefault="008F74FC"/>
      </w:tc>
    </w:tr>
  </w:tbl>
  <w:p w14:paraId="6612D2E3" w14:textId="77777777" w:rsidR="008F74FC" w:rsidRPr="00823790" w:rsidRDefault="008F74FC" w:rsidP="00823790">
    <w:pPr>
      <w:pStyle w:val="En-tte"/>
      <w:jc w:val="center"/>
      <w:rPr>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A62DCF0"/>
    <w:lvl w:ilvl="0">
      <w:start w:val="1"/>
      <w:numFmt w:val="decimal"/>
      <w:pStyle w:val="Listenumros5"/>
      <w:lvlText w:val="%1."/>
      <w:lvlJc w:val="left"/>
      <w:pPr>
        <w:tabs>
          <w:tab w:val="num" w:pos="1800"/>
        </w:tabs>
        <w:ind w:left="1800" w:hanging="360"/>
      </w:pPr>
    </w:lvl>
  </w:abstractNum>
  <w:abstractNum w:abstractNumId="1">
    <w:nsid w:val="FFFFFF7D"/>
    <w:multiLevelType w:val="singleLevel"/>
    <w:tmpl w:val="DB04B98A"/>
    <w:lvl w:ilvl="0">
      <w:start w:val="1"/>
      <w:numFmt w:val="decimal"/>
      <w:pStyle w:val="Listenumros4"/>
      <w:lvlText w:val="%1."/>
      <w:lvlJc w:val="left"/>
      <w:pPr>
        <w:tabs>
          <w:tab w:val="num" w:pos="1440"/>
        </w:tabs>
        <w:ind w:left="1440" w:hanging="360"/>
      </w:pPr>
    </w:lvl>
  </w:abstractNum>
  <w:abstractNum w:abstractNumId="2">
    <w:nsid w:val="FFFFFF7E"/>
    <w:multiLevelType w:val="singleLevel"/>
    <w:tmpl w:val="9132C99C"/>
    <w:lvl w:ilvl="0">
      <w:start w:val="1"/>
      <w:numFmt w:val="decimal"/>
      <w:pStyle w:val="Listenumros3"/>
      <w:lvlText w:val="%1."/>
      <w:lvlJc w:val="left"/>
      <w:pPr>
        <w:tabs>
          <w:tab w:val="num" w:pos="1080"/>
        </w:tabs>
        <w:ind w:left="1080" w:hanging="360"/>
      </w:pPr>
    </w:lvl>
  </w:abstractNum>
  <w:abstractNum w:abstractNumId="3">
    <w:nsid w:val="FFFFFF7F"/>
    <w:multiLevelType w:val="singleLevel"/>
    <w:tmpl w:val="F744746E"/>
    <w:lvl w:ilvl="0">
      <w:start w:val="1"/>
      <w:numFmt w:val="decimal"/>
      <w:pStyle w:val="Listenumros2"/>
      <w:lvlText w:val="%1."/>
      <w:lvlJc w:val="left"/>
      <w:pPr>
        <w:tabs>
          <w:tab w:val="num" w:pos="720"/>
        </w:tabs>
        <w:ind w:left="720" w:hanging="360"/>
      </w:pPr>
    </w:lvl>
  </w:abstractNum>
  <w:abstractNum w:abstractNumId="4">
    <w:nsid w:val="FFFFFF80"/>
    <w:multiLevelType w:val="singleLevel"/>
    <w:tmpl w:val="E7E01EE8"/>
    <w:lvl w:ilvl="0">
      <w:start w:val="1"/>
      <w:numFmt w:val="bullet"/>
      <w:pStyle w:val="Listepuces5"/>
      <w:lvlText w:val=""/>
      <w:lvlJc w:val="left"/>
      <w:pPr>
        <w:tabs>
          <w:tab w:val="num" w:pos="1800"/>
        </w:tabs>
        <w:ind w:left="1800" w:hanging="360"/>
      </w:pPr>
      <w:rPr>
        <w:rFonts w:ascii="Symbol" w:hAnsi="Symbol" w:hint="default"/>
      </w:rPr>
    </w:lvl>
  </w:abstractNum>
  <w:abstractNum w:abstractNumId="5">
    <w:nsid w:val="FFFFFF81"/>
    <w:multiLevelType w:val="singleLevel"/>
    <w:tmpl w:val="2DDCBA26"/>
    <w:lvl w:ilvl="0">
      <w:start w:val="1"/>
      <w:numFmt w:val="bullet"/>
      <w:pStyle w:val="Listepuces4"/>
      <w:lvlText w:val=""/>
      <w:lvlJc w:val="left"/>
      <w:pPr>
        <w:tabs>
          <w:tab w:val="num" w:pos="1440"/>
        </w:tabs>
        <w:ind w:left="1440" w:hanging="360"/>
      </w:pPr>
      <w:rPr>
        <w:rFonts w:ascii="Symbol" w:hAnsi="Symbol" w:hint="default"/>
      </w:rPr>
    </w:lvl>
  </w:abstractNum>
  <w:abstractNum w:abstractNumId="6">
    <w:nsid w:val="FFFFFF82"/>
    <w:multiLevelType w:val="singleLevel"/>
    <w:tmpl w:val="B1F8E506"/>
    <w:lvl w:ilvl="0">
      <w:start w:val="1"/>
      <w:numFmt w:val="bullet"/>
      <w:pStyle w:val="Listepuces3"/>
      <w:lvlText w:val=""/>
      <w:lvlJc w:val="left"/>
      <w:pPr>
        <w:tabs>
          <w:tab w:val="num" w:pos="1080"/>
        </w:tabs>
        <w:ind w:left="1080" w:hanging="360"/>
      </w:pPr>
      <w:rPr>
        <w:rFonts w:ascii="Symbol" w:hAnsi="Symbol" w:hint="default"/>
      </w:rPr>
    </w:lvl>
  </w:abstractNum>
  <w:abstractNum w:abstractNumId="7">
    <w:nsid w:val="FFFFFF83"/>
    <w:multiLevelType w:val="singleLevel"/>
    <w:tmpl w:val="9D62491E"/>
    <w:lvl w:ilvl="0">
      <w:start w:val="1"/>
      <w:numFmt w:val="bullet"/>
      <w:pStyle w:val="Listepuces2"/>
      <w:lvlText w:val=""/>
      <w:lvlJc w:val="left"/>
      <w:pPr>
        <w:tabs>
          <w:tab w:val="num" w:pos="720"/>
        </w:tabs>
        <w:ind w:left="720" w:hanging="360"/>
      </w:pPr>
      <w:rPr>
        <w:rFonts w:ascii="Symbol" w:hAnsi="Symbol" w:hint="default"/>
      </w:rPr>
    </w:lvl>
  </w:abstractNum>
  <w:abstractNum w:abstractNumId="8">
    <w:nsid w:val="FFFFFF88"/>
    <w:multiLevelType w:val="singleLevel"/>
    <w:tmpl w:val="9E801340"/>
    <w:lvl w:ilvl="0">
      <w:start w:val="1"/>
      <w:numFmt w:val="decimal"/>
      <w:pStyle w:val="Listenumros"/>
      <w:lvlText w:val="%1."/>
      <w:lvlJc w:val="left"/>
      <w:pPr>
        <w:tabs>
          <w:tab w:val="num" w:pos="360"/>
        </w:tabs>
        <w:ind w:left="360" w:hanging="360"/>
      </w:pPr>
    </w:lvl>
  </w:abstractNum>
  <w:abstractNum w:abstractNumId="9">
    <w:nsid w:val="FFFFFF89"/>
    <w:multiLevelType w:val="singleLevel"/>
    <w:tmpl w:val="6804EA50"/>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2396613"/>
    <w:multiLevelType w:val="hybridMultilevel"/>
    <w:tmpl w:val="54F2360C"/>
    <w:lvl w:ilvl="0" w:tplc="040C0017">
      <w:start w:val="1"/>
      <w:numFmt w:val="lowerLetter"/>
      <w:lvlText w:val="%1)"/>
      <w:lvlJc w:val="left"/>
      <w:pPr>
        <w:ind w:left="3240" w:hanging="360"/>
      </w:pPr>
    </w:lvl>
    <w:lvl w:ilvl="1" w:tplc="040C0019" w:tentative="1">
      <w:start w:val="1"/>
      <w:numFmt w:val="lowerLetter"/>
      <w:lvlText w:val="%2."/>
      <w:lvlJc w:val="left"/>
      <w:pPr>
        <w:ind w:left="3960" w:hanging="360"/>
      </w:pPr>
    </w:lvl>
    <w:lvl w:ilvl="2" w:tplc="040C001B" w:tentative="1">
      <w:start w:val="1"/>
      <w:numFmt w:val="lowerRoman"/>
      <w:lvlText w:val="%3."/>
      <w:lvlJc w:val="right"/>
      <w:pPr>
        <w:ind w:left="4680" w:hanging="180"/>
      </w:pPr>
    </w:lvl>
    <w:lvl w:ilvl="3" w:tplc="040C000F" w:tentative="1">
      <w:start w:val="1"/>
      <w:numFmt w:val="decimal"/>
      <w:lvlText w:val="%4."/>
      <w:lvlJc w:val="left"/>
      <w:pPr>
        <w:ind w:left="5400" w:hanging="360"/>
      </w:pPr>
    </w:lvl>
    <w:lvl w:ilvl="4" w:tplc="040C0019" w:tentative="1">
      <w:start w:val="1"/>
      <w:numFmt w:val="lowerLetter"/>
      <w:lvlText w:val="%5."/>
      <w:lvlJc w:val="left"/>
      <w:pPr>
        <w:ind w:left="6120" w:hanging="360"/>
      </w:pPr>
    </w:lvl>
    <w:lvl w:ilvl="5" w:tplc="040C001B" w:tentative="1">
      <w:start w:val="1"/>
      <w:numFmt w:val="lowerRoman"/>
      <w:lvlText w:val="%6."/>
      <w:lvlJc w:val="right"/>
      <w:pPr>
        <w:ind w:left="6840" w:hanging="180"/>
      </w:pPr>
    </w:lvl>
    <w:lvl w:ilvl="6" w:tplc="040C000F" w:tentative="1">
      <w:start w:val="1"/>
      <w:numFmt w:val="decimal"/>
      <w:lvlText w:val="%7."/>
      <w:lvlJc w:val="left"/>
      <w:pPr>
        <w:ind w:left="7560" w:hanging="360"/>
      </w:pPr>
    </w:lvl>
    <w:lvl w:ilvl="7" w:tplc="040C0019" w:tentative="1">
      <w:start w:val="1"/>
      <w:numFmt w:val="lowerLetter"/>
      <w:lvlText w:val="%8."/>
      <w:lvlJc w:val="left"/>
      <w:pPr>
        <w:ind w:left="8280" w:hanging="360"/>
      </w:pPr>
    </w:lvl>
    <w:lvl w:ilvl="8" w:tplc="040C001B" w:tentative="1">
      <w:start w:val="1"/>
      <w:numFmt w:val="lowerRoman"/>
      <w:lvlText w:val="%9."/>
      <w:lvlJc w:val="right"/>
      <w:pPr>
        <w:ind w:left="9000" w:hanging="180"/>
      </w:pPr>
    </w:lvl>
  </w:abstractNum>
  <w:abstractNum w:abstractNumId="11">
    <w:nsid w:val="27047322"/>
    <w:multiLevelType w:val="hybridMultilevel"/>
    <w:tmpl w:val="8AEC1388"/>
    <w:lvl w:ilvl="0" w:tplc="C19865B2">
      <w:numFmt w:val="bullet"/>
      <w:lvlText w:val=""/>
      <w:lvlJc w:val="left"/>
      <w:pPr>
        <w:ind w:left="720" w:hanging="360"/>
      </w:pPr>
      <w:rPr>
        <w:rFonts w:ascii="Wingdings" w:eastAsia="MS Mincho" w:hAnsi="Wingdings" w:cs="Times New Roman" w:hint="default"/>
      </w:rPr>
    </w:lvl>
    <w:lvl w:ilvl="1" w:tplc="4C56D448">
      <w:start w:val="1"/>
      <w:numFmt w:val="bullet"/>
      <w:lvlText w:val=""/>
      <w:lvlJc w:val="left"/>
      <w:pPr>
        <w:ind w:left="1440" w:hanging="360"/>
      </w:pPr>
      <w:rPr>
        <w:rFonts w:ascii="Wingdings" w:hAnsi="Wingdings" w:hint="default"/>
      </w:rPr>
    </w:lvl>
    <w:lvl w:ilvl="2" w:tplc="C07E390C">
      <w:numFmt w:val="bullet"/>
      <w:lvlText w:val="-"/>
      <w:lvlJc w:val="left"/>
      <w:pPr>
        <w:ind w:left="2160" w:hanging="360"/>
      </w:pPr>
      <w:rPr>
        <w:rFonts w:ascii="Century Gothic" w:eastAsiaTheme="minorEastAsia" w:hAnsi="Century Gothic"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BC739B1"/>
    <w:multiLevelType w:val="hybridMultilevel"/>
    <w:tmpl w:val="DC66F6C4"/>
    <w:lvl w:ilvl="0" w:tplc="4C56D448">
      <w:start w:val="1"/>
      <w:numFmt w:val="bullet"/>
      <w:lvlText w:val=""/>
      <w:lvlJc w:val="left"/>
      <w:pPr>
        <w:ind w:left="720" w:hanging="360"/>
      </w:pPr>
      <w:rPr>
        <w:rFonts w:ascii="Wingdings" w:hAnsi="Wingdings" w:hint="default"/>
      </w:rPr>
    </w:lvl>
    <w:lvl w:ilvl="1" w:tplc="4C56D448">
      <w:start w:val="1"/>
      <w:numFmt w:val="bullet"/>
      <w:lvlText w:val=""/>
      <w:lvlJc w:val="left"/>
      <w:pPr>
        <w:ind w:left="1440" w:hanging="360"/>
      </w:pPr>
      <w:rPr>
        <w:rFonts w:ascii="Wingdings" w:hAnsi="Wingdings" w:hint="default"/>
      </w:rPr>
    </w:lvl>
    <w:lvl w:ilvl="2" w:tplc="4C56D448">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07777C6"/>
    <w:multiLevelType w:val="hybridMultilevel"/>
    <w:tmpl w:val="71D6BEBA"/>
    <w:lvl w:ilvl="0" w:tplc="C19865B2">
      <w:numFmt w:val="bullet"/>
      <w:lvlText w:val=""/>
      <w:lvlJc w:val="left"/>
      <w:pPr>
        <w:ind w:left="720" w:hanging="360"/>
      </w:pPr>
      <w:rPr>
        <w:rFonts w:ascii="Wingdings" w:eastAsia="MS Mincho"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A673B84"/>
    <w:multiLevelType w:val="hybridMultilevel"/>
    <w:tmpl w:val="CB366490"/>
    <w:lvl w:ilvl="0" w:tplc="040C0003">
      <w:start w:val="1"/>
      <w:numFmt w:val="bullet"/>
      <w:lvlText w:val="o"/>
      <w:lvlJc w:val="left"/>
      <w:pPr>
        <w:ind w:left="2160" w:hanging="360"/>
      </w:pPr>
      <w:rPr>
        <w:rFonts w:ascii="Courier New" w:hAnsi="Courier New" w:hint="default"/>
      </w:rPr>
    </w:lvl>
    <w:lvl w:ilvl="1" w:tplc="040C0003" w:tentative="1">
      <w:start w:val="1"/>
      <w:numFmt w:val="bullet"/>
      <w:lvlText w:val="o"/>
      <w:lvlJc w:val="left"/>
      <w:pPr>
        <w:ind w:left="2880" w:hanging="360"/>
      </w:pPr>
      <w:rPr>
        <w:rFonts w:ascii="Courier New" w:hAnsi="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5">
    <w:nsid w:val="3C3F7E19"/>
    <w:multiLevelType w:val="hybridMultilevel"/>
    <w:tmpl w:val="95D6CDB0"/>
    <w:lvl w:ilvl="0" w:tplc="4C56D448">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3CB53265"/>
    <w:multiLevelType w:val="multilevel"/>
    <w:tmpl w:val="050873AA"/>
    <w:lvl w:ilvl="0">
      <w:start w:val="1"/>
      <w:numFmt w:val="bullet"/>
      <w:lvlText w:val=""/>
      <w:lvlJc w:val="left"/>
      <w:pPr>
        <w:ind w:left="2520" w:hanging="360"/>
      </w:pPr>
      <w:rPr>
        <w:rFonts w:ascii="Wingdings" w:hAnsi="Wingdings" w:hint="default"/>
      </w:rPr>
    </w:lvl>
    <w:lvl w:ilvl="1">
      <w:start w:val="1"/>
      <w:numFmt w:val="lowerLetter"/>
      <w:lvlText w:val="%2)"/>
      <w:lvlJc w:val="left"/>
      <w:pPr>
        <w:ind w:left="3240" w:hanging="360"/>
      </w:pPr>
      <w:rPr>
        <w:rFonts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hint="default"/>
      </w:rPr>
    </w:lvl>
    <w:lvl w:ilvl="8">
      <w:start w:val="1"/>
      <w:numFmt w:val="bullet"/>
      <w:lvlText w:val=""/>
      <w:lvlJc w:val="left"/>
      <w:pPr>
        <w:ind w:left="8280" w:hanging="360"/>
      </w:pPr>
      <w:rPr>
        <w:rFonts w:ascii="Wingdings" w:hAnsi="Wingdings" w:hint="default"/>
      </w:rPr>
    </w:lvl>
  </w:abstractNum>
  <w:abstractNum w:abstractNumId="17">
    <w:nsid w:val="3E7304F3"/>
    <w:multiLevelType w:val="hybridMultilevel"/>
    <w:tmpl w:val="050873AA"/>
    <w:lvl w:ilvl="0" w:tplc="4C56D448">
      <w:start w:val="1"/>
      <w:numFmt w:val="bullet"/>
      <w:lvlText w:val=""/>
      <w:lvlJc w:val="left"/>
      <w:pPr>
        <w:ind w:left="2520" w:hanging="360"/>
      </w:pPr>
      <w:rPr>
        <w:rFonts w:ascii="Wingdings" w:hAnsi="Wingdings" w:hint="default"/>
      </w:rPr>
    </w:lvl>
    <w:lvl w:ilvl="1" w:tplc="040C0017">
      <w:start w:val="1"/>
      <w:numFmt w:val="lowerLetter"/>
      <w:lvlText w:val="%2)"/>
      <w:lvlJc w:val="left"/>
      <w:pPr>
        <w:ind w:left="3240" w:hanging="360"/>
      </w:pPr>
      <w:rPr>
        <w:rFonts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8">
    <w:nsid w:val="4AC9533D"/>
    <w:multiLevelType w:val="hybridMultilevel"/>
    <w:tmpl w:val="175A5FE8"/>
    <w:lvl w:ilvl="0" w:tplc="4C56D448">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CB86481"/>
    <w:multiLevelType w:val="hybridMultilevel"/>
    <w:tmpl w:val="CBD8A828"/>
    <w:lvl w:ilvl="0" w:tplc="C19865B2">
      <w:numFmt w:val="bullet"/>
      <w:lvlText w:val=""/>
      <w:lvlJc w:val="left"/>
      <w:pPr>
        <w:ind w:left="720" w:hanging="360"/>
      </w:pPr>
      <w:rPr>
        <w:rFonts w:ascii="Wingdings" w:eastAsia="MS Mincho" w:hAnsi="Wingdings" w:cs="Times New Roman"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D806868"/>
    <w:multiLevelType w:val="hybridMultilevel"/>
    <w:tmpl w:val="53F2DCF4"/>
    <w:lvl w:ilvl="0" w:tplc="4C56D448">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1">
    <w:nsid w:val="5C4F1436"/>
    <w:multiLevelType w:val="hybridMultilevel"/>
    <w:tmpl w:val="08A27BBE"/>
    <w:lvl w:ilvl="0" w:tplc="040C0019">
      <w:start w:val="1"/>
      <w:numFmt w:val="lowerLetter"/>
      <w:lvlText w:val="%1."/>
      <w:lvlJc w:val="left"/>
      <w:pPr>
        <w:ind w:left="2160" w:hanging="360"/>
      </w:pPr>
    </w:lvl>
    <w:lvl w:ilvl="1" w:tplc="040C0019">
      <w:start w:val="1"/>
      <w:numFmt w:val="lowerLetter"/>
      <w:lvlText w:val="%2."/>
      <w:lvlJc w:val="left"/>
      <w:pPr>
        <w:ind w:left="2880" w:hanging="360"/>
      </w:pPr>
    </w:lvl>
    <w:lvl w:ilvl="2" w:tplc="040C001B">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2">
    <w:nsid w:val="5D303929"/>
    <w:multiLevelType w:val="hybridMultilevel"/>
    <w:tmpl w:val="28081B42"/>
    <w:lvl w:ilvl="0" w:tplc="040C0003">
      <w:start w:val="1"/>
      <w:numFmt w:val="bullet"/>
      <w:lvlText w:val="o"/>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5EE65A39"/>
    <w:multiLevelType w:val="multilevel"/>
    <w:tmpl w:val="B91E4450"/>
    <w:lvl w:ilvl="0">
      <w:start w:val="1"/>
      <w:numFmt w:val="lowerLetter"/>
      <w:lvlText w:val="%1)"/>
      <w:lvlJc w:val="left"/>
      <w:pPr>
        <w:ind w:left="1778" w:hanging="360"/>
      </w:pPr>
      <w:rPr>
        <w:rFonts w:hint="default"/>
      </w:rPr>
    </w:lvl>
    <w:lvl w:ilvl="1">
      <w:start w:val="1"/>
      <w:numFmt w:val="bullet"/>
      <w:lvlText w:val="o"/>
      <w:lvlJc w:val="left"/>
      <w:pPr>
        <w:ind w:left="2498" w:hanging="360"/>
      </w:pPr>
      <w:rPr>
        <w:rFonts w:ascii="Courier New" w:hAnsi="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hint="default"/>
      </w:rPr>
    </w:lvl>
    <w:lvl w:ilvl="8">
      <w:start w:val="1"/>
      <w:numFmt w:val="bullet"/>
      <w:lvlText w:val=""/>
      <w:lvlJc w:val="left"/>
      <w:pPr>
        <w:ind w:left="7538" w:hanging="360"/>
      </w:pPr>
      <w:rPr>
        <w:rFonts w:ascii="Wingdings" w:hAnsi="Wingdings" w:hint="default"/>
      </w:rPr>
    </w:lvl>
  </w:abstractNum>
  <w:abstractNum w:abstractNumId="24">
    <w:nsid w:val="61610F57"/>
    <w:multiLevelType w:val="hybridMultilevel"/>
    <w:tmpl w:val="A5183DE2"/>
    <w:lvl w:ilvl="0" w:tplc="C19865B2">
      <w:numFmt w:val="bullet"/>
      <w:lvlText w:val=""/>
      <w:lvlJc w:val="left"/>
      <w:pPr>
        <w:ind w:left="720" w:hanging="360"/>
      </w:pPr>
      <w:rPr>
        <w:rFonts w:ascii="Wingdings" w:eastAsia="MS Mincho" w:hAnsi="Wingdings" w:cs="Times New Roman" w:hint="default"/>
      </w:rPr>
    </w:lvl>
    <w:lvl w:ilvl="1" w:tplc="50F8B3EA">
      <w:numFmt w:val="bullet"/>
      <w:lvlText w:val=""/>
      <w:lvlJc w:val="left"/>
      <w:pPr>
        <w:ind w:left="1440" w:hanging="360"/>
      </w:pPr>
      <w:rPr>
        <w:rFonts w:ascii="Symbol" w:eastAsiaTheme="minorEastAsia" w:hAnsi="Symbol"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77D0484"/>
    <w:multiLevelType w:val="hybridMultilevel"/>
    <w:tmpl w:val="B91E4450"/>
    <w:lvl w:ilvl="0" w:tplc="040C0017">
      <w:start w:val="1"/>
      <w:numFmt w:val="lowerLetter"/>
      <w:lvlText w:val="%1)"/>
      <w:lvlJc w:val="left"/>
      <w:pPr>
        <w:ind w:left="1778" w:hanging="360"/>
      </w:pPr>
      <w:rPr>
        <w:rFonts w:hint="default"/>
      </w:rPr>
    </w:lvl>
    <w:lvl w:ilvl="1" w:tplc="040C0003" w:tentative="1">
      <w:start w:val="1"/>
      <w:numFmt w:val="bullet"/>
      <w:lvlText w:val="o"/>
      <w:lvlJc w:val="left"/>
      <w:pPr>
        <w:ind w:left="2498" w:hanging="360"/>
      </w:pPr>
      <w:rPr>
        <w:rFonts w:ascii="Courier New" w:hAnsi="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6">
    <w:nsid w:val="69C87529"/>
    <w:multiLevelType w:val="hybridMultilevel"/>
    <w:tmpl w:val="DBE2F66C"/>
    <w:lvl w:ilvl="0" w:tplc="4C56D448">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7">
    <w:nsid w:val="6FCE12AE"/>
    <w:multiLevelType w:val="hybridMultilevel"/>
    <w:tmpl w:val="54F2360C"/>
    <w:lvl w:ilvl="0" w:tplc="040C0017">
      <w:start w:val="1"/>
      <w:numFmt w:val="lowerLetter"/>
      <w:lvlText w:val="%1)"/>
      <w:lvlJc w:val="left"/>
      <w:pPr>
        <w:ind w:left="2061" w:hanging="360"/>
      </w:p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8">
    <w:nsid w:val="75E057F4"/>
    <w:multiLevelType w:val="hybridMultilevel"/>
    <w:tmpl w:val="027CB0B4"/>
    <w:lvl w:ilvl="0" w:tplc="4C56D448">
      <w:start w:val="1"/>
      <w:numFmt w:val="bullet"/>
      <w:lvlText w:val=""/>
      <w:lvlJc w:val="left"/>
      <w:pPr>
        <w:ind w:left="2520" w:hanging="360"/>
      </w:pPr>
      <w:rPr>
        <w:rFonts w:ascii="Wingdings" w:hAnsi="Wingdings" w:hint="default"/>
      </w:rPr>
    </w:lvl>
    <w:lvl w:ilvl="1" w:tplc="040C0003">
      <w:start w:val="1"/>
      <w:numFmt w:val="bullet"/>
      <w:lvlText w:val="o"/>
      <w:lvlJc w:val="left"/>
      <w:pPr>
        <w:ind w:left="3240" w:hanging="360"/>
      </w:pPr>
      <w:rPr>
        <w:rFonts w:ascii="Courier New" w:hAnsi="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29">
    <w:nsid w:val="792A08BE"/>
    <w:multiLevelType w:val="hybridMultilevel"/>
    <w:tmpl w:val="15A80F78"/>
    <w:lvl w:ilvl="0" w:tplc="4C56D448">
      <w:start w:val="1"/>
      <w:numFmt w:val="bullet"/>
      <w:lvlText w:val=""/>
      <w:lvlJc w:val="left"/>
      <w:pPr>
        <w:ind w:left="1778" w:hanging="360"/>
      </w:pPr>
      <w:rPr>
        <w:rFonts w:ascii="Wingdings" w:hAnsi="Wingdings" w:hint="default"/>
      </w:rPr>
    </w:lvl>
    <w:lvl w:ilvl="1" w:tplc="040C0003" w:tentative="1">
      <w:start w:val="1"/>
      <w:numFmt w:val="bullet"/>
      <w:lvlText w:val="o"/>
      <w:lvlJc w:val="left"/>
      <w:pPr>
        <w:ind w:left="2498" w:hanging="360"/>
      </w:pPr>
      <w:rPr>
        <w:rFonts w:ascii="Courier New" w:hAnsi="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hint="default"/>
      </w:rPr>
    </w:lvl>
    <w:lvl w:ilvl="8" w:tplc="040C0005" w:tentative="1">
      <w:start w:val="1"/>
      <w:numFmt w:val="bullet"/>
      <w:lvlText w:val=""/>
      <w:lvlJc w:val="left"/>
      <w:pPr>
        <w:ind w:left="753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9"/>
  </w:num>
  <w:num w:numId="13">
    <w:abstractNumId w:val="11"/>
  </w:num>
  <w:num w:numId="14">
    <w:abstractNumId w:val="21"/>
  </w:num>
  <w:num w:numId="15">
    <w:abstractNumId w:val="18"/>
  </w:num>
  <w:num w:numId="16">
    <w:abstractNumId w:val="15"/>
  </w:num>
  <w:num w:numId="17">
    <w:abstractNumId w:val="12"/>
  </w:num>
  <w:num w:numId="18">
    <w:abstractNumId w:val="29"/>
  </w:num>
  <w:num w:numId="19">
    <w:abstractNumId w:val="13"/>
  </w:num>
  <w:num w:numId="20">
    <w:abstractNumId w:val="14"/>
  </w:num>
  <w:num w:numId="21">
    <w:abstractNumId w:val="22"/>
  </w:num>
  <w:num w:numId="22">
    <w:abstractNumId w:val="26"/>
  </w:num>
  <w:num w:numId="23">
    <w:abstractNumId w:val="20"/>
  </w:num>
  <w:num w:numId="24">
    <w:abstractNumId w:val="28"/>
  </w:num>
  <w:num w:numId="25">
    <w:abstractNumId w:val="17"/>
  </w:num>
  <w:num w:numId="26">
    <w:abstractNumId w:val="16"/>
  </w:num>
  <w:num w:numId="27">
    <w:abstractNumId w:val="10"/>
  </w:num>
  <w:num w:numId="28">
    <w:abstractNumId w:val="27"/>
  </w:num>
  <w:num w:numId="29">
    <w:abstractNumId w:val="25"/>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hyphenationZone w:val="425"/>
  <w:drawingGridHorizontalSpacing w:val="10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823790"/>
    <w:rsid w:val="0014106B"/>
    <w:rsid w:val="001755B5"/>
    <w:rsid w:val="00187E44"/>
    <w:rsid w:val="001A1CBE"/>
    <w:rsid w:val="0032288E"/>
    <w:rsid w:val="003C1989"/>
    <w:rsid w:val="00436A45"/>
    <w:rsid w:val="004C1F2F"/>
    <w:rsid w:val="00555923"/>
    <w:rsid w:val="006637F8"/>
    <w:rsid w:val="00705671"/>
    <w:rsid w:val="0071747F"/>
    <w:rsid w:val="00816A74"/>
    <w:rsid w:val="00823790"/>
    <w:rsid w:val="00850315"/>
    <w:rsid w:val="00861636"/>
    <w:rsid w:val="00883266"/>
    <w:rsid w:val="008F74FC"/>
    <w:rsid w:val="00A3010D"/>
    <w:rsid w:val="00AD566B"/>
    <w:rsid w:val="00AE1F0D"/>
    <w:rsid w:val="00B96E3F"/>
    <w:rsid w:val="00BD4069"/>
    <w:rsid w:val="00C3197C"/>
    <w:rsid w:val="00C44CCF"/>
    <w:rsid w:val="00CE760A"/>
    <w:rsid w:val="00CF73F0"/>
    <w:rsid w:val="00D26F5C"/>
    <w:rsid w:val="00E16646"/>
    <w:rsid w:val="00F279AC"/>
    <w:rsid w:val="00F370E0"/>
    <w:rsid w:val="00F41259"/>
    <w:rsid w:val="00F51C95"/>
    <w:rsid w:val="00FE2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E16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262626" w:themeColor="text1" w:themeTint="D9"/>
      <w:sz w:val="20"/>
    </w:rPr>
  </w:style>
  <w:style w:type="paragraph" w:styleId="Titre1">
    <w:name w:val="heading 1"/>
    <w:basedOn w:val="Normal"/>
    <w:next w:val="Normal"/>
    <w:link w:val="Titre1Car"/>
    <w:qFormat/>
    <w:pPr>
      <w:keepNext/>
      <w:keepLines/>
      <w:spacing w:before="480"/>
      <w:outlineLvl w:val="0"/>
    </w:pPr>
    <w:rPr>
      <w:rFonts w:asciiTheme="majorHAnsi" w:eastAsiaTheme="majorEastAsia" w:hAnsiTheme="majorHAnsi" w:cstheme="majorBidi"/>
      <w:b/>
      <w:bCs/>
      <w:color w:val="42558C" w:themeColor="accent1" w:themeShade="BF"/>
      <w:sz w:val="28"/>
      <w:szCs w:val="28"/>
    </w:rPr>
  </w:style>
  <w:style w:type="paragraph" w:styleId="Titre2">
    <w:name w:val="heading 2"/>
    <w:basedOn w:val="Normal"/>
    <w:next w:val="Normal"/>
    <w:link w:val="Titre2Car"/>
    <w:semiHidden/>
    <w:unhideWhenUsed/>
    <w:qFormat/>
    <w:pPr>
      <w:keepNext/>
      <w:keepLines/>
      <w:spacing w:before="200"/>
      <w:outlineLvl w:val="1"/>
    </w:pPr>
    <w:rPr>
      <w:rFonts w:asciiTheme="majorHAnsi" w:eastAsiaTheme="majorEastAsia" w:hAnsiTheme="majorHAnsi" w:cstheme="majorBidi"/>
      <w:b/>
      <w:bCs/>
      <w:color w:val="6076B4" w:themeColor="accent1"/>
      <w:sz w:val="26"/>
      <w:szCs w:val="26"/>
    </w:rPr>
  </w:style>
  <w:style w:type="paragraph" w:styleId="Titre3">
    <w:name w:val="heading 3"/>
    <w:basedOn w:val="Normal"/>
    <w:next w:val="Normal"/>
    <w:link w:val="Titre3Car"/>
    <w:semiHidden/>
    <w:unhideWhenUsed/>
    <w:qFormat/>
    <w:pPr>
      <w:keepNext/>
      <w:keepLines/>
      <w:spacing w:before="200"/>
      <w:outlineLvl w:val="2"/>
    </w:pPr>
    <w:rPr>
      <w:rFonts w:asciiTheme="majorHAnsi" w:eastAsiaTheme="majorEastAsia" w:hAnsiTheme="majorHAnsi" w:cstheme="majorBidi"/>
      <w:b/>
      <w:bCs/>
      <w:color w:val="6076B4" w:themeColor="accent1"/>
    </w:rPr>
  </w:style>
  <w:style w:type="paragraph" w:styleId="Titre4">
    <w:name w:val="heading 4"/>
    <w:basedOn w:val="Normal"/>
    <w:next w:val="Normal"/>
    <w:link w:val="Titre4Car"/>
    <w:semiHidden/>
    <w:unhideWhenUsed/>
    <w:qFormat/>
    <w:pPr>
      <w:keepNext/>
      <w:keepLines/>
      <w:spacing w:before="200"/>
      <w:outlineLvl w:val="3"/>
    </w:pPr>
    <w:rPr>
      <w:rFonts w:asciiTheme="majorHAnsi" w:eastAsiaTheme="majorEastAsia" w:hAnsiTheme="majorHAnsi" w:cstheme="majorBidi"/>
      <w:b/>
      <w:bCs/>
      <w:i/>
      <w:iCs/>
      <w:color w:val="6076B4" w:themeColor="accent1"/>
    </w:rPr>
  </w:style>
  <w:style w:type="paragraph" w:styleId="Titre5">
    <w:name w:val="heading 5"/>
    <w:basedOn w:val="Normal"/>
    <w:next w:val="Normal"/>
    <w:link w:val="Titre5Car"/>
    <w:semiHidden/>
    <w:unhideWhenUsed/>
    <w:qFormat/>
    <w:pPr>
      <w:keepNext/>
      <w:keepLines/>
      <w:spacing w:before="200"/>
      <w:outlineLvl w:val="4"/>
    </w:pPr>
    <w:rPr>
      <w:rFonts w:asciiTheme="majorHAnsi" w:eastAsiaTheme="majorEastAsia" w:hAnsiTheme="majorHAnsi" w:cstheme="majorBidi"/>
      <w:color w:val="2C385D" w:themeColor="accent1" w:themeShade="7F"/>
    </w:rPr>
  </w:style>
  <w:style w:type="paragraph" w:styleId="Titre6">
    <w:name w:val="heading 6"/>
    <w:basedOn w:val="Normal"/>
    <w:next w:val="Normal"/>
    <w:link w:val="Titre6Car"/>
    <w:semiHidden/>
    <w:unhideWhenUsed/>
    <w:qFormat/>
    <w:pPr>
      <w:keepNext/>
      <w:keepLines/>
      <w:spacing w:before="200"/>
      <w:outlineLvl w:val="5"/>
    </w:pPr>
    <w:rPr>
      <w:rFonts w:asciiTheme="majorHAnsi" w:eastAsiaTheme="majorEastAsia" w:hAnsiTheme="majorHAnsi" w:cstheme="majorBidi"/>
      <w:i/>
      <w:iCs/>
      <w:color w:val="2C385D" w:themeColor="accent1" w:themeShade="7F"/>
    </w:rPr>
  </w:style>
  <w:style w:type="paragraph" w:styleId="Titre7">
    <w:name w:val="heading 7"/>
    <w:basedOn w:val="Normal"/>
    <w:next w:val="Normal"/>
    <w:link w:val="Titre7C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680"/>
        <w:tab w:val="right" w:pos="9360"/>
      </w:tabs>
      <w:spacing w:after="720"/>
      <w:jc w:val="right"/>
    </w:pPr>
    <w:rPr>
      <w:sz w:val="24"/>
      <w:szCs w:val="24"/>
    </w:rPr>
  </w:style>
  <w:style w:type="character" w:customStyle="1" w:styleId="En-tteCar">
    <w:name w:val="En-tête Car"/>
    <w:basedOn w:val="Policepardfaut"/>
    <w:link w:val="En-tte"/>
    <w:rPr>
      <w:sz w:val="24"/>
      <w:szCs w:val="24"/>
    </w:rPr>
  </w:style>
  <w:style w:type="paragraph" w:styleId="Pieddepage">
    <w:name w:val="footer"/>
    <w:basedOn w:val="Normal"/>
    <w:link w:val="PieddepageCar"/>
    <w:pPr>
      <w:tabs>
        <w:tab w:val="center" w:pos="4680"/>
        <w:tab w:val="right" w:pos="9360"/>
      </w:tabs>
      <w:spacing w:before="40" w:after="40"/>
      <w:jc w:val="center"/>
    </w:pPr>
    <w:rPr>
      <w:color w:val="A6A6A6" w:themeColor="background1" w:themeShade="A6"/>
      <w:sz w:val="16"/>
      <w:szCs w:val="16"/>
    </w:rPr>
  </w:style>
  <w:style w:type="character" w:customStyle="1" w:styleId="PieddepageCar">
    <w:name w:val="Pied de page Car"/>
    <w:basedOn w:val="Policepardfaut"/>
    <w:link w:val="Pieddepage"/>
    <w:rPr>
      <w:color w:val="A6A6A6" w:themeColor="background1" w:themeShade="A6"/>
      <w:sz w:val="16"/>
      <w:szCs w:val="16"/>
    </w:rPr>
  </w:style>
  <w:style w:type="paragraph" w:customStyle="1" w:styleId="Header-Left">
    <w:name w:val="Header-Left"/>
    <w:basedOn w:val="Normal"/>
    <w:pPr>
      <w:spacing w:before="1100"/>
      <w:ind w:left="43"/>
    </w:pPr>
    <w:rPr>
      <w:rFonts w:asciiTheme="majorHAnsi" w:eastAsiaTheme="majorEastAsia" w:hAnsiTheme="majorHAnsi"/>
      <w:color w:val="9C5252" w:themeColor="accent2"/>
      <w:sz w:val="44"/>
    </w:rPr>
  </w:style>
  <w:style w:type="paragraph" w:customStyle="1" w:styleId="Header-Right">
    <w:name w:val="Header-Right"/>
    <w:basedOn w:val="Normal"/>
    <w:pPr>
      <w:spacing w:before="1000"/>
      <w:ind w:right="43"/>
      <w:jc w:val="right"/>
    </w:pPr>
    <w:rPr>
      <w:color w:val="A6A6A6" w:themeColor="background1" w:themeShade="A6"/>
      <w:sz w:val="68"/>
    </w:rPr>
  </w:style>
  <w:style w:type="table" w:customStyle="1" w:styleId="BodyTable">
    <w:name w:val="Body Table"/>
    <w:basedOn w:val="TableauNormal"/>
    <w:tblPr>
      <w:tblInd w:w="0" w:type="dxa"/>
      <w:tblCellMar>
        <w:top w:w="0" w:type="dxa"/>
        <w:left w:w="72" w:type="dxa"/>
        <w:bottom w:w="0" w:type="dxa"/>
        <w:right w:w="72" w:type="dxa"/>
      </w:tblCellMar>
    </w:tblPr>
  </w:style>
  <w:style w:type="paragraph" w:customStyle="1" w:styleId="NoSpaceBetween">
    <w:name w:val="No Space Between"/>
    <w:basedOn w:val="Normal"/>
    <w:rPr>
      <w:sz w:val="2"/>
    </w:rPr>
  </w:style>
  <w:style w:type="table" w:customStyle="1" w:styleId="HostTable-Borderless">
    <w:name w:val="Host Table - Borderless"/>
    <w:basedOn w:val="TableauNormal"/>
    <w:tblPr>
      <w:tblInd w:w="0" w:type="dxa"/>
      <w:tblCellMar>
        <w:top w:w="0" w:type="dxa"/>
        <w:left w:w="0" w:type="dxa"/>
        <w:bottom w:w="0" w:type="dxa"/>
        <w:right w:w="0" w:type="dxa"/>
      </w:tblCellMar>
    </w:tblPr>
  </w:style>
  <w:style w:type="paragraph" w:styleId="Corpsdetexte">
    <w:name w:val="Body Text"/>
    <w:basedOn w:val="Normal"/>
    <w:link w:val="CorpsdetexteCar"/>
    <w:pPr>
      <w:spacing w:after="200"/>
    </w:pPr>
    <w:rPr>
      <w:szCs w:val="20"/>
    </w:rPr>
  </w:style>
  <w:style w:type="character" w:customStyle="1" w:styleId="CorpsdetexteCar">
    <w:name w:val="Corps de texte Car"/>
    <w:basedOn w:val="Policepardfaut"/>
    <w:link w:val="Corpsdetexte"/>
    <w:rPr>
      <w:color w:val="262626" w:themeColor="text1" w:themeTint="D9"/>
      <w:sz w:val="20"/>
      <w:szCs w:val="20"/>
    </w:rPr>
  </w:style>
  <w:style w:type="paragraph" w:customStyle="1" w:styleId="TableHeadingRight">
    <w:name w:val="Table Heading Right"/>
    <w:basedOn w:val="Corpsdetexte"/>
    <w:pPr>
      <w:spacing w:before="40" w:after="40"/>
      <w:jc w:val="right"/>
    </w:pPr>
    <w:rPr>
      <w:color w:val="000000" w:themeColor="text1"/>
    </w:rPr>
  </w:style>
  <w:style w:type="paragraph" w:customStyle="1" w:styleId="BodyTextTable">
    <w:name w:val="Body Text Table"/>
    <w:basedOn w:val="Corpsdetexte"/>
    <w:pPr>
      <w:spacing w:before="40" w:after="40"/>
    </w:pPr>
  </w:style>
  <w:style w:type="paragraph" w:styleId="Listepuces">
    <w:name w:val="List Bullet"/>
    <w:basedOn w:val="Normal"/>
    <w:pPr>
      <w:numPr>
        <w:numId w:val="1"/>
      </w:numPr>
      <w:tabs>
        <w:tab w:val="clear" w:pos="360"/>
        <w:tab w:val="left" w:pos="1080"/>
      </w:tabs>
      <w:spacing w:after="200"/>
      <w:ind w:left="1080"/>
    </w:pPr>
  </w:style>
  <w:style w:type="paragraph" w:styleId="Textedebulles">
    <w:name w:val="Balloon Text"/>
    <w:basedOn w:val="Normal"/>
    <w:link w:val="TextedebullesCar"/>
    <w:semiHidden/>
    <w:unhideWhenUsed/>
    <w:rPr>
      <w:rFonts w:ascii="Tahoma" w:hAnsi="Tahoma" w:cs="Tahoma"/>
      <w:sz w:val="16"/>
      <w:szCs w:val="16"/>
    </w:rPr>
  </w:style>
  <w:style w:type="character" w:customStyle="1" w:styleId="TextedebullesCar">
    <w:name w:val="Texte de bulles Car"/>
    <w:basedOn w:val="Policepardfaut"/>
    <w:link w:val="Textedebulles"/>
    <w:semiHidden/>
    <w:rPr>
      <w:rFonts w:ascii="Tahoma" w:hAnsi="Tahoma" w:cs="Tahoma"/>
      <w:sz w:val="16"/>
      <w:szCs w:val="16"/>
    </w:rPr>
  </w:style>
  <w:style w:type="paragraph" w:styleId="Bibliographie">
    <w:name w:val="Bibliography"/>
    <w:basedOn w:val="Normal"/>
    <w:next w:val="Normal"/>
    <w:semiHidden/>
    <w:unhideWhenUsed/>
  </w:style>
  <w:style w:type="paragraph" w:styleId="Normalcentr">
    <w:name w:val="Block Text"/>
    <w:basedOn w:val="Normal"/>
    <w:semiHidden/>
    <w:unhideWhenUsed/>
    <w:pPr>
      <w:pBdr>
        <w:top w:val="single" w:sz="2" w:space="10" w:color="6076B4" w:themeColor="accent1" w:shadow="1"/>
        <w:left w:val="single" w:sz="2" w:space="10" w:color="6076B4" w:themeColor="accent1" w:shadow="1"/>
        <w:bottom w:val="single" w:sz="2" w:space="10" w:color="6076B4" w:themeColor="accent1" w:shadow="1"/>
        <w:right w:val="single" w:sz="2" w:space="10" w:color="6076B4" w:themeColor="accent1" w:shadow="1"/>
      </w:pBdr>
      <w:ind w:left="1152" w:right="1152"/>
    </w:pPr>
    <w:rPr>
      <w:i/>
      <w:iCs/>
      <w:color w:val="6076B4" w:themeColor="accent1"/>
    </w:rPr>
  </w:style>
  <w:style w:type="paragraph" w:styleId="Corpsdetexte2">
    <w:name w:val="Body Text 2"/>
    <w:basedOn w:val="Normal"/>
    <w:link w:val="Corpsdetexte2Car"/>
    <w:semiHidden/>
    <w:unhideWhenUsed/>
    <w:pPr>
      <w:spacing w:after="120"/>
      <w:ind w:left="360"/>
    </w:pPr>
  </w:style>
  <w:style w:type="paragraph" w:styleId="Corpsdetexte3">
    <w:name w:val="Body Text 3"/>
    <w:basedOn w:val="Normal"/>
    <w:link w:val="Corpsdetexte3Car"/>
    <w:semiHidden/>
    <w:unhideWhenUsed/>
    <w:pPr>
      <w:spacing w:after="120"/>
    </w:pPr>
    <w:rPr>
      <w:sz w:val="16"/>
      <w:szCs w:val="16"/>
    </w:rPr>
  </w:style>
  <w:style w:type="character" w:customStyle="1" w:styleId="Corpsdetexte3Car">
    <w:name w:val="Corps de texte 3 Car"/>
    <w:basedOn w:val="Policepardfaut"/>
    <w:link w:val="Corpsdetexte3"/>
    <w:semiHidden/>
    <w:rPr>
      <w:sz w:val="16"/>
      <w:szCs w:val="16"/>
    </w:rPr>
  </w:style>
  <w:style w:type="paragraph" w:styleId="Retrait1religne">
    <w:name w:val="Body Text First Indent"/>
    <w:basedOn w:val="Corpsdetexte"/>
    <w:link w:val="Retrait1religneCar"/>
    <w:semiHidden/>
    <w:unhideWhenUsed/>
    <w:pPr>
      <w:spacing w:after="0"/>
      <w:ind w:firstLine="360"/>
    </w:pPr>
    <w:rPr>
      <w:color w:val="auto"/>
      <w:szCs w:val="22"/>
    </w:rPr>
  </w:style>
  <w:style w:type="character" w:customStyle="1" w:styleId="Retrait1religneCar">
    <w:name w:val="Retrait 1ère ligne Car"/>
    <w:basedOn w:val="CorpsdetexteCar"/>
    <w:link w:val="Retrait1religne"/>
    <w:semiHidden/>
    <w:rPr>
      <w:color w:val="262626" w:themeColor="text1" w:themeTint="D9"/>
      <w:sz w:val="20"/>
      <w:szCs w:val="20"/>
    </w:rPr>
  </w:style>
  <w:style w:type="character" w:customStyle="1" w:styleId="Corpsdetexte2Car">
    <w:name w:val="Corps de texte 2 Car"/>
    <w:basedOn w:val="Policepardfaut"/>
    <w:link w:val="Corpsdetexte2"/>
    <w:semiHidden/>
    <w:rPr>
      <w:sz w:val="20"/>
    </w:rPr>
  </w:style>
  <w:style w:type="paragraph" w:styleId="Retraitcorpset1relig">
    <w:name w:val="Body Text First Indent 2"/>
    <w:basedOn w:val="Corpsdetexte2"/>
    <w:link w:val="Retraitcorpset1religCar"/>
    <w:semiHidden/>
    <w:unhideWhenUsed/>
    <w:pPr>
      <w:spacing w:after="0"/>
      <w:ind w:firstLine="360"/>
    </w:pPr>
  </w:style>
  <w:style w:type="character" w:customStyle="1" w:styleId="Retraitcorpset1religCar">
    <w:name w:val="Retrait corps et 1ère lig. Car"/>
    <w:basedOn w:val="Corpsdetexte2Car"/>
    <w:link w:val="Retraitcorpset1relig"/>
    <w:semiHidden/>
    <w:rPr>
      <w:sz w:val="20"/>
    </w:rPr>
  </w:style>
  <w:style w:type="paragraph" w:styleId="Retraitcorpsdetexte2">
    <w:name w:val="Body Text Indent 2"/>
    <w:basedOn w:val="Normal"/>
    <w:link w:val="Retraitcorpsdetexte2Car"/>
    <w:semiHidden/>
    <w:unhideWhenUsed/>
    <w:pPr>
      <w:spacing w:after="120" w:line="480" w:lineRule="auto"/>
      <w:ind w:left="360"/>
    </w:pPr>
  </w:style>
  <w:style w:type="character" w:customStyle="1" w:styleId="Retraitcorpsdetexte2Car">
    <w:name w:val="Retrait corps de texte 2 Car"/>
    <w:basedOn w:val="Policepardfaut"/>
    <w:link w:val="Retraitcorpsdetexte2"/>
    <w:semiHidden/>
    <w:rPr>
      <w:sz w:val="20"/>
    </w:rPr>
  </w:style>
  <w:style w:type="paragraph" w:styleId="Retraitcorpsdetexte3">
    <w:name w:val="Body Text Indent 3"/>
    <w:basedOn w:val="Normal"/>
    <w:link w:val="Retraitcorpsdetexte3Car"/>
    <w:semiHidden/>
    <w:unhideWhenUsed/>
    <w:pPr>
      <w:spacing w:after="120"/>
      <w:ind w:left="360"/>
    </w:pPr>
    <w:rPr>
      <w:sz w:val="16"/>
      <w:szCs w:val="16"/>
    </w:rPr>
  </w:style>
  <w:style w:type="character" w:customStyle="1" w:styleId="Retraitcorpsdetexte3Car">
    <w:name w:val="Retrait corps de texte 3 Car"/>
    <w:basedOn w:val="Policepardfaut"/>
    <w:link w:val="Retraitcorpsdetexte3"/>
    <w:semiHidden/>
    <w:rPr>
      <w:sz w:val="16"/>
      <w:szCs w:val="16"/>
    </w:rPr>
  </w:style>
  <w:style w:type="paragraph" w:styleId="Lgende">
    <w:name w:val="caption"/>
    <w:basedOn w:val="Normal"/>
    <w:next w:val="Normal"/>
    <w:semiHidden/>
    <w:unhideWhenUsed/>
    <w:qFormat/>
    <w:pPr>
      <w:spacing w:after="200"/>
    </w:pPr>
    <w:rPr>
      <w:b/>
      <w:bCs/>
      <w:color w:val="6076B4" w:themeColor="accent1"/>
      <w:sz w:val="18"/>
      <w:szCs w:val="18"/>
    </w:rPr>
  </w:style>
  <w:style w:type="paragraph" w:styleId="Formulepolitesse">
    <w:name w:val="Closing"/>
    <w:basedOn w:val="Normal"/>
    <w:link w:val="FormulepolitesseCar"/>
    <w:semiHidden/>
    <w:unhideWhenUsed/>
    <w:pPr>
      <w:ind w:left="4320"/>
    </w:pPr>
  </w:style>
  <w:style w:type="character" w:customStyle="1" w:styleId="FormulepolitesseCar">
    <w:name w:val="Formule politesse Car"/>
    <w:basedOn w:val="Policepardfaut"/>
    <w:link w:val="Formulepolitesse"/>
    <w:semiHidden/>
    <w:rPr>
      <w:sz w:val="20"/>
    </w:rPr>
  </w:style>
  <w:style w:type="paragraph" w:styleId="Commentaire">
    <w:name w:val="annotation text"/>
    <w:basedOn w:val="Normal"/>
    <w:link w:val="CommentaireCar"/>
    <w:semiHidden/>
    <w:unhideWhenUsed/>
    <w:rPr>
      <w:szCs w:val="20"/>
    </w:rPr>
  </w:style>
  <w:style w:type="character" w:customStyle="1" w:styleId="CommentaireCar">
    <w:name w:val="Commentaire Car"/>
    <w:basedOn w:val="Policepardfaut"/>
    <w:link w:val="Commentaire"/>
    <w:semiHidden/>
    <w:rPr>
      <w:sz w:val="20"/>
      <w:szCs w:val="20"/>
    </w:rPr>
  </w:style>
  <w:style w:type="paragraph" w:styleId="Objetducommentaire">
    <w:name w:val="annotation subject"/>
    <w:basedOn w:val="Commentaire"/>
    <w:next w:val="Commentaire"/>
    <w:link w:val="ObjetducommentaireCar"/>
    <w:semiHidden/>
    <w:unhideWhenUsed/>
    <w:rPr>
      <w:b/>
      <w:bCs/>
    </w:rPr>
  </w:style>
  <w:style w:type="character" w:customStyle="1" w:styleId="ObjetducommentaireCar">
    <w:name w:val="Objet du commentaire Car"/>
    <w:basedOn w:val="CommentaireCar"/>
    <w:link w:val="Objetducommentaire"/>
    <w:semiHidden/>
    <w:rPr>
      <w:b/>
      <w:bCs/>
      <w:sz w:val="20"/>
      <w:szCs w:val="20"/>
    </w:rPr>
  </w:style>
  <w:style w:type="paragraph" w:styleId="Date">
    <w:name w:val="Date"/>
    <w:basedOn w:val="Normal"/>
    <w:next w:val="Normal"/>
    <w:link w:val="DateCar"/>
    <w:semiHidden/>
    <w:unhideWhenUsed/>
  </w:style>
  <w:style w:type="character" w:customStyle="1" w:styleId="DateCar">
    <w:name w:val="Date Car"/>
    <w:basedOn w:val="Policepardfaut"/>
    <w:link w:val="Date"/>
    <w:semiHidden/>
    <w:rPr>
      <w:sz w:val="20"/>
    </w:rPr>
  </w:style>
  <w:style w:type="paragraph" w:styleId="Explorateurdedocument">
    <w:name w:val="Document Map"/>
    <w:basedOn w:val="Normal"/>
    <w:link w:val="ExplorateurdedocumentCar"/>
    <w:semiHidden/>
    <w:unhideWhenUsed/>
    <w:rPr>
      <w:rFonts w:ascii="Tahoma" w:hAnsi="Tahoma" w:cs="Tahoma"/>
      <w:sz w:val="16"/>
      <w:szCs w:val="16"/>
    </w:rPr>
  </w:style>
  <w:style w:type="character" w:customStyle="1" w:styleId="ExplorateurdedocumentCar">
    <w:name w:val="Explorateur de document Car"/>
    <w:basedOn w:val="Policepardfaut"/>
    <w:link w:val="Explorateurdedocument"/>
    <w:semiHidden/>
    <w:rPr>
      <w:rFonts w:ascii="Tahoma" w:hAnsi="Tahoma" w:cs="Tahoma"/>
      <w:sz w:val="16"/>
      <w:szCs w:val="16"/>
    </w:rPr>
  </w:style>
  <w:style w:type="paragraph" w:styleId="Signaturelectronique">
    <w:name w:val="E-mail Signature"/>
    <w:basedOn w:val="Normal"/>
    <w:link w:val="SignaturelectroniqueCar"/>
    <w:semiHidden/>
    <w:unhideWhenUsed/>
  </w:style>
  <w:style w:type="character" w:customStyle="1" w:styleId="SignaturelectroniqueCar">
    <w:name w:val="Signature électronique Car"/>
    <w:basedOn w:val="Policepardfaut"/>
    <w:link w:val="Signaturelectronique"/>
    <w:semiHidden/>
    <w:rPr>
      <w:sz w:val="20"/>
    </w:rPr>
  </w:style>
  <w:style w:type="paragraph" w:styleId="Notedefin">
    <w:name w:val="endnote text"/>
    <w:basedOn w:val="Normal"/>
    <w:link w:val="NotedefinCar"/>
    <w:semiHidden/>
    <w:unhideWhenUsed/>
    <w:rPr>
      <w:szCs w:val="20"/>
    </w:rPr>
  </w:style>
  <w:style w:type="character" w:customStyle="1" w:styleId="NotedefinCar">
    <w:name w:val="Note de fin Car"/>
    <w:basedOn w:val="Policepardfaut"/>
    <w:link w:val="Notedefin"/>
    <w:semiHidden/>
    <w:rPr>
      <w:sz w:val="20"/>
      <w:szCs w:val="20"/>
    </w:rPr>
  </w:style>
  <w:style w:type="paragraph" w:styleId="Adressedestinataire">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semiHidden/>
    <w:unhideWhenUsed/>
    <w:rPr>
      <w:rFonts w:asciiTheme="majorHAnsi" w:eastAsiaTheme="majorEastAsia" w:hAnsiTheme="majorHAnsi" w:cstheme="majorBidi"/>
      <w:szCs w:val="20"/>
    </w:rPr>
  </w:style>
  <w:style w:type="paragraph" w:styleId="Notedebasdepage">
    <w:name w:val="footnote text"/>
    <w:basedOn w:val="Normal"/>
    <w:link w:val="NotedebasdepageCar"/>
    <w:semiHidden/>
    <w:unhideWhenUsed/>
    <w:rPr>
      <w:szCs w:val="20"/>
    </w:rPr>
  </w:style>
  <w:style w:type="character" w:customStyle="1" w:styleId="NotedebasdepageCar">
    <w:name w:val="Note de bas de page Car"/>
    <w:basedOn w:val="Policepardfaut"/>
    <w:link w:val="Notedebasdepage"/>
    <w:semiHidden/>
    <w:rPr>
      <w:sz w:val="20"/>
      <w:szCs w:val="20"/>
    </w:rPr>
  </w:style>
  <w:style w:type="character" w:customStyle="1" w:styleId="Titre1Car">
    <w:name w:val="Titre 1 Car"/>
    <w:basedOn w:val="Policepardfaut"/>
    <w:link w:val="Titre1"/>
    <w:rPr>
      <w:rFonts w:asciiTheme="majorHAnsi" w:eastAsiaTheme="majorEastAsia" w:hAnsiTheme="majorHAnsi" w:cstheme="majorBidi"/>
      <w:b/>
      <w:bCs/>
      <w:color w:val="42558C" w:themeColor="accent1" w:themeShade="BF"/>
      <w:sz w:val="28"/>
      <w:szCs w:val="28"/>
    </w:rPr>
  </w:style>
  <w:style w:type="character" w:customStyle="1" w:styleId="Titre2Car">
    <w:name w:val="Titre 2 Car"/>
    <w:basedOn w:val="Policepardfaut"/>
    <w:link w:val="Titre2"/>
    <w:semiHidden/>
    <w:rPr>
      <w:rFonts w:asciiTheme="majorHAnsi" w:eastAsiaTheme="majorEastAsia" w:hAnsiTheme="majorHAnsi" w:cstheme="majorBidi"/>
      <w:b/>
      <w:bCs/>
      <w:color w:val="6076B4" w:themeColor="accent1"/>
      <w:sz w:val="26"/>
      <w:szCs w:val="26"/>
    </w:rPr>
  </w:style>
  <w:style w:type="character" w:customStyle="1" w:styleId="Titre3Car">
    <w:name w:val="Titre 3 Car"/>
    <w:basedOn w:val="Policepardfaut"/>
    <w:link w:val="Titre3"/>
    <w:semiHidden/>
    <w:rPr>
      <w:rFonts w:asciiTheme="majorHAnsi" w:eastAsiaTheme="majorEastAsia" w:hAnsiTheme="majorHAnsi" w:cstheme="majorBidi"/>
      <w:b/>
      <w:bCs/>
      <w:color w:val="6076B4" w:themeColor="accent1"/>
      <w:sz w:val="20"/>
    </w:rPr>
  </w:style>
  <w:style w:type="character" w:customStyle="1" w:styleId="Titre4Car">
    <w:name w:val="Titre 4 Car"/>
    <w:basedOn w:val="Policepardfaut"/>
    <w:link w:val="Titre4"/>
    <w:semiHidden/>
    <w:rPr>
      <w:rFonts w:asciiTheme="majorHAnsi" w:eastAsiaTheme="majorEastAsia" w:hAnsiTheme="majorHAnsi" w:cstheme="majorBidi"/>
      <w:b/>
      <w:bCs/>
      <w:i/>
      <w:iCs/>
      <w:color w:val="6076B4" w:themeColor="accent1"/>
      <w:sz w:val="20"/>
    </w:rPr>
  </w:style>
  <w:style w:type="character" w:customStyle="1" w:styleId="Titre5Car">
    <w:name w:val="Titre 5 Car"/>
    <w:basedOn w:val="Policepardfaut"/>
    <w:link w:val="Titre5"/>
    <w:semiHidden/>
    <w:rPr>
      <w:rFonts w:asciiTheme="majorHAnsi" w:eastAsiaTheme="majorEastAsia" w:hAnsiTheme="majorHAnsi" w:cstheme="majorBidi"/>
      <w:color w:val="2C385D" w:themeColor="accent1" w:themeShade="7F"/>
      <w:sz w:val="20"/>
    </w:rPr>
  </w:style>
  <w:style w:type="character" w:customStyle="1" w:styleId="Titre6Car">
    <w:name w:val="Titre 6 Car"/>
    <w:basedOn w:val="Policepardfaut"/>
    <w:link w:val="Titre6"/>
    <w:semiHidden/>
    <w:rPr>
      <w:rFonts w:asciiTheme="majorHAnsi" w:eastAsiaTheme="majorEastAsia" w:hAnsiTheme="majorHAnsi" w:cstheme="majorBidi"/>
      <w:i/>
      <w:iCs/>
      <w:color w:val="2C385D" w:themeColor="accent1" w:themeShade="7F"/>
      <w:sz w:val="20"/>
    </w:rPr>
  </w:style>
  <w:style w:type="character" w:customStyle="1" w:styleId="Titre7Car">
    <w:name w:val="Titre 7 Car"/>
    <w:basedOn w:val="Policepardfaut"/>
    <w:link w:val="Titre7"/>
    <w:semiHidden/>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semiHidden/>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Pr>
      <w:rFonts w:asciiTheme="majorHAnsi" w:eastAsiaTheme="majorEastAsia" w:hAnsiTheme="majorHAnsi" w:cstheme="majorBidi"/>
      <w:i/>
      <w:iCs/>
      <w:color w:val="404040" w:themeColor="text1" w:themeTint="BF"/>
      <w:sz w:val="20"/>
      <w:szCs w:val="20"/>
    </w:rPr>
  </w:style>
  <w:style w:type="paragraph" w:styleId="AdresseHTML">
    <w:name w:val="HTML Address"/>
    <w:basedOn w:val="Normal"/>
    <w:link w:val="AdresseHTMLCar"/>
    <w:semiHidden/>
    <w:unhideWhenUsed/>
    <w:rPr>
      <w:i/>
      <w:iCs/>
    </w:rPr>
  </w:style>
  <w:style w:type="character" w:customStyle="1" w:styleId="AdresseHTMLCar">
    <w:name w:val="Adresse HTML Car"/>
    <w:basedOn w:val="Policepardfaut"/>
    <w:link w:val="AdresseHTML"/>
    <w:semiHidden/>
    <w:rPr>
      <w:i/>
      <w:iCs/>
      <w:sz w:val="20"/>
    </w:rPr>
  </w:style>
  <w:style w:type="paragraph" w:styleId="HTMLprformat">
    <w:name w:val="HTML Preformatted"/>
    <w:basedOn w:val="Normal"/>
    <w:link w:val="HTMLprformatCar"/>
    <w:semiHidden/>
    <w:unhideWhenUsed/>
    <w:rPr>
      <w:rFonts w:ascii="Consolas" w:hAnsi="Consolas"/>
      <w:szCs w:val="20"/>
    </w:rPr>
  </w:style>
  <w:style w:type="character" w:customStyle="1" w:styleId="HTMLprformatCar">
    <w:name w:val="HTML préformaté Car"/>
    <w:basedOn w:val="Policepardfaut"/>
    <w:link w:val="HTMLprformat"/>
    <w:semiHidden/>
    <w:rPr>
      <w:rFonts w:ascii="Consolas" w:hAnsi="Consolas"/>
      <w:sz w:val="20"/>
      <w:szCs w:val="20"/>
    </w:rPr>
  </w:style>
  <w:style w:type="paragraph" w:styleId="Index1">
    <w:name w:val="index 1"/>
    <w:basedOn w:val="Normal"/>
    <w:next w:val="Normal"/>
    <w:autoRedefine/>
    <w:semiHidden/>
    <w:unhideWhenUsed/>
    <w:pPr>
      <w:ind w:left="200" w:hanging="200"/>
    </w:pPr>
  </w:style>
  <w:style w:type="paragraph" w:styleId="Index2">
    <w:name w:val="index 2"/>
    <w:basedOn w:val="Normal"/>
    <w:next w:val="Normal"/>
    <w:autoRedefine/>
    <w:semiHidden/>
    <w:unhideWhenUsed/>
    <w:pPr>
      <w:ind w:left="400" w:hanging="200"/>
    </w:pPr>
  </w:style>
  <w:style w:type="paragraph" w:styleId="Index3">
    <w:name w:val="index 3"/>
    <w:basedOn w:val="Normal"/>
    <w:next w:val="Normal"/>
    <w:autoRedefine/>
    <w:semiHidden/>
    <w:unhideWhenUsed/>
    <w:pPr>
      <w:ind w:left="600" w:hanging="200"/>
    </w:pPr>
  </w:style>
  <w:style w:type="paragraph" w:styleId="Index4">
    <w:name w:val="index 4"/>
    <w:basedOn w:val="Normal"/>
    <w:next w:val="Normal"/>
    <w:autoRedefine/>
    <w:semiHidden/>
    <w:unhideWhenUsed/>
    <w:pPr>
      <w:ind w:left="800" w:hanging="200"/>
    </w:pPr>
  </w:style>
  <w:style w:type="paragraph" w:styleId="Index5">
    <w:name w:val="index 5"/>
    <w:basedOn w:val="Normal"/>
    <w:next w:val="Normal"/>
    <w:autoRedefine/>
    <w:semiHidden/>
    <w:unhideWhenUsed/>
    <w:pPr>
      <w:ind w:left="1000" w:hanging="200"/>
    </w:pPr>
  </w:style>
  <w:style w:type="paragraph" w:styleId="Index6">
    <w:name w:val="index 6"/>
    <w:basedOn w:val="Normal"/>
    <w:next w:val="Normal"/>
    <w:autoRedefine/>
    <w:semiHidden/>
    <w:unhideWhenUsed/>
    <w:pPr>
      <w:ind w:left="1200" w:hanging="200"/>
    </w:pPr>
  </w:style>
  <w:style w:type="paragraph" w:styleId="Index7">
    <w:name w:val="index 7"/>
    <w:basedOn w:val="Normal"/>
    <w:next w:val="Normal"/>
    <w:autoRedefine/>
    <w:semiHidden/>
    <w:unhideWhenUsed/>
    <w:pPr>
      <w:ind w:left="1400" w:hanging="200"/>
    </w:pPr>
  </w:style>
  <w:style w:type="paragraph" w:styleId="Index8">
    <w:name w:val="index 8"/>
    <w:basedOn w:val="Normal"/>
    <w:next w:val="Normal"/>
    <w:autoRedefine/>
    <w:semiHidden/>
    <w:unhideWhenUsed/>
    <w:pPr>
      <w:ind w:left="1600" w:hanging="200"/>
    </w:pPr>
  </w:style>
  <w:style w:type="paragraph" w:styleId="Index9">
    <w:name w:val="index 9"/>
    <w:basedOn w:val="Normal"/>
    <w:next w:val="Normal"/>
    <w:autoRedefine/>
    <w:semiHidden/>
    <w:unhideWhenUsed/>
    <w:pPr>
      <w:ind w:left="1800" w:hanging="200"/>
    </w:pPr>
  </w:style>
  <w:style w:type="paragraph" w:styleId="Titreindex">
    <w:name w:val="index heading"/>
    <w:basedOn w:val="Normal"/>
    <w:next w:val="Index1"/>
    <w:semiHidden/>
    <w:unhideWhenUsed/>
    <w:rPr>
      <w:rFonts w:asciiTheme="majorHAnsi" w:eastAsiaTheme="majorEastAsia" w:hAnsiTheme="majorHAnsi" w:cstheme="majorBidi"/>
      <w:b/>
      <w:bCs/>
    </w:rPr>
  </w:style>
  <w:style w:type="paragraph" w:styleId="Citationintense">
    <w:name w:val="Intense Quote"/>
    <w:basedOn w:val="Normal"/>
    <w:next w:val="Normal"/>
    <w:link w:val="CitationintenseCar"/>
    <w:qFormat/>
    <w:pPr>
      <w:pBdr>
        <w:bottom w:val="single" w:sz="4" w:space="4" w:color="6076B4" w:themeColor="accent1"/>
      </w:pBdr>
      <w:spacing w:before="200" w:after="280"/>
      <w:ind w:left="936" w:right="936"/>
    </w:pPr>
    <w:rPr>
      <w:b/>
      <w:bCs/>
      <w:i/>
      <w:iCs/>
      <w:color w:val="6076B4" w:themeColor="accent1"/>
    </w:rPr>
  </w:style>
  <w:style w:type="character" w:customStyle="1" w:styleId="CitationintenseCar">
    <w:name w:val="Citation intense Car"/>
    <w:basedOn w:val="Policepardfaut"/>
    <w:link w:val="Citationintense"/>
    <w:rPr>
      <w:b/>
      <w:bCs/>
      <w:i/>
      <w:iCs/>
      <w:color w:val="6076B4" w:themeColor="accent1"/>
      <w:sz w:val="20"/>
    </w:rPr>
  </w:style>
  <w:style w:type="paragraph" w:styleId="Liste">
    <w:name w:val="List"/>
    <w:basedOn w:val="Normal"/>
    <w:semiHidden/>
    <w:unhideWhenUsed/>
    <w:pPr>
      <w:ind w:left="360" w:hanging="360"/>
      <w:contextualSpacing/>
    </w:pPr>
  </w:style>
  <w:style w:type="paragraph" w:styleId="Liste2">
    <w:name w:val="List 2"/>
    <w:basedOn w:val="Normal"/>
    <w:semiHidden/>
    <w:unhideWhenUsed/>
    <w:pPr>
      <w:ind w:left="720" w:hanging="360"/>
      <w:contextualSpacing/>
    </w:pPr>
  </w:style>
  <w:style w:type="paragraph" w:styleId="Liste3">
    <w:name w:val="List 3"/>
    <w:basedOn w:val="Normal"/>
    <w:semiHidden/>
    <w:unhideWhenUsed/>
    <w:pPr>
      <w:ind w:left="1080" w:hanging="360"/>
      <w:contextualSpacing/>
    </w:pPr>
  </w:style>
  <w:style w:type="paragraph" w:styleId="Liste4">
    <w:name w:val="List 4"/>
    <w:basedOn w:val="Normal"/>
    <w:semiHidden/>
    <w:unhideWhenUsed/>
    <w:pPr>
      <w:ind w:left="1440" w:hanging="360"/>
      <w:contextualSpacing/>
    </w:pPr>
  </w:style>
  <w:style w:type="paragraph" w:styleId="Liste5">
    <w:name w:val="List 5"/>
    <w:basedOn w:val="Normal"/>
    <w:semiHidden/>
    <w:unhideWhenUsed/>
    <w:pPr>
      <w:ind w:left="1800" w:hanging="360"/>
      <w:contextualSpacing/>
    </w:pPr>
  </w:style>
  <w:style w:type="paragraph" w:styleId="Listepuces2">
    <w:name w:val="List Bullet 2"/>
    <w:basedOn w:val="Normal"/>
    <w:semiHidden/>
    <w:unhideWhenUsed/>
    <w:pPr>
      <w:numPr>
        <w:numId w:val="2"/>
      </w:numPr>
      <w:contextualSpacing/>
    </w:pPr>
  </w:style>
  <w:style w:type="paragraph" w:styleId="Listepuces3">
    <w:name w:val="List Bullet 3"/>
    <w:basedOn w:val="Normal"/>
    <w:semiHidden/>
    <w:unhideWhenUsed/>
    <w:pPr>
      <w:numPr>
        <w:numId w:val="3"/>
      </w:numPr>
      <w:contextualSpacing/>
    </w:pPr>
  </w:style>
  <w:style w:type="paragraph" w:styleId="Listepuces4">
    <w:name w:val="List Bullet 4"/>
    <w:basedOn w:val="Normal"/>
    <w:semiHidden/>
    <w:unhideWhenUsed/>
    <w:pPr>
      <w:numPr>
        <w:numId w:val="4"/>
      </w:numPr>
      <w:contextualSpacing/>
    </w:pPr>
  </w:style>
  <w:style w:type="paragraph" w:styleId="Listepuces5">
    <w:name w:val="List Bullet 5"/>
    <w:basedOn w:val="Normal"/>
    <w:semiHidden/>
    <w:unhideWhenUsed/>
    <w:pPr>
      <w:numPr>
        <w:numId w:val="5"/>
      </w:numPr>
      <w:contextualSpacing/>
    </w:pPr>
  </w:style>
  <w:style w:type="paragraph" w:styleId="Listecontinue">
    <w:name w:val="List Continue"/>
    <w:basedOn w:val="Normal"/>
    <w:semiHidden/>
    <w:unhideWhenUsed/>
    <w:pPr>
      <w:spacing w:after="120"/>
      <w:ind w:left="360"/>
      <w:contextualSpacing/>
    </w:pPr>
  </w:style>
  <w:style w:type="paragraph" w:styleId="Listecontinue2">
    <w:name w:val="List Continue 2"/>
    <w:basedOn w:val="Normal"/>
    <w:semiHidden/>
    <w:unhideWhenUsed/>
    <w:pPr>
      <w:spacing w:after="120"/>
      <w:ind w:left="720"/>
      <w:contextualSpacing/>
    </w:pPr>
  </w:style>
  <w:style w:type="paragraph" w:styleId="Listecontinue3">
    <w:name w:val="List Continue 3"/>
    <w:basedOn w:val="Normal"/>
    <w:semiHidden/>
    <w:unhideWhenUsed/>
    <w:pPr>
      <w:spacing w:after="120"/>
      <w:ind w:left="1080"/>
      <w:contextualSpacing/>
    </w:pPr>
  </w:style>
  <w:style w:type="paragraph" w:styleId="Listecontinue4">
    <w:name w:val="List Continue 4"/>
    <w:basedOn w:val="Normal"/>
    <w:semiHidden/>
    <w:unhideWhenUsed/>
    <w:pPr>
      <w:spacing w:after="120"/>
      <w:ind w:left="1440"/>
      <w:contextualSpacing/>
    </w:pPr>
  </w:style>
  <w:style w:type="paragraph" w:styleId="Listecontinue5">
    <w:name w:val="List Continue 5"/>
    <w:basedOn w:val="Normal"/>
    <w:semiHidden/>
    <w:unhideWhenUsed/>
    <w:pPr>
      <w:spacing w:after="120"/>
      <w:ind w:left="1800"/>
      <w:contextualSpacing/>
    </w:pPr>
  </w:style>
  <w:style w:type="paragraph" w:styleId="Listenumros">
    <w:name w:val="List Number"/>
    <w:basedOn w:val="Normal"/>
    <w:semiHidden/>
    <w:unhideWhenUsed/>
    <w:pPr>
      <w:numPr>
        <w:numId w:val="6"/>
      </w:numPr>
      <w:contextualSpacing/>
    </w:pPr>
  </w:style>
  <w:style w:type="paragraph" w:styleId="Listenumros2">
    <w:name w:val="List Number 2"/>
    <w:basedOn w:val="Normal"/>
    <w:semiHidden/>
    <w:unhideWhenUsed/>
    <w:pPr>
      <w:numPr>
        <w:numId w:val="7"/>
      </w:numPr>
      <w:contextualSpacing/>
    </w:pPr>
  </w:style>
  <w:style w:type="paragraph" w:styleId="Listenumros3">
    <w:name w:val="List Number 3"/>
    <w:basedOn w:val="Normal"/>
    <w:semiHidden/>
    <w:unhideWhenUsed/>
    <w:pPr>
      <w:numPr>
        <w:numId w:val="8"/>
      </w:numPr>
      <w:contextualSpacing/>
    </w:pPr>
  </w:style>
  <w:style w:type="paragraph" w:styleId="Listenumros4">
    <w:name w:val="List Number 4"/>
    <w:basedOn w:val="Normal"/>
    <w:semiHidden/>
    <w:unhideWhenUsed/>
    <w:pPr>
      <w:numPr>
        <w:numId w:val="9"/>
      </w:numPr>
      <w:contextualSpacing/>
    </w:pPr>
  </w:style>
  <w:style w:type="paragraph" w:styleId="Listenumros5">
    <w:name w:val="List Number 5"/>
    <w:basedOn w:val="Normal"/>
    <w:semiHidden/>
    <w:unhideWhenUsed/>
    <w:pPr>
      <w:numPr>
        <w:numId w:val="10"/>
      </w:numPr>
      <w:contextualSpacing/>
    </w:pPr>
  </w:style>
  <w:style w:type="paragraph" w:styleId="Paragraphedeliste">
    <w:name w:val="List Paragraph"/>
    <w:basedOn w:val="Normal"/>
    <w:qFormat/>
    <w:pPr>
      <w:ind w:left="720"/>
      <w:contextualSpacing/>
    </w:pPr>
  </w:style>
  <w:style w:type="paragraph" w:styleId="Textedemacro">
    <w:name w:val="macro"/>
    <w:link w:val="TextedemacroC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TextedemacroCar">
    <w:name w:val="Texte de macro Car"/>
    <w:basedOn w:val="Policepardfaut"/>
    <w:link w:val="Textedemacro"/>
    <w:semiHidden/>
    <w:rPr>
      <w:rFonts w:ascii="Consolas" w:hAnsi="Consolas"/>
      <w:sz w:val="20"/>
      <w:szCs w:val="20"/>
    </w:rPr>
  </w:style>
  <w:style w:type="paragraph" w:styleId="En-ttedemessage">
    <w:name w:val="Message Header"/>
    <w:basedOn w:val="Normal"/>
    <w:link w:val="En-ttedemessageC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semiHidden/>
    <w:rPr>
      <w:rFonts w:asciiTheme="majorHAnsi" w:eastAsiaTheme="majorEastAsia" w:hAnsiTheme="majorHAnsi" w:cstheme="majorBidi"/>
      <w:sz w:val="24"/>
      <w:szCs w:val="24"/>
      <w:shd w:val="pct20" w:color="auto" w:fill="auto"/>
    </w:rPr>
  </w:style>
  <w:style w:type="paragraph" w:styleId="Sansinterligne">
    <w:name w:val="No Spacing"/>
    <w:qFormat/>
    <w:rPr>
      <w:sz w:val="20"/>
    </w:rPr>
  </w:style>
  <w:style w:type="paragraph" w:styleId="NormalWeb">
    <w:name w:val="Normal (Web)"/>
    <w:basedOn w:val="Normal"/>
    <w:semiHidden/>
    <w:unhideWhenUsed/>
    <w:rPr>
      <w:rFonts w:ascii="Times New Roman" w:hAnsi="Times New Roman" w:cs="Times New Roman"/>
      <w:sz w:val="24"/>
      <w:szCs w:val="24"/>
    </w:rPr>
  </w:style>
  <w:style w:type="paragraph" w:styleId="Retraitnormal">
    <w:name w:val="Normal Indent"/>
    <w:basedOn w:val="Normal"/>
    <w:semiHidden/>
    <w:unhideWhenUsed/>
    <w:pPr>
      <w:ind w:left="720"/>
    </w:pPr>
  </w:style>
  <w:style w:type="paragraph" w:styleId="Titredenote">
    <w:name w:val="Note Heading"/>
    <w:basedOn w:val="Normal"/>
    <w:next w:val="Normal"/>
    <w:link w:val="TitredenoteCar"/>
    <w:semiHidden/>
    <w:unhideWhenUsed/>
  </w:style>
  <w:style w:type="character" w:customStyle="1" w:styleId="TitredenoteCar">
    <w:name w:val="Titre de note Car"/>
    <w:basedOn w:val="Policepardfaut"/>
    <w:link w:val="Titredenote"/>
    <w:semiHidden/>
    <w:rPr>
      <w:sz w:val="20"/>
    </w:rPr>
  </w:style>
  <w:style w:type="paragraph" w:styleId="Textebrut">
    <w:name w:val="Plain Text"/>
    <w:basedOn w:val="Normal"/>
    <w:link w:val="TextebrutCar"/>
    <w:semiHidden/>
    <w:unhideWhenUsed/>
    <w:rPr>
      <w:rFonts w:ascii="Consolas" w:hAnsi="Consolas"/>
      <w:sz w:val="21"/>
      <w:szCs w:val="21"/>
    </w:rPr>
  </w:style>
  <w:style w:type="character" w:customStyle="1" w:styleId="TextebrutCar">
    <w:name w:val="Texte brut Car"/>
    <w:basedOn w:val="Policepardfaut"/>
    <w:link w:val="Textebrut"/>
    <w:semiHidden/>
    <w:rPr>
      <w:rFonts w:ascii="Consolas" w:hAnsi="Consolas"/>
      <w:sz w:val="21"/>
      <w:szCs w:val="21"/>
    </w:rPr>
  </w:style>
  <w:style w:type="paragraph" w:styleId="Citation">
    <w:name w:val="Quote"/>
    <w:basedOn w:val="Normal"/>
    <w:next w:val="Normal"/>
    <w:link w:val="CitationCar"/>
    <w:qFormat/>
    <w:rPr>
      <w:i/>
      <w:iCs/>
      <w:color w:val="000000" w:themeColor="text1"/>
    </w:rPr>
  </w:style>
  <w:style w:type="character" w:customStyle="1" w:styleId="CitationCar">
    <w:name w:val="Citation Car"/>
    <w:basedOn w:val="Policepardfaut"/>
    <w:link w:val="Citation"/>
    <w:rPr>
      <w:i/>
      <w:iCs/>
      <w:color w:val="000000" w:themeColor="text1"/>
      <w:sz w:val="20"/>
    </w:rPr>
  </w:style>
  <w:style w:type="paragraph" w:styleId="Salutations">
    <w:name w:val="Salutation"/>
    <w:basedOn w:val="Normal"/>
    <w:next w:val="Normal"/>
    <w:link w:val="SalutationsCar"/>
    <w:semiHidden/>
    <w:unhideWhenUsed/>
  </w:style>
  <w:style w:type="character" w:customStyle="1" w:styleId="SalutationsCar">
    <w:name w:val="Salutations Car"/>
    <w:basedOn w:val="Policepardfaut"/>
    <w:link w:val="Salutations"/>
    <w:semiHidden/>
    <w:rPr>
      <w:sz w:val="20"/>
    </w:rPr>
  </w:style>
  <w:style w:type="paragraph" w:styleId="Signature">
    <w:name w:val="Signature"/>
    <w:basedOn w:val="Normal"/>
    <w:link w:val="SignatureCar"/>
    <w:semiHidden/>
    <w:unhideWhenUsed/>
    <w:pPr>
      <w:ind w:left="4320"/>
    </w:pPr>
  </w:style>
  <w:style w:type="character" w:customStyle="1" w:styleId="SignatureCar">
    <w:name w:val="Signature Car"/>
    <w:basedOn w:val="Policepardfaut"/>
    <w:link w:val="Signature"/>
    <w:semiHidden/>
    <w:rPr>
      <w:sz w:val="20"/>
    </w:rPr>
  </w:style>
  <w:style w:type="paragraph" w:styleId="Sous-titre">
    <w:name w:val="Subtitle"/>
    <w:basedOn w:val="Normal"/>
    <w:next w:val="Normal"/>
    <w:link w:val="Sous-titreCar"/>
    <w:qFormat/>
    <w:pPr>
      <w:numPr>
        <w:ilvl w:val="1"/>
      </w:numPr>
    </w:pPr>
    <w:rPr>
      <w:rFonts w:asciiTheme="majorHAnsi" w:eastAsiaTheme="majorEastAsia" w:hAnsiTheme="majorHAnsi" w:cstheme="majorBidi"/>
      <w:i/>
      <w:iCs/>
      <w:color w:val="6076B4" w:themeColor="accent1"/>
      <w:spacing w:val="15"/>
      <w:sz w:val="24"/>
      <w:szCs w:val="24"/>
    </w:rPr>
  </w:style>
  <w:style w:type="character" w:customStyle="1" w:styleId="Sous-titreCar">
    <w:name w:val="Sous-titre Car"/>
    <w:basedOn w:val="Policepardfaut"/>
    <w:link w:val="Sous-titre"/>
    <w:rPr>
      <w:rFonts w:asciiTheme="majorHAnsi" w:eastAsiaTheme="majorEastAsia" w:hAnsiTheme="majorHAnsi" w:cstheme="majorBidi"/>
      <w:i/>
      <w:iCs/>
      <w:color w:val="6076B4" w:themeColor="accent1"/>
      <w:spacing w:val="15"/>
      <w:sz w:val="24"/>
      <w:szCs w:val="24"/>
    </w:rPr>
  </w:style>
  <w:style w:type="paragraph" w:styleId="Tabledesautorits">
    <w:name w:val="table of authorities"/>
    <w:basedOn w:val="Normal"/>
    <w:next w:val="Normal"/>
    <w:semiHidden/>
    <w:unhideWhenUsed/>
    <w:pPr>
      <w:ind w:left="200" w:hanging="200"/>
    </w:pPr>
  </w:style>
  <w:style w:type="paragraph" w:styleId="Tabledesillustrations">
    <w:name w:val="table of figures"/>
    <w:basedOn w:val="Normal"/>
    <w:next w:val="Normal"/>
    <w:semiHidden/>
    <w:unhideWhenUsed/>
  </w:style>
  <w:style w:type="paragraph" w:styleId="Titre">
    <w:name w:val="Title"/>
    <w:basedOn w:val="Normal"/>
    <w:next w:val="Normal"/>
    <w:link w:val="TitreCar"/>
    <w:qFormat/>
    <w:pPr>
      <w:pBdr>
        <w:bottom w:val="single" w:sz="8" w:space="4" w:color="6076B4" w:themeColor="accent1"/>
      </w:pBdr>
      <w:spacing w:after="300"/>
      <w:contextualSpacing/>
    </w:pPr>
    <w:rPr>
      <w:rFonts w:asciiTheme="majorHAnsi" w:eastAsiaTheme="majorEastAsia" w:hAnsiTheme="majorHAnsi" w:cstheme="majorBidi"/>
      <w:color w:val="234170" w:themeColor="text2" w:themeShade="BF"/>
      <w:spacing w:val="5"/>
      <w:kern w:val="28"/>
      <w:sz w:val="52"/>
      <w:szCs w:val="52"/>
    </w:rPr>
  </w:style>
  <w:style w:type="character" w:customStyle="1" w:styleId="TitreCar">
    <w:name w:val="Titre Car"/>
    <w:basedOn w:val="Policepardfaut"/>
    <w:link w:val="Titre"/>
    <w:rPr>
      <w:rFonts w:asciiTheme="majorHAnsi" w:eastAsiaTheme="majorEastAsia" w:hAnsiTheme="majorHAnsi" w:cstheme="majorBidi"/>
      <w:color w:val="234170" w:themeColor="text2" w:themeShade="BF"/>
      <w:spacing w:val="5"/>
      <w:kern w:val="28"/>
      <w:sz w:val="52"/>
      <w:szCs w:val="52"/>
    </w:rPr>
  </w:style>
  <w:style w:type="paragraph" w:styleId="Titredetablederfrences">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semiHidden/>
    <w:unhideWhenUsed/>
    <w:pPr>
      <w:spacing w:after="100"/>
    </w:pPr>
  </w:style>
  <w:style w:type="paragraph" w:styleId="TM2">
    <w:name w:val="toc 2"/>
    <w:basedOn w:val="Normal"/>
    <w:next w:val="Normal"/>
    <w:autoRedefine/>
    <w:semiHidden/>
    <w:unhideWhenUsed/>
    <w:pPr>
      <w:spacing w:after="100"/>
      <w:ind w:left="200"/>
    </w:pPr>
  </w:style>
  <w:style w:type="paragraph" w:styleId="TM3">
    <w:name w:val="toc 3"/>
    <w:basedOn w:val="Normal"/>
    <w:next w:val="Normal"/>
    <w:autoRedefine/>
    <w:semiHidden/>
    <w:unhideWhenUsed/>
    <w:pPr>
      <w:spacing w:after="100"/>
      <w:ind w:left="400"/>
    </w:pPr>
  </w:style>
  <w:style w:type="paragraph" w:styleId="TM4">
    <w:name w:val="toc 4"/>
    <w:basedOn w:val="Normal"/>
    <w:next w:val="Normal"/>
    <w:autoRedefine/>
    <w:semiHidden/>
    <w:unhideWhenUsed/>
    <w:pPr>
      <w:spacing w:after="100"/>
      <w:ind w:left="600"/>
    </w:pPr>
  </w:style>
  <w:style w:type="paragraph" w:styleId="TM5">
    <w:name w:val="toc 5"/>
    <w:basedOn w:val="Normal"/>
    <w:next w:val="Normal"/>
    <w:autoRedefine/>
    <w:semiHidden/>
    <w:unhideWhenUsed/>
    <w:pPr>
      <w:spacing w:after="100"/>
      <w:ind w:left="800"/>
    </w:pPr>
  </w:style>
  <w:style w:type="paragraph" w:styleId="TM6">
    <w:name w:val="toc 6"/>
    <w:basedOn w:val="Normal"/>
    <w:next w:val="Normal"/>
    <w:autoRedefine/>
    <w:semiHidden/>
    <w:unhideWhenUsed/>
    <w:pPr>
      <w:spacing w:after="100"/>
      <w:ind w:left="1000"/>
    </w:pPr>
  </w:style>
  <w:style w:type="paragraph" w:styleId="TM7">
    <w:name w:val="toc 7"/>
    <w:basedOn w:val="Normal"/>
    <w:next w:val="Normal"/>
    <w:autoRedefine/>
    <w:semiHidden/>
    <w:unhideWhenUsed/>
    <w:pPr>
      <w:spacing w:after="100"/>
      <w:ind w:left="1200"/>
    </w:pPr>
  </w:style>
  <w:style w:type="paragraph" w:styleId="TM8">
    <w:name w:val="toc 8"/>
    <w:basedOn w:val="Normal"/>
    <w:next w:val="Normal"/>
    <w:autoRedefine/>
    <w:semiHidden/>
    <w:unhideWhenUsed/>
    <w:pPr>
      <w:spacing w:after="100"/>
      <w:ind w:left="1400"/>
    </w:pPr>
  </w:style>
  <w:style w:type="paragraph" w:styleId="TM9">
    <w:name w:val="toc 9"/>
    <w:basedOn w:val="Normal"/>
    <w:next w:val="Normal"/>
    <w:autoRedefine/>
    <w:semiHidden/>
    <w:unhideWhenUsed/>
    <w:pPr>
      <w:spacing w:after="100"/>
      <w:ind w:left="1600"/>
    </w:pPr>
  </w:style>
  <w:style w:type="paragraph" w:styleId="En-ttedetabledesmatires">
    <w:name w:val="TOC Heading"/>
    <w:basedOn w:val="Titre1"/>
    <w:next w:val="Normal"/>
    <w:semiHidden/>
    <w:unhideWhenUsed/>
    <w:qFormat/>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262626" w:themeColor="text1" w:themeTint="D9"/>
      <w:sz w:val="20"/>
    </w:rPr>
  </w:style>
  <w:style w:type="paragraph" w:styleId="Titre1">
    <w:name w:val="heading 1"/>
    <w:basedOn w:val="Normal"/>
    <w:next w:val="Normal"/>
    <w:link w:val="Titre1Car"/>
    <w:qFormat/>
    <w:pPr>
      <w:keepNext/>
      <w:keepLines/>
      <w:spacing w:before="480"/>
      <w:outlineLvl w:val="0"/>
    </w:pPr>
    <w:rPr>
      <w:rFonts w:asciiTheme="majorHAnsi" w:eastAsiaTheme="majorEastAsia" w:hAnsiTheme="majorHAnsi" w:cstheme="majorBidi"/>
      <w:b/>
      <w:bCs/>
      <w:color w:val="42558C" w:themeColor="accent1" w:themeShade="BF"/>
      <w:sz w:val="28"/>
      <w:szCs w:val="28"/>
    </w:rPr>
  </w:style>
  <w:style w:type="paragraph" w:styleId="Titre2">
    <w:name w:val="heading 2"/>
    <w:basedOn w:val="Normal"/>
    <w:next w:val="Normal"/>
    <w:link w:val="Titre2Car"/>
    <w:semiHidden/>
    <w:unhideWhenUsed/>
    <w:qFormat/>
    <w:pPr>
      <w:keepNext/>
      <w:keepLines/>
      <w:spacing w:before="200"/>
      <w:outlineLvl w:val="1"/>
    </w:pPr>
    <w:rPr>
      <w:rFonts w:asciiTheme="majorHAnsi" w:eastAsiaTheme="majorEastAsia" w:hAnsiTheme="majorHAnsi" w:cstheme="majorBidi"/>
      <w:b/>
      <w:bCs/>
      <w:color w:val="6076B4" w:themeColor="accent1"/>
      <w:sz w:val="26"/>
      <w:szCs w:val="26"/>
    </w:rPr>
  </w:style>
  <w:style w:type="paragraph" w:styleId="Titre3">
    <w:name w:val="heading 3"/>
    <w:basedOn w:val="Normal"/>
    <w:next w:val="Normal"/>
    <w:link w:val="Titre3Car"/>
    <w:semiHidden/>
    <w:unhideWhenUsed/>
    <w:qFormat/>
    <w:pPr>
      <w:keepNext/>
      <w:keepLines/>
      <w:spacing w:before="200"/>
      <w:outlineLvl w:val="2"/>
    </w:pPr>
    <w:rPr>
      <w:rFonts w:asciiTheme="majorHAnsi" w:eastAsiaTheme="majorEastAsia" w:hAnsiTheme="majorHAnsi" w:cstheme="majorBidi"/>
      <w:b/>
      <w:bCs/>
      <w:color w:val="6076B4" w:themeColor="accent1"/>
    </w:rPr>
  </w:style>
  <w:style w:type="paragraph" w:styleId="Titre4">
    <w:name w:val="heading 4"/>
    <w:basedOn w:val="Normal"/>
    <w:next w:val="Normal"/>
    <w:link w:val="Titre4Car"/>
    <w:semiHidden/>
    <w:unhideWhenUsed/>
    <w:qFormat/>
    <w:pPr>
      <w:keepNext/>
      <w:keepLines/>
      <w:spacing w:before="200"/>
      <w:outlineLvl w:val="3"/>
    </w:pPr>
    <w:rPr>
      <w:rFonts w:asciiTheme="majorHAnsi" w:eastAsiaTheme="majorEastAsia" w:hAnsiTheme="majorHAnsi" w:cstheme="majorBidi"/>
      <w:b/>
      <w:bCs/>
      <w:i/>
      <w:iCs/>
      <w:color w:val="6076B4" w:themeColor="accent1"/>
    </w:rPr>
  </w:style>
  <w:style w:type="paragraph" w:styleId="Titre5">
    <w:name w:val="heading 5"/>
    <w:basedOn w:val="Normal"/>
    <w:next w:val="Normal"/>
    <w:link w:val="Titre5Car"/>
    <w:semiHidden/>
    <w:unhideWhenUsed/>
    <w:qFormat/>
    <w:pPr>
      <w:keepNext/>
      <w:keepLines/>
      <w:spacing w:before="200"/>
      <w:outlineLvl w:val="4"/>
    </w:pPr>
    <w:rPr>
      <w:rFonts w:asciiTheme="majorHAnsi" w:eastAsiaTheme="majorEastAsia" w:hAnsiTheme="majorHAnsi" w:cstheme="majorBidi"/>
      <w:color w:val="2C385D" w:themeColor="accent1" w:themeShade="7F"/>
    </w:rPr>
  </w:style>
  <w:style w:type="paragraph" w:styleId="Titre6">
    <w:name w:val="heading 6"/>
    <w:basedOn w:val="Normal"/>
    <w:next w:val="Normal"/>
    <w:link w:val="Titre6Car"/>
    <w:semiHidden/>
    <w:unhideWhenUsed/>
    <w:qFormat/>
    <w:pPr>
      <w:keepNext/>
      <w:keepLines/>
      <w:spacing w:before="200"/>
      <w:outlineLvl w:val="5"/>
    </w:pPr>
    <w:rPr>
      <w:rFonts w:asciiTheme="majorHAnsi" w:eastAsiaTheme="majorEastAsia" w:hAnsiTheme="majorHAnsi" w:cstheme="majorBidi"/>
      <w:i/>
      <w:iCs/>
      <w:color w:val="2C385D" w:themeColor="accent1" w:themeShade="7F"/>
    </w:rPr>
  </w:style>
  <w:style w:type="paragraph" w:styleId="Titre7">
    <w:name w:val="heading 7"/>
    <w:basedOn w:val="Normal"/>
    <w:next w:val="Normal"/>
    <w:link w:val="Titre7C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680"/>
        <w:tab w:val="right" w:pos="9360"/>
      </w:tabs>
      <w:spacing w:after="720"/>
      <w:jc w:val="right"/>
    </w:pPr>
    <w:rPr>
      <w:sz w:val="24"/>
      <w:szCs w:val="24"/>
    </w:rPr>
  </w:style>
  <w:style w:type="character" w:customStyle="1" w:styleId="En-tteCar">
    <w:name w:val="En-tête Car"/>
    <w:basedOn w:val="Policepardfaut"/>
    <w:link w:val="En-tte"/>
    <w:rPr>
      <w:sz w:val="24"/>
      <w:szCs w:val="24"/>
    </w:rPr>
  </w:style>
  <w:style w:type="paragraph" w:styleId="Pieddepage">
    <w:name w:val="footer"/>
    <w:basedOn w:val="Normal"/>
    <w:link w:val="PieddepageCar"/>
    <w:pPr>
      <w:tabs>
        <w:tab w:val="center" w:pos="4680"/>
        <w:tab w:val="right" w:pos="9360"/>
      </w:tabs>
      <w:spacing w:before="40" w:after="40"/>
      <w:jc w:val="center"/>
    </w:pPr>
    <w:rPr>
      <w:color w:val="A6A6A6" w:themeColor="background1" w:themeShade="A6"/>
      <w:sz w:val="16"/>
      <w:szCs w:val="16"/>
    </w:rPr>
  </w:style>
  <w:style w:type="character" w:customStyle="1" w:styleId="PieddepageCar">
    <w:name w:val="Pied de page Car"/>
    <w:basedOn w:val="Policepardfaut"/>
    <w:link w:val="Pieddepage"/>
    <w:rPr>
      <w:color w:val="A6A6A6" w:themeColor="background1" w:themeShade="A6"/>
      <w:sz w:val="16"/>
      <w:szCs w:val="16"/>
    </w:rPr>
  </w:style>
  <w:style w:type="paragraph" w:customStyle="1" w:styleId="Header-Left">
    <w:name w:val="Header-Left"/>
    <w:basedOn w:val="Normal"/>
    <w:pPr>
      <w:spacing w:before="1100"/>
      <w:ind w:left="43"/>
    </w:pPr>
    <w:rPr>
      <w:rFonts w:asciiTheme="majorHAnsi" w:eastAsiaTheme="majorEastAsia" w:hAnsiTheme="majorHAnsi"/>
      <w:color w:val="9C5252" w:themeColor="accent2"/>
      <w:sz w:val="44"/>
    </w:rPr>
  </w:style>
  <w:style w:type="paragraph" w:customStyle="1" w:styleId="Header-Right">
    <w:name w:val="Header-Right"/>
    <w:basedOn w:val="Normal"/>
    <w:pPr>
      <w:spacing w:before="1000"/>
      <w:ind w:right="43"/>
      <w:jc w:val="right"/>
    </w:pPr>
    <w:rPr>
      <w:color w:val="A6A6A6" w:themeColor="background1" w:themeShade="A6"/>
      <w:sz w:val="68"/>
    </w:rPr>
  </w:style>
  <w:style w:type="table" w:customStyle="1" w:styleId="BodyTable">
    <w:name w:val="Body Table"/>
    <w:basedOn w:val="TableauNormal"/>
    <w:tblPr>
      <w:tblInd w:w="0" w:type="dxa"/>
      <w:tblCellMar>
        <w:top w:w="0" w:type="dxa"/>
        <w:left w:w="72" w:type="dxa"/>
        <w:bottom w:w="0" w:type="dxa"/>
        <w:right w:w="72" w:type="dxa"/>
      </w:tblCellMar>
    </w:tblPr>
  </w:style>
  <w:style w:type="paragraph" w:customStyle="1" w:styleId="NoSpaceBetween">
    <w:name w:val="No Space Between"/>
    <w:basedOn w:val="Normal"/>
    <w:rPr>
      <w:sz w:val="2"/>
    </w:rPr>
  </w:style>
  <w:style w:type="table" w:customStyle="1" w:styleId="HostTable-Borderless">
    <w:name w:val="Host Table - Borderless"/>
    <w:basedOn w:val="TableauNormal"/>
    <w:tblPr>
      <w:tblInd w:w="0" w:type="dxa"/>
      <w:tblCellMar>
        <w:top w:w="0" w:type="dxa"/>
        <w:left w:w="0" w:type="dxa"/>
        <w:bottom w:w="0" w:type="dxa"/>
        <w:right w:w="0" w:type="dxa"/>
      </w:tblCellMar>
    </w:tblPr>
  </w:style>
  <w:style w:type="paragraph" w:styleId="Corpsdetexte">
    <w:name w:val="Body Text"/>
    <w:basedOn w:val="Normal"/>
    <w:link w:val="CorpsdetexteCar"/>
    <w:pPr>
      <w:spacing w:after="200"/>
    </w:pPr>
    <w:rPr>
      <w:szCs w:val="20"/>
    </w:rPr>
  </w:style>
  <w:style w:type="character" w:customStyle="1" w:styleId="CorpsdetexteCar">
    <w:name w:val="Corps de texte Car"/>
    <w:basedOn w:val="Policepardfaut"/>
    <w:link w:val="Corpsdetexte"/>
    <w:rPr>
      <w:color w:val="262626" w:themeColor="text1" w:themeTint="D9"/>
      <w:sz w:val="20"/>
      <w:szCs w:val="20"/>
    </w:rPr>
  </w:style>
  <w:style w:type="paragraph" w:customStyle="1" w:styleId="TableHeadingRight">
    <w:name w:val="Table Heading Right"/>
    <w:basedOn w:val="Corpsdetexte"/>
    <w:pPr>
      <w:spacing w:before="40" w:after="40"/>
      <w:jc w:val="right"/>
    </w:pPr>
    <w:rPr>
      <w:color w:val="000000" w:themeColor="text1"/>
    </w:rPr>
  </w:style>
  <w:style w:type="paragraph" w:customStyle="1" w:styleId="BodyTextTable">
    <w:name w:val="Body Text Table"/>
    <w:basedOn w:val="Corpsdetexte"/>
    <w:pPr>
      <w:spacing w:before="40" w:after="40"/>
    </w:pPr>
  </w:style>
  <w:style w:type="paragraph" w:styleId="Listepuces">
    <w:name w:val="List Bullet"/>
    <w:basedOn w:val="Normal"/>
    <w:pPr>
      <w:numPr>
        <w:numId w:val="1"/>
      </w:numPr>
      <w:tabs>
        <w:tab w:val="clear" w:pos="360"/>
        <w:tab w:val="left" w:pos="1080"/>
      </w:tabs>
      <w:spacing w:after="200"/>
      <w:ind w:left="1080"/>
    </w:pPr>
  </w:style>
  <w:style w:type="paragraph" w:styleId="Textedebulles">
    <w:name w:val="Balloon Text"/>
    <w:basedOn w:val="Normal"/>
    <w:link w:val="TextedebullesCar"/>
    <w:semiHidden/>
    <w:unhideWhenUsed/>
    <w:rPr>
      <w:rFonts w:ascii="Tahoma" w:hAnsi="Tahoma" w:cs="Tahoma"/>
      <w:sz w:val="16"/>
      <w:szCs w:val="16"/>
    </w:rPr>
  </w:style>
  <w:style w:type="character" w:customStyle="1" w:styleId="TextedebullesCar">
    <w:name w:val="Texte de bulles Car"/>
    <w:basedOn w:val="Policepardfaut"/>
    <w:link w:val="Textedebulles"/>
    <w:semiHidden/>
    <w:rPr>
      <w:rFonts w:ascii="Tahoma" w:hAnsi="Tahoma" w:cs="Tahoma"/>
      <w:sz w:val="16"/>
      <w:szCs w:val="16"/>
    </w:rPr>
  </w:style>
  <w:style w:type="paragraph" w:styleId="Bibliographie">
    <w:name w:val="Bibliography"/>
    <w:basedOn w:val="Normal"/>
    <w:next w:val="Normal"/>
    <w:semiHidden/>
    <w:unhideWhenUsed/>
  </w:style>
  <w:style w:type="paragraph" w:styleId="Normalcentr">
    <w:name w:val="Block Text"/>
    <w:basedOn w:val="Normal"/>
    <w:semiHidden/>
    <w:unhideWhenUsed/>
    <w:pPr>
      <w:pBdr>
        <w:top w:val="single" w:sz="2" w:space="10" w:color="6076B4" w:themeColor="accent1" w:shadow="1"/>
        <w:left w:val="single" w:sz="2" w:space="10" w:color="6076B4" w:themeColor="accent1" w:shadow="1"/>
        <w:bottom w:val="single" w:sz="2" w:space="10" w:color="6076B4" w:themeColor="accent1" w:shadow="1"/>
        <w:right w:val="single" w:sz="2" w:space="10" w:color="6076B4" w:themeColor="accent1" w:shadow="1"/>
      </w:pBdr>
      <w:ind w:left="1152" w:right="1152"/>
    </w:pPr>
    <w:rPr>
      <w:i/>
      <w:iCs/>
      <w:color w:val="6076B4" w:themeColor="accent1"/>
    </w:rPr>
  </w:style>
  <w:style w:type="paragraph" w:styleId="Corpsdetexte2">
    <w:name w:val="Body Text 2"/>
    <w:basedOn w:val="Normal"/>
    <w:link w:val="Corpsdetexte2Car"/>
    <w:semiHidden/>
    <w:unhideWhenUsed/>
    <w:pPr>
      <w:spacing w:after="120"/>
      <w:ind w:left="360"/>
    </w:pPr>
  </w:style>
  <w:style w:type="paragraph" w:styleId="Corpsdetexte3">
    <w:name w:val="Body Text 3"/>
    <w:basedOn w:val="Normal"/>
    <w:link w:val="Corpsdetexte3Car"/>
    <w:semiHidden/>
    <w:unhideWhenUsed/>
    <w:pPr>
      <w:spacing w:after="120"/>
    </w:pPr>
    <w:rPr>
      <w:sz w:val="16"/>
      <w:szCs w:val="16"/>
    </w:rPr>
  </w:style>
  <w:style w:type="character" w:customStyle="1" w:styleId="Corpsdetexte3Car">
    <w:name w:val="Corps de texte 3 Car"/>
    <w:basedOn w:val="Policepardfaut"/>
    <w:link w:val="Corpsdetexte3"/>
    <w:semiHidden/>
    <w:rPr>
      <w:sz w:val="16"/>
      <w:szCs w:val="16"/>
    </w:rPr>
  </w:style>
  <w:style w:type="paragraph" w:styleId="Retrait1religne">
    <w:name w:val="Body Text First Indent"/>
    <w:basedOn w:val="Corpsdetexte"/>
    <w:link w:val="Retrait1religneCar"/>
    <w:semiHidden/>
    <w:unhideWhenUsed/>
    <w:pPr>
      <w:spacing w:after="0"/>
      <w:ind w:firstLine="360"/>
    </w:pPr>
    <w:rPr>
      <w:color w:val="auto"/>
      <w:szCs w:val="22"/>
    </w:rPr>
  </w:style>
  <w:style w:type="character" w:customStyle="1" w:styleId="Retrait1religneCar">
    <w:name w:val="Retrait 1ère ligne Car"/>
    <w:basedOn w:val="CorpsdetexteCar"/>
    <w:link w:val="Retrait1religne"/>
    <w:semiHidden/>
    <w:rPr>
      <w:color w:val="262626" w:themeColor="text1" w:themeTint="D9"/>
      <w:sz w:val="20"/>
      <w:szCs w:val="20"/>
    </w:rPr>
  </w:style>
  <w:style w:type="character" w:customStyle="1" w:styleId="Corpsdetexte2Car">
    <w:name w:val="Corps de texte 2 Car"/>
    <w:basedOn w:val="Policepardfaut"/>
    <w:link w:val="Corpsdetexte2"/>
    <w:semiHidden/>
    <w:rPr>
      <w:sz w:val="20"/>
    </w:rPr>
  </w:style>
  <w:style w:type="paragraph" w:styleId="Retraitcorpset1relig">
    <w:name w:val="Body Text First Indent 2"/>
    <w:basedOn w:val="Corpsdetexte2"/>
    <w:link w:val="Retraitcorpset1religCar"/>
    <w:semiHidden/>
    <w:unhideWhenUsed/>
    <w:pPr>
      <w:spacing w:after="0"/>
      <w:ind w:firstLine="360"/>
    </w:pPr>
  </w:style>
  <w:style w:type="character" w:customStyle="1" w:styleId="Retraitcorpset1religCar">
    <w:name w:val="Retrait corps et 1ère lig. Car"/>
    <w:basedOn w:val="Corpsdetexte2Car"/>
    <w:link w:val="Retraitcorpset1relig"/>
    <w:semiHidden/>
    <w:rPr>
      <w:sz w:val="20"/>
    </w:rPr>
  </w:style>
  <w:style w:type="paragraph" w:styleId="Retraitcorpsdetexte2">
    <w:name w:val="Body Text Indent 2"/>
    <w:basedOn w:val="Normal"/>
    <w:link w:val="Retraitcorpsdetexte2Car"/>
    <w:semiHidden/>
    <w:unhideWhenUsed/>
    <w:pPr>
      <w:spacing w:after="120" w:line="480" w:lineRule="auto"/>
      <w:ind w:left="360"/>
    </w:pPr>
  </w:style>
  <w:style w:type="character" w:customStyle="1" w:styleId="Retraitcorpsdetexte2Car">
    <w:name w:val="Retrait corps de texte 2 Car"/>
    <w:basedOn w:val="Policepardfaut"/>
    <w:link w:val="Retraitcorpsdetexte2"/>
    <w:semiHidden/>
    <w:rPr>
      <w:sz w:val="20"/>
    </w:rPr>
  </w:style>
  <w:style w:type="paragraph" w:styleId="Retraitcorpsdetexte3">
    <w:name w:val="Body Text Indent 3"/>
    <w:basedOn w:val="Normal"/>
    <w:link w:val="Retraitcorpsdetexte3Car"/>
    <w:semiHidden/>
    <w:unhideWhenUsed/>
    <w:pPr>
      <w:spacing w:after="120"/>
      <w:ind w:left="360"/>
    </w:pPr>
    <w:rPr>
      <w:sz w:val="16"/>
      <w:szCs w:val="16"/>
    </w:rPr>
  </w:style>
  <w:style w:type="character" w:customStyle="1" w:styleId="Retraitcorpsdetexte3Car">
    <w:name w:val="Retrait corps de texte 3 Car"/>
    <w:basedOn w:val="Policepardfaut"/>
    <w:link w:val="Retraitcorpsdetexte3"/>
    <w:semiHidden/>
    <w:rPr>
      <w:sz w:val="16"/>
      <w:szCs w:val="16"/>
    </w:rPr>
  </w:style>
  <w:style w:type="paragraph" w:styleId="Lgende">
    <w:name w:val="caption"/>
    <w:basedOn w:val="Normal"/>
    <w:next w:val="Normal"/>
    <w:semiHidden/>
    <w:unhideWhenUsed/>
    <w:qFormat/>
    <w:pPr>
      <w:spacing w:after="200"/>
    </w:pPr>
    <w:rPr>
      <w:b/>
      <w:bCs/>
      <w:color w:val="6076B4" w:themeColor="accent1"/>
      <w:sz w:val="18"/>
      <w:szCs w:val="18"/>
    </w:rPr>
  </w:style>
  <w:style w:type="paragraph" w:styleId="Formulepolitesse">
    <w:name w:val="Closing"/>
    <w:basedOn w:val="Normal"/>
    <w:link w:val="FormulepolitesseCar"/>
    <w:semiHidden/>
    <w:unhideWhenUsed/>
    <w:pPr>
      <w:ind w:left="4320"/>
    </w:pPr>
  </w:style>
  <w:style w:type="character" w:customStyle="1" w:styleId="FormulepolitesseCar">
    <w:name w:val="Formule politesse Car"/>
    <w:basedOn w:val="Policepardfaut"/>
    <w:link w:val="Formulepolitesse"/>
    <w:semiHidden/>
    <w:rPr>
      <w:sz w:val="20"/>
    </w:rPr>
  </w:style>
  <w:style w:type="paragraph" w:styleId="Commentaire">
    <w:name w:val="annotation text"/>
    <w:basedOn w:val="Normal"/>
    <w:link w:val="CommentaireCar"/>
    <w:semiHidden/>
    <w:unhideWhenUsed/>
    <w:rPr>
      <w:szCs w:val="20"/>
    </w:rPr>
  </w:style>
  <w:style w:type="character" w:customStyle="1" w:styleId="CommentaireCar">
    <w:name w:val="Commentaire Car"/>
    <w:basedOn w:val="Policepardfaut"/>
    <w:link w:val="Commentaire"/>
    <w:semiHidden/>
    <w:rPr>
      <w:sz w:val="20"/>
      <w:szCs w:val="20"/>
    </w:rPr>
  </w:style>
  <w:style w:type="paragraph" w:styleId="Objetducommentaire">
    <w:name w:val="annotation subject"/>
    <w:basedOn w:val="Commentaire"/>
    <w:next w:val="Commentaire"/>
    <w:link w:val="ObjetducommentaireCar"/>
    <w:semiHidden/>
    <w:unhideWhenUsed/>
    <w:rPr>
      <w:b/>
      <w:bCs/>
    </w:rPr>
  </w:style>
  <w:style w:type="character" w:customStyle="1" w:styleId="ObjetducommentaireCar">
    <w:name w:val="Objet du commentaire Car"/>
    <w:basedOn w:val="CommentaireCar"/>
    <w:link w:val="Objetducommentaire"/>
    <w:semiHidden/>
    <w:rPr>
      <w:b/>
      <w:bCs/>
      <w:sz w:val="20"/>
      <w:szCs w:val="20"/>
    </w:rPr>
  </w:style>
  <w:style w:type="paragraph" w:styleId="Date">
    <w:name w:val="Date"/>
    <w:basedOn w:val="Normal"/>
    <w:next w:val="Normal"/>
    <w:link w:val="DateCar"/>
    <w:semiHidden/>
    <w:unhideWhenUsed/>
  </w:style>
  <w:style w:type="character" w:customStyle="1" w:styleId="DateCar">
    <w:name w:val="Date Car"/>
    <w:basedOn w:val="Policepardfaut"/>
    <w:link w:val="Date"/>
    <w:semiHidden/>
    <w:rPr>
      <w:sz w:val="20"/>
    </w:rPr>
  </w:style>
  <w:style w:type="paragraph" w:styleId="Explorateurdedocument">
    <w:name w:val="Document Map"/>
    <w:basedOn w:val="Normal"/>
    <w:link w:val="ExplorateurdedocumentCar"/>
    <w:semiHidden/>
    <w:unhideWhenUsed/>
    <w:rPr>
      <w:rFonts w:ascii="Tahoma" w:hAnsi="Tahoma" w:cs="Tahoma"/>
      <w:sz w:val="16"/>
      <w:szCs w:val="16"/>
    </w:rPr>
  </w:style>
  <w:style w:type="character" w:customStyle="1" w:styleId="ExplorateurdedocumentCar">
    <w:name w:val="Explorateur de document Car"/>
    <w:basedOn w:val="Policepardfaut"/>
    <w:link w:val="Explorateurdedocument"/>
    <w:semiHidden/>
    <w:rPr>
      <w:rFonts w:ascii="Tahoma" w:hAnsi="Tahoma" w:cs="Tahoma"/>
      <w:sz w:val="16"/>
      <w:szCs w:val="16"/>
    </w:rPr>
  </w:style>
  <w:style w:type="paragraph" w:styleId="Signaturelectronique">
    <w:name w:val="E-mail Signature"/>
    <w:basedOn w:val="Normal"/>
    <w:link w:val="SignaturelectroniqueCar"/>
    <w:semiHidden/>
    <w:unhideWhenUsed/>
  </w:style>
  <w:style w:type="character" w:customStyle="1" w:styleId="SignaturelectroniqueCar">
    <w:name w:val="Signature électronique Car"/>
    <w:basedOn w:val="Policepardfaut"/>
    <w:link w:val="Signaturelectronique"/>
    <w:semiHidden/>
    <w:rPr>
      <w:sz w:val="20"/>
    </w:rPr>
  </w:style>
  <w:style w:type="paragraph" w:styleId="Notedefin">
    <w:name w:val="endnote text"/>
    <w:basedOn w:val="Normal"/>
    <w:link w:val="NotedefinCar"/>
    <w:semiHidden/>
    <w:unhideWhenUsed/>
    <w:rPr>
      <w:szCs w:val="20"/>
    </w:rPr>
  </w:style>
  <w:style w:type="character" w:customStyle="1" w:styleId="NotedefinCar">
    <w:name w:val="Note de fin Car"/>
    <w:basedOn w:val="Policepardfaut"/>
    <w:link w:val="Notedefin"/>
    <w:semiHidden/>
    <w:rPr>
      <w:sz w:val="20"/>
      <w:szCs w:val="20"/>
    </w:rPr>
  </w:style>
  <w:style w:type="paragraph" w:styleId="Adressedestinataire">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semiHidden/>
    <w:unhideWhenUsed/>
    <w:rPr>
      <w:rFonts w:asciiTheme="majorHAnsi" w:eastAsiaTheme="majorEastAsia" w:hAnsiTheme="majorHAnsi" w:cstheme="majorBidi"/>
      <w:szCs w:val="20"/>
    </w:rPr>
  </w:style>
  <w:style w:type="paragraph" w:styleId="Notedebasdepage">
    <w:name w:val="footnote text"/>
    <w:basedOn w:val="Normal"/>
    <w:link w:val="NotedebasdepageCar"/>
    <w:semiHidden/>
    <w:unhideWhenUsed/>
    <w:rPr>
      <w:szCs w:val="20"/>
    </w:rPr>
  </w:style>
  <w:style w:type="character" w:customStyle="1" w:styleId="NotedebasdepageCar">
    <w:name w:val="Note de bas de page Car"/>
    <w:basedOn w:val="Policepardfaut"/>
    <w:link w:val="Notedebasdepage"/>
    <w:semiHidden/>
    <w:rPr>
      <w:sz w:val="20"/>
      <w:szCs w:val="20"/>
    </w:rPr>
  </w:style>
  <w:style w:type="character" w:customStyle="1" w:styleId="Titre1Car">
    <w:name w:val="Titre 1 Car"/>
    <w:basedOn w:val="Policepardfaut"/>
    <w:link w:val="Titre1"/>
    <w:rPr>
      <w:rFonts w:asciiTheme="majorHAnsi" w:eastAsiaTheme="majorEastAsia" w:hAnsiTheme="majorHAnsi" w:cstheme="majorBidi"/>
      <w:b/>
      <w:bCs/>
      <w:color w:val="42558C" w:themeColor="accent1" w:themeShade="BF"/>
      <w:sz w:val="28"/>
      <w:szCs w:val="28"/>
    </w:rPr>
  </w:style>
  <w:style w:type="character" w:customStyle="1" w:styleId="Titre2Car">
    <w:name w:val="Titre 2 Car"/>
    <w:basedOn w:val="Policepardfaut"/>
    <w:link w:val="Titre2"/>
    <w:semiHidden/>
    <w:rPr>
      <w:rFonts w:asciiTheme="majorHAnsi" w:eastAsiaTheme="majorEastAsia" w:hAnsiTheme="majorHAnsi" w:cstheme="majorBidi"/>
      <w:b/>
      <w:bCs/>
      <w:color w:val="6076B4" w:themeColor="accent1"/>
      <w:sz w:val="26"/>
      <w:szCs w:val="26"/>
    </w:rPr>
  </w:style>
  <w:style w:type="character" w:customStyle="1" w:styleId="Titre3Car">
    <w:name w:val="Titre 3 Car"/>
    <w:basedOn w:val="Policepardfaut"/>
    <w:link w:val="Titre3"/>
    <w:semiHidden/>
    <w:rPr>
      <w:rFonts w:asciiTheme="majorHAnsi" w:eastAsiaTheme="majorEastAsia" w:hAnsiTheme="majorHAnsi" w:cstheme="majorBidi"/>
      <w:b/>
      <w:bCs/>
      <w:color w:val="6076B4" w:themeColor="accent1"/>
      <w:sz w:val="20"/>
    </w:rPr>
  </w:style>
  <w:style w:type="character" w:customStyle="1" w:styleId="Titre4Car">
    <w:name w:val="Titre 4 Car"/>
    <w:basedOn w:val="Policepardfaut"/>
    <w:link w:val="Titre4"/>
    <w:semiHidden/>
    <w:rPr>
      <w:rFonts w:asciiTheme="majorHAnsi" w:eastAsiaTheme="majorEastAsia" w:hAnsiTheme="majorHAnsi" w:cstheme="majorBidi"/>
      <w:b/>
      <w:bCs/>
      <w:i/>
      <w:iCs/>
      <w:color w:val="6076B4" w:themeColor="accent1"/>
      <w:sz w:val="20"/>
    </w:rPr>
  </w:style>
  <w:style w:type="character" w:customStyle="1" w:styleId="Titre5Car">
    <w:name w:val="Titre 5 Car"/>
    <w:basedOn w:val="Policepardfaut"/>
    <w:link w:val="Titre5"/>
    <w:semiHidden/>
    <w:rPr>
      <w:rFonts w:asciiTheme="majorHAnsi" w:eastAsiaTheme="majorEastAsia" w:hAnsiTheme="majorHAnsi" w:cstheme="majorBidi"/>
      <w:color w:val="2C385D" w:themeColor="accent1" w:themeShade="7F"/>
      <w:sz w:val="20"/>
    </w:rPr>
  </w:style>
  <w:style w:type="character" w:customStyle="1" w:styleId="Titre6Car">
    <w:name w:val="Titre 6 Car"/>
    <w:basedOn w:val="Policepardfaut"/>
    <w:link w:val="Titre6"/>
    <w:semiHidden/>
    <w:rPr>
      <w:rFonts w:asciiTheme="majorHAnsi" w:eastAsiaTheme="majorEastAsia" w:hAnsiTheme="majorHAnsi" w:cstheme="majorBidi"/>
      <w:i/>
      <w:iCs/>
      <w:color w:val="2C385D" w:themeColor="accent1" w:themeShade="7F"/>
      <w:sz w:val="20"/>
    </w:rPr>
  </w:style>
  <w:style w:type="character" w:customStyle="1" w:styleId="Titre7Car">
    <w:name w:val="Titre 7 Car"/>
    <w:basedOn w:val="Policepardfaut"/>
    <w:link w:val="Titre7"/>
    <w:semiHidden/>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semiHidden/>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Pr>
      <w:rFonts w:asciiTheme="majorHAnsi" w:eastAsiaTheme="majorEastAsia" w:hAnsiTheme="majorHAnsi" w:cstheme="majorBidi"/>
      <w:i/>
      <w:iCs/>
      <w:color w:val="404040" w:themeColor="text1" w:themeTint="BF"/>
      <w:sz w:val="20"/>
      <w:szCs w:val="20"/>
    </w:rPr>
  </w:style>
  <w:style w:type="paragraph" w:styleId="AdresseHTML">
    <w:name w:val="HTML Address"/>
    <w:basedOn w:val="Normal"/>
    <w:link w:val="AdresseHTMLCar"/>
    <w:semiHidden/>
    <w:unhideWhenUsed/>
    <w:rPr>
      <w:i/>
      <w:iCs/>
    </w:rPr>
  </w:style>
  <w:style w:type="character" w:customStyle="1" w:styleId="AdresseHTMLCar">
    <w:name w:val="Adresse HTML Car"/>
    <w:basedOn w:val="Policepardfaut"/>
    <w:link w:val="AdresseHTML"/>
    <w:semiHidden/>
    <w:rPr>
      <w:i/>
      <w:iCs/>
      <w:sz w:val="20"/>
    </w:rPr>
  </w:style>
  <w:style w:type="paragraph" w:styleId="HTMLprformat">
    <w:name w:val="HTML Preformatted"/>
    <w:basedOn w:val="Normal"/>
    <w:link w:val="HTMLprformatCar"/>
    <w:semiHidden/>
    <w:unhideWhenUsed/>
    <w:rPr>
      <w:rFonts w:ascii="Consolas" w:hAnsi="Consolas"/>
      <w:szCs w:val="20"/>
    </w:rPr>
  </w:style>
  <w:style w:type="character" w:customStyle="1" w:styleId="HTMLprformatCar">
    <w:name w:val="HTML préformaté Car"/>
    <w:basedOn w:val="Policepardfaut"/>
    <w:link w:val="HTMLprformat"/>
    <w:semiHidden/>
    <w:rPr>
      <w:rFonts w:ascii="Consolas" w:hAnsi="Consolas"/>
      <w:sz w:val="20"/>
      <w:szCs w:val="20"/>
    </w:rPr>
  </w:style>
  <w:style w:type="paragraph" w:styleId="Index1">
    <w:name w:val="index 1"/>
    <w:basedOn w:val="Normal"/>
    <w:next w:val="Normal"/>
    <w:autoRedefine/>
    <w:semiHidden/>
    <w:unhideWhenUsed/>
    <w:pPr>
      <w:ind w:left="200" w:hanging="200"/>
    </w:pPr>
  </w:style>
  <w:style w:type="paragraph" w:styleId="Index2">
    <w:name w:val="index 2"/>
    <w:basedOn w:val="Normal"/>
    <w:next w:val="Normal"/>
    <w:autoRedefine/>
    <w:semiHidden/>
    <w:unhideWhenUsed/>
    <w:pPr>
      <w:ind w:left="400" w:hanging="200"/>
    </w:pPr>
  </w:style>
  <w:style w:type="paragraph" w:styleId="Index3">
    <w:name w:val="index 3"/>
    <w:basedOn w:val="Normal"/>
    <w:next w:val="Normal"/>
    <w:autoRedefine/>
    <w:semiHidden/>
    <w:unhideWhenUsed/>
    <w:pPr>
      <w:ind w:left="600" w:hanging="200"/>
    </w:pPr>
  </w:style>
  <w:style w:type="paragraph" w:styleId="Index4">
    <w:name w:val="index 4"/>
    <w:basedOn w:val="Normal"/>
    <w:next w:val="Normal"/>
    <w:autoRedefine/>
    <w:semiHidden/>
    <w:unhideWhenUsed/>
    <w:pPr>
      <w:ind w:left="800" w:hanging="200"/>
    </w:pPr>
  </w:style>
  <w:style w:type="paragraph" w:styleId="Index5">
    <w:name w:val="index 5"/>
    <w:basedOn w:val="Normal"/>
    <w:next w:val="Normal"/>
    <w:autoRedefine/>
    <w:semiHidden/>
    <w:unhideWhenUsed/>
    <w:pPr>
      <w:ind w:left="1000" w:hanging="200"/>
    </w:pPr>
  </w:style>
  <w:style w:type="paragraph" w:styleId="Index6">
    <w:name w:val="index 6"/>
    <w:basedOn w:val="Normal"/>
    <w:next w:val="Normal"/>
    <w:autoRedefine/>
    <w:semiHidden/>
    <w:unhideWhenUsed/>
    <w:pPr>
      <w:ind w:left="1200" w:hanging="200"/>
    </w:pPr>
  </w:style>
  <w:style w:type="paragraph" w:styleId="Index7">
    <w:name w:val="index 7"/>
    <w:basedOn w:val="Normal"/>
    <w:next w:val="Normal"/>
    <w:autoRedefine/>
    <w:semiHidden/>
    <w:unhideWhenUsed/>
    <w:pPr>
      <w:ind w:left="1400" w:hanging="200"/>
    </w:pPr>
  </w:style>
  <w:style w:type="paragraph" w:styleId="Index8">
    <w:name w:val="index 8"/>
    <w:basedOn w:val="Normal"/>
    <w:next w:val="Normal"/>
    <w:autoRedefine/>
    <w:semiHidden/>
    <w:unhideWhenUsed/>
    <w:pPr>
      <w:ind w:left="1600" w:hanging="200"/>
    </w:pPr>
  </w:style>
  <w:style w:type="paragraph" w:styleId="Index9">
    <w:name w:val="index 9"/>
    <w:basedOn w:val="Normal"/>
    <w:next w:val="Normal"/>
    <w:autoRedefine/>
    <w:semiHidden/>
    <w:unhideWhenUsed/>
    <w:pPr>
      <w:ind w:left="1800" w:hanging="200"/>
    </w:pPr>
  </w:style>
  <w:style w:type="paragraph" w:styleId="Titreindex">
    <w:name w:val="index heading"/>
    <w:basedOn w:val="Normal"/>
    <w:next w:val="Index1"/>
    <w:semiHidden/>
    <w:unhideWhenUsed/>
    <w:rPr>
      <w:rFonts w:asciiTheme="majorHAnsi" w:eastAsiaTheme="majorEastAsia" w:hAnsiTheme="majorHAnsi" w:cstheme="majorBidi"/>
      <w:b/>
      <w:bCs/>
    </w:rPr>
  </w:style>
  <w:style w:type="paragraph" w:styleId="Citationintense">
    <w:name w:val="Intense Quote"/>
    <w:basedOn w:val="Normal"/>
    <w:next w:val="Normal"/>
    <w:link w:val="CitationintenseCar"/>
    <w:qFormat/>
    <w:pPr>
      <w:pBdr>
        <w:bottom w:val="single" w:sz="4" w:space="4" w:color="6076B4" w:themeColor="accent1"/>
      </w:pBdr>
      <w:spacing w:before="200" w:after="280"/>
      <w:ind w:left="936" w:right="936"/>
    </w:pPr>
    <w:rPr>
      <w:b/>
      <w:bCs/>
      <w:i/>
      <w:iCs/>
      <w:color w:val="6076B4" w:themeColor="accent1"/>
    </w:rPr>
  </w:style>
  <w:style w:type="character" w:customStyle="1" w:styleId="CitationintenseCar">
    <w:name w:val="Citation intense Car"/>
    <w:basedOn w:val="Policepardfaut"/>
    <w:link w:val="Citationintense"/>
    <w:rPr>
      <w:b/>
      <w:bCs/>
      <w:i/>
      <w:iCs/>
      <w:color w:val="6076B4" w:themeColor="accent1"/>
      <w:sz w:val="20"/>
    </w:rPr>
  </w:style>
  <w:style w:type="paragraph" w:styleId="Liste">
    <w:name w:val="List"/>
    <w:basedOn w:val="Normal"/>
    <w:semiHidden/>
    <w:unhideWhenUsed/>
    <w:pPr>
      <w:ind w:left="360" w:hanging="360"/>
      <w:contextualSpacing/>
    </w:pPr>
  </w:style>
  <w:style w:type="paragraph" w:styleId="Liste2">
    <w:name w:val="List 2"/>
    <w:basedOn w:val="Normal"/>
    <w:semiHidden/>
    <w:unhideWhenUsed/>
    <w:pPr>
      <w:ind w:left="720" w:hanging="360"/>
      <w:contextualSpacing/>
    </w:pPr>
  </w:style>
  <w:style w:type="paragraph" w:styleId="Liste3">
    <w:name w:val="List 3"/>
    <w:basedOn w:val="Normal"/>
    <w:semiHidden/>
    <w:unhideWhenUsed/>
    <w:pPr>
      <w:ind w:left="1080" w:hanging="360"/>
      <w:contextualSpacing/>
    </w:pPr>
  </w:style>
  <w:style w:type="paragraph" w:styleId="Liste4">
    <w:name w:val="List 4"/>
    <w:basedOn w:val="Normal"/>
    <w:semiHidden/>
    <w:unhideWhenUsed/>
    <w:pPr>
      <w:ind w:left="1440" w:hanging="360"/>
      <w:contextualSpacing/>
    </w:pPr>
  </w:style>
  <w:style w:type="paragraph" w:styleId="Liste5">
    <w:name w:val="List 5"/>
    <w:basedOn w:val="Normal"/>
    <w:semiHidden/>
    <w:unhideWhenUsed/>
    <w:pPr>
      <w:ind w:left="1800" w:hanging="360"/>
      <w:contextualSpacing/>
    </w:pPr>
  </w:style>
  <w:style w:type="paragraph" w:styleId="Listepuces2">
    <w:name w:val="List Bullet 2"/>
    <w:basedOn w:val="Normal"/>
    <w:semiHidden/>
    <w:unhideWhenUsed/>
    <w:pPr>
      <w:numPr>
        <w:numId w:val="2"/>
      </w:numPr>
      <w:contextualSpacing/>
    </w:pPr>
  </w:style>
  <w:style w:type="paragraph" w:styleId="Listepuces3">
    <w:name w:val="List Bullet 3"/>
    <w:basedOn w:val="Normal"/>
    <w:semiHidden/>
    <w:unhideWhenUsed/>
    <w:pPr>
      <w:numPr>
        <w:numId w:val="3"/>
      </w:numPr>
      <w:contextualSpacing/>
    </w:pPr>
  </w:style>
  <w:style w:type="paragraph" w:styleId="Listepuces4">
    <w:name w:val="List Bullet 4"/>
    <w:basedOn w:val="Normal"/>
    <w:semiHidden/>
    <w:unhideWhenUsed/>
    <w:pPr>
      <w:numPr>
        <w:numId w:val="4"/>
      </w:numPr>
      <w:contextualSpacing/>
    </w:pPr>
  </w:style>
  <w:style w:type="paragraph" w:styleId="Listepuces5">
    <w:name w:val="List Bullet 5"/>
    <w:basedOn w:val="Normal"/>
    <w:semiHidden/>
    <w:unhideWhenUsed/>
    <w:pPr>
      <w:numPr>
        <w:numId w:val="5"/>
      </w:numPr>
      <w:contextualSpacing/>
    </w:pPr>
  </w:style>
  <w:style w:type="paragraph" w:styleId="Listecontinue">
    <w:name w:val="List Continue"/>
    <w:basedOn w:val="Normal"/>
    <w:semiHidden/>
    <w:unhideWhenUsed/>
    <w:pPr>
      <w:spacing w:after="120"/>
      <w:ind w:left="360"/>
      <w:contextualSpacing/>
    </w:pPr>
  </w:style>
  <w:style w:type="paragraph" w:styleId="Listecontinue2">
    <w:name w:val="List Continue 2"/>
    <w:basedOn w:val="Normal"/>
    <w:semiHidden/>
    <w:unhideWhenUsed/>
    <w:pPr>
      <w:spacing w:after="120"/>
      <w:ind w:left="720"/>
      <w:contextualSpacing/>
    </w:pPr>
  </w:style>
  <w:style w:type="paragraph" w:styleId="Listecontinue3">
    <w:name w:val="List Continue 3"/>
    <w:basedOn w:val="Normal"/>
    <w:semiHidden/>
    <w:unhideWhenUsed/>
    <w:pPr>
      <w:spacing w:after="120"/>
      <w:ind w:left="1080"/>
      <w:contextualSpacing/>
    </w:pPr>
  </w:style>
  <w:style w:type="paragraph" w:styleId="Listecontinue4">
    <w:name w:val="List Continue 4"/>
    <w:basedOn w:val="Normal"/>
    <w:semiHidden/>
    <w:unhideWhenUsed/>
    <w:pPr>
      <w:spacing w:after="120"/>
      <w:ind w:left="1440"/>
      <w:contextualSpacing/>
    </w:pPr>
  </w:style>
  <w:style w:type="paragraph" w:styleId="Listecontinue5">
    <w:name w:val="List Continue 5"/>
    <w:basedOn w:val="Normal"/>
    <w:semiHidden/>
    <w:unhideWhenUsed/>
    <w:pPr>
      <w:spacing w:after="120"/>
      <w:ind w:left="1800"/>
      <w:contextualSpacing/>
    </w:pPr>
  </w:style>
  <w:style w:type="paragraph" w:styleId="Listenumros">
    <w:name w:val="List Number"/>
    <w:basedOn w:val="Normal"/>
    <w:semiHidden/>
    <w:unhideWhenUsed/>
    <w:pPr>
      <w:numPr>
        <w:numId w:val="6"/>
      </w:numPr>
      <w:contextualSpacing/>
    </w:pPr>
  </w:style>
  <w:style w:type="paragraph" w:styleId="Listenumros2">
    <w:name w:val="List Number 2"/>
    <w:basedOn w:val="Normal"/>
    <w:semiHidden/>
    <w:unhideWhenUsed/>
    <w:pPr>
      <w:numPr>
        <w:numId w:val="7"/>
      </w:numPr>
      <w:contextualSpacing/>
    </w:pPr>
  </w:style>
  <w:style w:type="paragraph" w:styleId="Listenumros3">
    <w:name w:val="List Number 3"/>
    <w:basedOn w:val="Normal"/>
    <w:semiHidden/>
    <w:unhideWhenUsed/>
    <w:pPr>
      <w:numPr>
        <w:numId w:val="8"/>
      </w:numPr>
      <w:contextualSpacing/>
    </w:pPr>
  </w:style>
  <w:style w:type="paragraph" w:styleId="Listenumros4">
    <w:name w:val="List Number 4"/>
    <w:basedOn w:val="Normal"/>
    <w:semiHidden/>
    <w:unhideWhenUsed/>
    <w:pPr>
      <w:numPr>
        <w:numId w:val="9"/>
      </w:numPr>
      <w:contextualSpacing/>
    </w:pPr>
  </w:style>
  <w:style w:type="paragraph" w:styleId="Listenumros5">
    <w:name w:val="List Number 5"/>
    <w:basedOn w:val="Normal"/>
    <w:semiHidden/>
    <w:unhideWhenUsed/>
    <w:pPr>
      <w:numPr>
        <w:numId w:val="10"/>
      </w:numPr>
      <w:contextualSpacing/>
    </w:pPr>
  </w:style>
  <w:style w:type="paragraph" w:styleId="Paragraphedeliste">
    <w:name w:val="List Paragraph"/>
    <w:basedOn w:val="Normal"/>
    <w:qFormat/>
    <w:pPr>
      <w:ind w:left="720"/>
      <w:contextualSpacing/>
    </w:pPr>
  </w:style>
  <w:style w:type="paragraph" w:styleId="Textedemacro">
    <w:name w:val="macro"/>
    <w:link w:val="TextedemacroC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TextedemacroCar">
    <w:name w:val="Texte de macro Car"/>
    <w:basedOn w:val="Policepardfaut"/>
    <w:link w:val="Textedemacro"/>
    <w:semiHidden/>
    <w:rPr>
      <w:rFonts w:ascii="Consolas" w:hAnsi="Consolas"/>
      <w:sz w:val="20"/>
      <w:szCs w:val="20"/>
    </w:rPr>
  </w:style>
  <w:style w:type="paragraph" w:styleId="En-ttedemessage">
    <w:name w:val="Message Header"/>
    <w:basedOn w:val="Normal"/>
    <w:link w:val="En-ttedemessageC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semiHidden/>
    <w:rPr>
      <w:rFonts w:asciiTheme="majorHAnsi" w:eastAsiaTheme="majorEastAsia" w:hAnsiTheme="majorHAnsi" w:cstheme="majorBidi"/>
      <w:sz w:val="24"/>
      <w:szCs w:val="24"/>
      <w:shd w:val="pct20" w:color="auto" w:fill="auto"/>
    </w:rPr>
  </w:style>
  <w:style w:type="paragraph" w:styleId="Sansinterligne">
    <w:name w:val="No Spacing"/>
    <w:qFormat/>
    <w:rPr>
      <w:sz w:val="20"/>
    </w:rPr>
  </w:style>
  <w:style w:type="paragraph" w:styleId="NormalWeb">
    <w:name w:val="Normal (Web)"/>
    <w:basedOn w:val="Normal"/>
    <w:semiHidden/>
    <w:unhideWhenUsed/>
    <w:rPr>
      <w:rFonts w:ascii="Times New Roman" w:hAnsi="Times New Roman" w:cs="Times New Roman"/>
      <w:sz w:val="24"/>
      <w:szCs w:val="24"/>
    </w:rPr>
  </w:style>
  <w:style w:type="paragraph" w:styleId="Retraitnormal">
    <w:name w:val="Normal Indent"/>
    <w:basedOn w:val="Normal"/>
    <w:semiHidden/>
    <w:unhideWhenUsed/>
    <w:pPr>
      <w:ind w:left="720"/>
    </w:pPr>
  </w:style>
  <w:style w:type="paragraph" w:styleId="Titredenote">
    <w:name w:val="Note Heading"/>
    <w:basedOn w:val="Normal"/>
    <w:next w:val="Normal"/>
    <w:link w:val="TitredenoteCar"/>
    <w:semiHidden/>
    <w:unhideWhenUsed/>
  </w:style>
  <w:style w:type="character" w:customStyle="1" w:styleId="TitredenoteCar">
    <w:name w:val="Titre de note Car"/>
    <w:basedOn w:val="Policepardfaut"/>
    <w:link w:val="Titredenote"/>
    <w:semiHidden/>
    <w:rPr>
      <w:sz w:val="20"/>
    </w:rPr>
  </w:style>
  <w:style w:type="paragraph" w:styleId="Textebrut">
    <w:name w:val="Plain Text"/>
    <w:basedOn w:val="Normal"/>
    <w:link w:val="TextebrutCar"/>
    <w:semiHidden/>
    <w:unhideWhenUsed/>
    <w:rPr>
      <w:rFonts w:ascii="Consolas" w:hAnsi="Consolas"/>
      <w:sz w:val="21"/>
      <w:szCs w:val="21"/>
    </w:rPr>
  </w:style>
  <w:style w:type="character" w:customStyle="1" w:styleId="TextebrutCar">
    <w:name w:val="Texte brut Car"/>
    <w:basedOn w:val="Policepardfaut"/>
    <w:link w:val="Textebrut"/>
    <w:semiHidden/>
    <w:rPr>
      <w:rFonts w:ascii="Consolas" w:hAnsi="Consolas"/>
      <w:sz w:val="21"/>
      <w:szCs w:val="21"/>
    </w:rPr>
  </w:style>
  <w:style w:type="paragraph" w:styleId="Citation">
    <w:name w:val="Quote"/>
    <w:basedOn w:val="Normal"/>
    <w:next w:val="Normal"/>
    <w:link w:val="CitationCar"/>
    <w:qFormat/>
    <w:rPr>
      <w:i/>
      <w:iCs/>
      <w:color w:val="000000" w:themeColor="text1"/>
    </w:rPr>
  </w:style>
  <w:style w:type="character" w:customStyle="1" w:styleId="CitationCar">
    <w:name w:val="Citation Car"/>
    <w:basedOn w:val="Policepardfaut"/>
    <w:link w:val="Citation"/>
    <w:rPr>
      <w:i/>
      <w:iCs/>
      <w:color w:val="000000" w:themeColor="text1"/>
      <w:sz w:val="20"/>
    </w:rPr>
  </w:style>
  <w:style w:type="paragraph" w:styleId="Salutations">
    <w:name w:val="Salutation"/>
    <w:basedOn w:val="Normal"/>
    <w:next w:val="Normal"/>
    <w:link w:val="SalutationsCar"/>
    <w:semiHidden/>
    <w:unhideWhenUsed/>
  </w:style>
  <w:style w:type="character" w:customStyle="1" w:styleId="SalutationsCar">
    <w:name w:val="Salutations Car"/>
    <w:basedOn w:val="Policepardfaut"/>
    <w:link w:val="Salutations"/>
    <w:semiHidden/>
    <w:rPr>
      <w:sz w:val="20"/>
    </w:rPr>
  </w:style>
  <w:style w:type="paragraph" w:styleId="Signature">
    <w:name w:val="Signature"/>
    <w:basedOn w:val="Normal"/>
    <w:link w:val="SignatureCar"/>
    <w:semiHidden/>
    <w:unhideWhenUsed/>
    <w:pPr>
      <w:ind w:left="4320"/>
    </w:pPr>
  </w:style>
  <w:style w:type="character" w:customStyle="1" w:styleId="SignatureCar">
    <w:name w:val="Signature Car"/>
    <w:basedOn w:val="Policepardfaut"/>
    <w:link w:val="Signature"/>
    <w:semiHidden/>
    <w:rPr>
      <w:sz w:val="20"/>
    </w:rPr>
  </w:style>
  <w:style w:type="paragraph" w:styleId="Sous-titre">
    <w:name w:val="Subtitle"/>
    <w:basedOn w:val="Normal"/>
    <w:next w:val="Normal"/>
    <w:link w:val="Sous-titreCar"/>
    <w:qFormat/>
    <w:pPr>
      <w:numPr>
        <w:ilvl w:val="1"/>
      </w:numPr>
    </w:pPr>
    <w:rPr>
      <w:rFonts w:asciiTheme="majorHAnsi" w:eastAsiaTheme="majorEastAsia" w:hAnsiTheme="majorHAnsi" w:cstheme="majorBidi"/>
      <w:i/>
      <w:iCs/>
      <w:color w:val="6076B4" w:themeColor="accent1"/>
      <w:spacing w:val="15"/>
      <w:sz w:val="24"/>
      <w:szCs w:val="24"/>
    </w:rPr>
  </w:style>
  <w:style w:type="character" w:customStyle="1" w:styleId="Sous-titreCar">
    <w:name w:val="Sous-titre Car"/>
    <w:basedOn w:val="Policepardfaut"/>
    <w:link w:val="Sous-titre"/>
    <w:rPr>
      <w:rFonts w:asciiTheme="majorHAnsi" w:eastAsiaTheme="majorEastAsia" w:hAnsiTheme="majorHAnsi" w:cstheme="majorBidi"/>
      <w:i/>
      <w:iCs/>
      <w:color w:val="6076B4" w:themeColor="accent1"/>
      <w:spacing w:val="15"/>
      <w:sz w:val="24"/>
      <w:szCs w:val="24"/>
    </w:rPr>
  </w:style>
  <w:style w:type="paragraph" w:styleId="Tabledesautorits">
    <w:name w:val="table of authorities"/>
    <w:basedOn w:val="Normal"/>
    <w:next w:val="Normal"/>
    <w:semiHidden/>
    <w:unhideWhenUsed/>
    <w:pPr>
      <w:ind w:left="200" w:hanging="200"/>
    </w:pPr>
  </w:style>
  <w:style w:type="paragraph" w:styleId="Tabledesillustrations">
    <w:name w:val="table of figures"/>
    <w:basedOn w:val="Normal"/>
    <w:next w:val="Normal"/>
    <w:semiHidden/>
    <w:unhideWhenUsed/>
  </w:style>
  <w:style w:type="paragraph" w:styleId="Titre">
    <w:name w:val="Title"/>
    <w:basedOn w:val="Normal"/>
    <w:next w:val="Normal"/>
    <w:link w:val="TitreCar"/>
    <w:qFormat/>
    <w:pPr>
      <w:pBdr>
        <w:bottom w:val="single" w:sz="8" w:space="4" w:color="6076B4" w:themeColor="accent1"/>
      </w:pBdr>
      <w:spacing w:after="300"/>
      <w:contextualSpacing/>
    </w:pPr>
    <w:rPr>
      <w:rFonts w:asciiTheme="majorHAnsi" w:eastAsiaTheme="majorEastAsia" w:hAnsiTheme="majorHAnsi" w:cstheme="majorBidi"/>
      <w:color w:val="234170" w:themeColor="text2" w:themeShade="BF"/>
      <w:spacing w:val="5"/>
      <w:kern w:val="28"/>
      <w:sz w:val="52"/>
      <w:szCs w:val="52"/>
    </w:rPr>
  </w:style>
  <w:style w:type="character" w:customStyle="1" w:styleId="TitreCar">
    <w:name w:val="Titre Car"/>
    <w:basedOn w:val="Policepardfaut"/>
    <w:link w:val="Titre"/>
    <w:rPr>
      <w:rFonts w:asciiTheme="majorHAnsi" w:eastAsiaTheme="majorEastAsia" w:hAnsiTheme="majorHAnsi" w:cstheme="majorBidi"/>
      <w:color w:val="234170" w:themeColor="text2" w:themeShade="BF"/>
      <w:spacing w:val="5"/>
      <w:kern w:val="28"/>
      <w:sz w:val="52"/>
      <w:szCs w:val="52"/>
    </w:rPr>
  </w:style>
  <w:style w:type="paragraph" w:styleId="Titredetablederfrences">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semiHidden/>
    <w:unhideWhenUsed/>
    <w:pPr>
      <w:spacing w:after="100"/>
    </w:pPr>
  </w:style>
  <w:style w:type="paragraph" w:styleId="TM2">
    <w:name w:val="toc 2"/>
    <w:basedOn w:val="Normal"/>
    <w:next w:val="Normal"/>
    <w:autoRedefine/>
    <w:semiHidden/>
    <w:unhideWhenUsed/>
    <w:pPr>
      <w:spacing w:after="100"/>
      <w:ind w:left="200"/>
    </w:pPr>
  </w:style>
  <w:style w:type="paragraph" w:styleId="TM3">
    <w:name w:val="toc 3"/>
    <w:basedOn w:val="Normal"/>
    <w:next w:val="Normal"/>
    <w:autoRedefine/>
    <w:semiHidden/>
    <w:unhideWhenUsed/>
    <w:pPr>
      <w:spacing w:after="100"/>
      <w:ind w:left="400"/>
    </w:pPr>
  </w:style>
  <w:style w:type="paragraph" w:styleId="TM4">
    <w:name w:val="toc 4"/>
    <w:basedOn w:val="Normal"/>
    <w:next w:val="Normal"/>
    <w:autoRedefine/>
    <w:semiHidden/>
    <w:unhideWhenUsed/>
    <w:pPr>
      <w:spacing w:after="100"/>
      <w:ind w:left="600"/>
    </w:pPr>
  </w:style>
  <w:style w:type="paragraph" w:styleId="TM5">
    <w:name w:val="toc 5"/>
    <w:basedOn w:val="Normal"/>
    <w:next w:val="Normal"/>
    <w:autoRedefine/>
    <w:semiHidden/>
    <w:unhideWhenUsed/>
    <w:pPr>
      <w:spacing w:after="100"/>
      <w:ind w:left="800"/>
    </w:pPr>
  </w:style>
  <w:style w:type="paragraph" w:styleId="TM6">
    <w:name w:val="toc 6"/>
    <w:basedOn w:val="Normal"/>
    <w:next w:val="Normal"/>
    <w:autoRedefine/>
    <w:semiHidden/>
    <w:unhideWhenUsed/>
    <w:pPr>
      <w:spacing w:after="100"/>
      <w:ind w:left="1000"/>
    </w:pPr>
  </w:style>
  <w:style w:type="paragraph" w:styleId="TM7">
    <w:name w:val="toc 7"/>
    <w:basedOn w:val="Normal"/>
    <w:next w:val="Normal"/>
    <w:autoRedefine/>
    <w:semiHidden/>
    <w:unhideWhenUsed/>
    <w:pPr>
      <w:spacing w:after="100"/>
      <w:ind w:left="1200"/>
    </w:pPr>
  </w:style>
  <w:style w:type="paragraph" w:styleId="TM8">
    <w:name w:val="toc 8"/>
    <w:basedOn w:val="Normal"/>
    <w:next w:val="Normal"/>
    <w:autoRedefine/>
    <w:semiHidden/>
    <w:unhideWhenUsed/>
    <w:pPr>
      <w:spacing w:after="100"/>
      <w:ind w:left="1400"/>
    </w:pPr>
  </w:style>
  <w:style w:type="paragraph" w:styleId="TM9">
    <w:name w:val="toc 9"/>
    <w:basedOn w:val="Normal"/>
    <w:next w:val="Normal"/>
    <w:autoRedefine/>
    <w:semiHidden/>
    <w:unhideWhenUsed/>
    <w:pPr>
      <w:spacing w:after="100"/>
      <w:ind w:left="1600"/>
    </w:pPr>
  </w:style>
  <w:style w:type="paragraph" w:styleId="En-ttedetabledesmatires">
    <w:name w:val="TOC Heading"/>
    <w:basedOn w:val="Titre1"/>
    <w:next w:val="Normal"/>
    <w:semiHidden/>
    <w:unhideWhenUsed/>
    <w:qFormat/>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Mode&#768;les:Mode%20Page:Formes%20coordonne&#769;es:Me&#769;mos:Me&#769;mo%20Spectrum.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87932CE5DE78140B6E62D04B748774B"/>
        <w:category>
          <w:name w:val="Général"/>
          <w:gallery w:val="placeholder"/>
        </w:category>
        <w:types>
          <w:type w:val="bbPlcHdr"/>
        </w:types>
        <w:behaviors>
          <w:behavior w:val="content"/>
        </w:behaviors>
        <w:guid w:val="{470CB6C8-3CF2-E442-B0B5-235C2839C677}"/>
      </w:docPartPr>
      <w:docPartBody>
        <w:p w:rsidR="00A1454E" w:rsidRDefault="00A1454E">
          <w:pPr>
            <w:pStyle w:val="Corpsdetexte"/>
          </w:pPr>
          <w:r>
            <w:rPr>
              <w:lang w:val="fr-FR"/>
            </w:rPr>
            <w:t xml:space="preserve">Lorem ipsum dolor sit amet, consectetuer adipiscing elit. Nulla justo. Phasellus quis justo in est hendrerit blandit. Quisque ante lorem, sagittis sagittis, vestibulum vitae, nonummy eget, turpis. Vestibulum eros urna, malesuada sit amet, vehicula dapibus, rutrum id, diam. Aliquam nonummy suscipit tellus. Proin lacinia enim in eros. Nulla facilisi. Duis commodo, tortor nec aliquam aliquam, lectus ipsum cursus enim, posuere pretium lorem ipsum sed risus. Donec nisl. Mauris metus eros, pharetra sed, consequat nec, fermentum in, ligula. Aliquam sodales, libero et sodales tempus, magna nisl rhoncus pede, vitae consectetuer arcu turpis in nunc. Duis nunc est, varius nec, ornare eu, fermentum a, metus. Pellentesque eu nisi. </w:t>
          </w:r>
        </w:p>
        <w:p w:rsidR="00A1454E" w:rsidRDefault="00A1454E">
          <w:pPr>
            <w:pStyle w:val="Listepuces"/>
            <w:numPr>
              <w:ilvl w:val="0"/>
              <w:numId w:val="1"/>
            </w:numPr>
            <w:tabs>
              <w:tab w:val="clear" w:pos="360"/>
            </w:tabs>
            <w:ind w:left="1080"/>
          </w:pPr>
          <w:r>
            <w:rPr>
              <w:lang w:val="fr-FR"/>
            </w:rPr>
            <w:t xml:space="preserve">Maecenas faucibus. Morbi sed lectus. Curabitur aliquet posuere lectus. Class aptent taciti sociosqu ad litora torquent per conubia nostra, per inceptos hymenaeos. Donec magna. In at elit. Praesent est est, sagittis ac, lobortis a, tempus et, mi. </w:t>
          </w:r>
        </w:p>
        <w:p w:rsidR="00A1454E" w:rsidRDefault="00A1454E">
          <w:pPr>
            <w:pStyle w:val="Listepuces"/>
            <w:numPr>
              <w:ilvl w:val="0"/>
              <w:numId w:val="1"/>
            </w:numPr>
            <w:tabs>
              <w:tab w:val="clear" w:pos="360"/>
            </w:tabs>
            <w:ind w:left="1080"/>
          </w:pPr>
          <w:r>
            <w:rPr>
              <w:lang w:val="fr-FR"/>
            </w:rPr>
            <w:t xml:space="preserve">Nulla facilisi. Pellentesque sit amet mi. Phasellus mi est, rutrum sagittis, blandit et, molestie sit amet, diam. Lorem ipsum dolor sit amet, consectetuer adipiscing elit. Nullam varius dui sit amet mi. Nulla a risus a nunc pulvinar nonummy. Praesent cursus dignissim orci. Nullam eleifend mattis magna. Mauris mollis ipsum et nulla. Nam dignissim auctor enim. Praesent vel ante sit amet nisi eleifend tempor. </w:t>
          </w:r>
        </w:p>
        <w:p w:rsidR="00A1454E" w:rsidRDefault="00A1454E">
          <w:pPr>
            <w:pStyle w:val="Listepuces"/>
            <w:numPr>
              <w:ilvl w:val="0"/>
              <w:numId w:val="1"/>
            </w:numPr>
            <w:tabs>
              <w:tab w:val="clear" w:pos="360"/>
            </w:tabs>
            <w:ind w:left="1080"/>
          </w:pPr>
          <w:r>
            <w:rPr>
              <w:lang w:val="fr-FR"/>
            </w:rPr>
            <w:t xml:space="preserve">Etiam mollis metus vitae tellus. Aliquam erat volutpat. Donec quis nunc. Sed eros eros, ultricies nec, rutrum ut, pharetra a, purus. Vivamus tincidunt aliquam nibh. Etiam faucibus imperdiet est. Phasellus eget massa eu pede lobortis pulvinar. Nunc tempus orci id nulla. Phasellus id justo. Cum sociis natoque penatibus et magnis dis parturient montes, nascetur ridiculus mus. </w:t>
          </w:r>
        </w:p>
        <w:p w:rsidR="00A1454E" w:rsidRDefault="00A1454E">
          <w:pPr>
            <w:pStyle w:val="887932CE5DE78140B6E62D04B748774B"/>
          </w:pPr>
          <w:r>
            <w:t>Suspendisse convallis ante dictum nisi. Pellentesque turpis ligula, fringilla sed, ultrices sed, euismod vitae, ligula. Sed quis mauris. Lorem ipsum dolor sit amet, consectetuer adipiscing elit. Fusce erat nisl, malesuada consequat, eleifend sit amet, ultrices et, lorem. Morbi bibendum purus et quam. Mauris pretium felis non pede. Nam condimentum augue eget erat. Aenean dignissim augue vitae magna. Fusce dictum. Quisque gravida, arcu vitae luctus feugiat, urna massa sollicitudin ligula, ac vehicula nisl urna et lorem. Sed rhoncus. Duis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panose1 w:val="00000000000000000000"/>
    <w:charset w:val="00"/>
    <w:family w:val="roman"/>
    <w:notTrueType/>
    <w:pitch w:val="default"/>
  </w:font>
  <w:font w:name="Century Gothic">
    <w:panose1 w:val="020B0502020202020204"/>
    <w:charset w:val="00"/>
    <w:family w:val="auto"/>
    <w:pitch w:val="variable"/>
    <w:sig w:usb0="00000003" w:usb1="00000000" w:usb2="00000000" w:usb3="00000000" w:csb0="00000001" w:csb1="00000000"/>
  </w:font>
  <w:font w:name="メイリオ">
    <w:charset w:val="4E"/>
    <w:family w:val="auto"/>
    <w:pitch w:val="variable"/>
    <w:sig w:usb0="E10102FF" w:usb1="EAC7FFFF" w:usb2="00010012" w:usb3="00000000" w:csb0="0002009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B8ACE86"/>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4E"/>
    <w:rsid w:val="00A1454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pPr>
      <w:tabs>
        <w:tab w:val="left" w:pos="1080"/>
      </w:tabs>
      <w:spacing w:after="200"/>
      <w:ind w:left="1080" w:hanging="360"/>
    </w:pPr>
    <w:rPr>
      <w:rFonts w:eastAsiaTheme="minorHAnsi"/>
      <w:noProof/>
      <w:sz w:val="20"/>
      <w:szCs w:val="22"/>
      <w:lang w:val="en-US" w:eastAsia="en-US"/>
    </w:rPr>
  </w:style>
  <w:style w:type="paragraph" w:styleId="Corpsdetexte">
    <w:name w:val="Body Text"/>
    <w:basedOn w:val="Normal"/>
    <w:link w:val="CorpsdetexteCar"/>
    <w:pPr>
      <w:spacing w:before="40" w:after="80"/>
    </w:pPr>
    <w:rPr>
      <w:rFonts w:eastAsiaTheme="minorHAnsi"/>
      <w:noProof/>
      <w:sz w:val="18"/>
      <w:szCs w:val="20"/>
      <w:lang w:val="en-US" w:eastAsia="en-US"/>
    </w:rPr>
  </w:style>
  <w:style w:type="character" w:customStyle="1" w:styleId="CorpsdetexteCar">
    <w:name w:val="Corps de texte Car"/>
    <w:basedOn w:val="Policepardfaut"/>
    <w:link w:val="Corpsdetexte"/>
    <w:rPr>
      <w:rFonts w:eastAsiaTheme="minorHAnsi"/>
      <w:noProof/>
      <w:sz w:val="18"/>
      <w:szCs w:val="20"/>
      <w:lang w:val="en-US" w:eastAsia="en-US"/>
    </w:rPr>
  </w:style>
  <w:style w:type="paragraph" w:customStyle="1" w:styleId="887932CE5DE78140B6E62D04B748774B">
    <w:name w:val="887932CE5DE78140B6E62D04B748774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pPr>
      <w:tabs>
        <w:tab w:val="left" w:pos="1080"/>
      </w:tabs>
      <w:spacing w:after="200"/>
      <w:ind w:left="1080" w:hanging="360"/>
    </w:pPr>
    <w:rPr>
      <w:rFonts w:eastAsiaTheme="minorHAnsi"/>
      <w:noProof/>
      <w:sz w:val="20"/>
      <w:szCs w:val="22"/>
      <w:lang w:val="en-US" w:eastAsia="en-US"/>
    </w:rPr>
  </w:style>
  <w:style w:type="paragraph" w:styleId="Corpsdetexte">
    <w:name w:val="Body Text"/>
    <w:basedOn w:val="Normal"/>
    <w:link w:val="CorpsdetexteCar"/>
    <w:pPr>
      <w:spacing w:before="40" w:after="80"/>
    </w:pPr>
    <w:rPr>
      <w:rFonts w:eastAsiaTheme="minorHAnsi"/>
      <w:noProof/>
      <w:sz w:val="18"/>
      <w:szCs w:val="20"/>
      <w:lang w:val="en-US" w:eastAsia="en-US"/>
    </w:rPr>
  </w:style>
  <w:style w:type="character" w:customStyle="1" w:styleId="CorpsdetexteCar">
    <w:name w:val="Corps de texte Car"/>
    <w:basedOn w:val="Policepardfaut"/>
    <w:link w:val="Corpsdetexte"/>
    <w:rPr>
      <w:rFonts w:eastAsiaTheme="minorHAnsi"/>
      <w:noProof/>
      <w:sz w:val="18"/>
      <w:szCs w:val="20"/>
      <w:lang w:val="en-US" w:eastAsia="en-US"/>
    </w:rPr>
  </w:style>
  <w:style w:type="paragraph" w:customStyle="1" w:styleId="887932CE5DE78140B6E62D04B748774B">
    <w:name w:val="887932CE5DE78140B6E62D04B74877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Spectrum">
  <a:themeElements>
    <a:clrScheme name="Exé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Perception">
      <a:majorFont>
        <a:latin typeface="Century Gothic"/>
        <a:ea typeface=""/>
        <a:cs typeface=""/>
        <a:font script="Jpan" typeface="メイリオ"/>
        <a:font script="Hans" typeface="宋体"/>
        <a:font script="Hant" typeface="新細明體"/>
      </a:majorFont>
      <a:minorFont>
        <a:latin typeface="Century Gothic"/>
        <a:ea typeface=""/>
        <a:cs typeface=""/>
        <a:font script="Jpan" typeface="メイリオ"/>
        <a:font script="Hans" typeface="宋体"/>
        <a:font script="Hant" typeface="新細明體"/>
      </a:minorFont>
    </a:fontScheme>
    <a:fmtScheme name="Spectrum">
      <a:fillStyleLst>
        <a:solidFill>
          <a:schemeClr val="phClr"/>
        </a:solidFill>
        <a:gradFill rotWithShape="1">
          <a:gsLst>
            <a:gs pos="0">
              <a:schemeClr val="phClr">
                <a:tint val="100000"/>
                <a:shade val="70000"/>
                <a:satMod val="150000"/>
              </a:schemeClr>
            </a:gs>
            <a:gs pos="100000">
              <a:schemeClr val="phClr">
                <a:tint val="95000"/>
                <a:satMod val="150000"/>
              </a:schemeClr>
            </a:gs>
          </a:gsLst>
          <a:lin ang="16200000" scaled="1"/>
        </a:gradFill>
        <a:gradFill rotWithShape="1">
          <a:gsLst>
            <a:gs pos="0">
              <a:schemeClr val="phClr">
                <a:tint val="95000"/>
                <a:shade val="70000"/>
                <a:satMod val="150000"/>
              </a:schemeClr>
            </a:gs>
            <a:gs pos="100000">
              <a:schemeClr val="phClr">
                <a:tint val="100000"/>
                <a:shade val="100000"/>
                <a:satMod val="150000"/>
              </a:schemeClr>
            </a:gs>
          </a:gsLst>
          <a:lin ang="16200000" scaled="0"/>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6600000" sx="101000" sy="101000" rotWithShape="0">
              <a:srgbClr val="000000">
                <a:alpha val="75000"/>
              </a:srgbClr>
            </a:outerShdw>
          </a:effectLst>
        </a:effectStyle>
        <a:effectStyle>
          <a:effectLst>
            <a:outerShdw blurRad="50800" dir="5400000" sx="105000" sy="105000" algn="ctr" rotWithShape="0">
              <a:srgbClr val="000000">
                <a:alpha val="40000"/>
              </a:srgbClr>
            </a:outerShdw>
          </a:effectLst>
          <a:scene3d>
            <a:camera prst="orthographicFront">
              <a:rot lat="0" lon="0" rev="0"/>
            </a:camera>
            <a:lightRig rig="balanced" dir="t">
              <a:rot lat="0" lon="0" rev="4800000"/>
            </a:lightRig>
          </a:scene3d>
          <a:sp3d prstMaterial="matte">
            <a:bevelT w="63500" h="50800" prst="ang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 Spectrum.dotx</Template>
  <TotalTime>0</TotalTime>
  <Pages>5</Pages>
  <Words>1859</Words>
  <Characters>10229</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Ndjandja</dc:creator>
  <cp:keywords/>
  <dc:description/>
  <cp:lastModifiedBy>Ghislaine Ndjandja</cp:lastModifiedBy>
  <cp:revision>2</cp:revision>
  <dcterms:created xsi:type="dcterms:W3CDTF">2013-12-03T09:32:00Z</dcterms:created>
  <dcterms:modified xsi:type="dcterms:W3CDTF">2013-12-03T09:32:00Z</dcterms:modified>
  <cp:category/>
</cp:coreProperties>
</file>