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76" w:rsidRDefault="00CA510A">
      <w:pPr>
        <w:pBdr>
          <w:top w:val="double" w:sz="4" w:space="1" w:color="auto"/>
          <w:bottom w:val="double" w:sz="4" w:space="1" w:color="auto"/>
        </w:pBd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.9pt;margin-top:7.6pt;width:60.6pt;height:53.2pt;z-index:251658240" stroked="f">
            <v:textbox>
              <w:txbxContent>
                <w:p w:rsidR="00490976" w:rsidRDefault="00731EB7">
                  <w:r>
                    <w:rPr>
                      <w:noProof/>
                    </w:rPr>
                    <w:drawing>
                      <wp:inline distT="0" distB="0" distL="0" distR="0">
                        <wp:extent cx="590550" cy="581025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90976" w:rsidRDefault="00490976">
      <w:pPr>
        <w:pBdr>
          <w:top w:val="double" w:sz="4" w:space="1" w:color="auto"/>
          <w:bottom w:val="double" w:sz="4" w:space="1" w:color="auto"/>
        </w:pBdr>
        <w:jc w:val="center"/>
      </w:pPr>
      <w:r>
        <w:t xml:space="preserve">        ASSOCIATION TUNISIENNE DE DIDACTIQUE DES MATHEMATIQUES</w:t>
      </w:r>
    </w:p>
    <w:p w:rsidR="00490976" w:rsidRDefault="00CA510A">
      <w:pPr>
        <w:pBdr>
          <w:top w:val="double" w:sz="4" w:space="1" w:color="auto"/>
          <w:bottom w:val="double" w:sz="4" w:space="1" w:color="auto"/>
        </w:pBdr>
        <w:jc w:val="center"/>
      </w:pPr>
      <w:r>
        <w:rPr>
          <w:noProof/>
        </w:rPr>
        <w:pict>
          <v:shape id="_x0000_s1028" type="#_x0000_t202" style="position:absolute;left:0;text-align:left;margin-left:48pt;margin-top:.65pt;width:414pt;height:33.75pt;z-index:251657216" stroked="f">
            <v:textbox style="mso-next-textbox:#_x0000_s1028">
              <w:txbxContent>
                <w:p w:rsidR="00490976" w:rsidRDefault="00490976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43 Rue de la Liberté - 2019 Le Bardo - Tel : 71 83 33 93 / 23 30 23 09 - atdm_atdm@yahoo.fr</w:t>
                  </w:r>
                </w:p>
                <w:p w:rsidR="00490976" w:rsidRDefault="00490976">
                  <w:pPr>
                    <w:jc w:val="center"/>
                    <w:rPr>
                      <w:w w:val="125"/>
                    </w:rPr>
                  </w:pPr>
                  <w:r>
                    <w:rPr>
                      <w:w w:val="125"/>
                    </w:rPr>
                    <w:t>CCB 08104000742005755042</w:t>
                  </w:r>
                </w:p>
              </w:txbxContent>
            </v:textbox>
            <w10:wrap side="left"/>
          </v:shape>
        </w:pict>
      </w:r>
    </w:p>
    <w:p w:rsidR="00490976" w:rsidRDefault="00490976">
      <w:pPr>
        <w:pBdr>
          <w:top w:val="double" w:sz="4" w:space="1" w:color="auto"/>
          <w:bottom w:val="double" w:sz="4" w:space="1" w:color="auto"/>
        </w:pBdr>
        <w:jc w:val="center"/>
      </w:pPr>
    </w:p>
    <w:p w:rsidR="00490976" w:rsidRDefault="00490976">
      <w:pPr>
        <w:pBdr>
          <w:top w:val="double" w:sz="4" w:space="1" w:color="auto"/>
          <w:bottom w:val="double" w:sz="4" w:space="1" w:color="auto"/>
        </w:pBdr>
      </w:pPr>
    </w:p>
    <w:p w:rsidR="00490976" w:rsidRDefault="00490976">
      <w:pPr>
        <w:jc w:val="center"/>
        <w:rPr>
          <w:b/>
          <w:bCs/>
        </w:rPr>
      </w:pPr>
    </w:p>
    <w:p w:rsidR="00490976" w:rsidRDefault="00490976">
      <w:pPr>
        <w:jc w:val="center"/>
        <w:rPr>
          <w:rFonts w:ascii="Monotype Corsiva" w:hAnsi="Monotype Corsiva"/>
          <w:sz w:val="30"/>
          <w:szCs w:val="28"/>
        </w:rPr>
      </w:pPr>
      <w:r>
        <w:rPr>
          <w:b/>
          <w:bCs/>
          <w:smallCaps/>
          <w:sz w:val="30"/>
          <w:szCs w:val="32"/>
        </w:rPr>
        <w:t>Appel à Contribution</w:t>
      </w:r>
      <w:r>
        <w:rPr>
          <w:rFonts w:ascii="Monotype Corsiva" w:hAnsi="Monotype Corsiva"/>
          <w:sz w:val="30"/>
          <w:szCs w:val="28"/>
        </w:rPr>
        <w:t xml:space="preserve"> </w:t>
      </w:r>
    </w:p>
    <w:p w:rsidR="00490976" w:rsidRDefault="009B58A2">
      <w:pPr>
        <w:jc w:val="center"/>
        <w:rPr>
          <w:sz w:val="30"/>
          <w:szCs w:val="28"/>
        </w:rPr>
      </w:pPr>
      <w:r>
        <w:rPr>
          <w:sz w:val="30"/>
          <w:szCs w:val="28"/>
        </w:rPr>
        <w:t>Sixième</w:t>
      </w:r>
      <w:r w:rsidR="00490976">
        <w:rPr>
          <w:sz w:val="30"/>
          <w:szCs w:val="28"/>
        </w:rPr>
        <w:t xml:space="preserve"> </w:t>
      </w:r>
      <w:r w:rsidR="003E70D9">
        <w:rPr>
          <w:sz w:val="30"/>
          <w:szCs w:val="28"/>
        </w:rPr>
        <w:t>Séminaire</w:t>
      </w:r>
      <w:r w:rsidR="00490976">
        <w:rPr>
          <w:sz w:val="30"/>
          <w:szCs w:val="28"/>
        </w:rPr>
        <w:t xml:space="preserve"> de Didactique des Mathématiques</w:t>
      </w:r>
    </w:p>
    <w:p w:rsidR="00490976" w:rsidRDefault="003E70D9" w:rsidP="009B58A2">
      <w:pPr>
        <w:spacing w:line="360" w:lineRule="auto"/>
        <w:jc w:val="center"/>
        <w:rPr>
          <w:sz w:val="30"/>
          <w:szCs w:val="28"/>
        </w:rPr>
      </w:pPr>
      <w:proofErr w:type="gramStart"/>
      <w:r>
        <w:rPr>
          <w:sz w:val="30"/>
          <w:szCs w:val="28"/>
        </w:rPr>
        <w:t>du</w:t>
      </w:r>
      <w:proofErr w:type="gramEnd"/>
      <w:r>
        <w:rPr>
          <w:sz w:val="30"/>
          <w:szCs w:val="28"/>
        </w:rPr>
        <w:t xml:space="preserve"> </w:t>
      </w:r>
      <w:r w:rsidR="0068618B">
        <w:rPr>
          <w:sz w:val="30"/>
          <w:szCs w:val="28"/>
        </w:rPr>
        <w:t>2</w:t>
      </w:r>
      <w:r w:rsidR="009B58A2">
        <w:rPr>
          <w:sz w:val="30"/>
          <w:szCs w:val="28"/>
        </w:rPr>
        <w:t xml:space="preserve">1 </w:t>
      </w:r>
      <w:r>
        <w:rPr>
          <w:sz w:val="30"/>
          <w:szCs w:val="28"/>
        </w:rPr>
        <w:t xml:space="preserve">au </w:t>
      </w:r>
      <w:r w:rsidR="00802D2A">
        <w:rPr>
          <w:sz w:val="30"/>
          <w:szCs w:val="28"/>
        </w:rPr>
        <w:t>2</w:t>
      </w:r>
      <w:r w:rsidR="009B58A2">
        <w:rPr>
          <w:sz w:val="30"/>
          <w:szCs w:val="28"/>
        </w:rPr>
        <w:t>4</w:t>
      </w:r>
      <w:r>
        <w:rPr>
          <w:sz w:val="30"/>
          <w:szCs w:val="28"/>
        </w:rPr>
        <w:t xml:space="preserve"> mars 20</w:t>
      </w:r>
      <w:r w:rsidR="00A27D5C">
        <w:rPr>
          <w:sz w:val="30"/>
          <w:szCs w:val="28"/>
        </w:rPr>
        <w:t>1</w:t>
      </w:r>
      <w:r w:rsidR="009B58A2">
        <w:rPr>
          <w:sz w:val="30"/>
          <w:szCs w:val="28"/>
        </w:rPr>
        <w:t>4</w:t>
      </w:r>
    </w:p>
    <w:p w:rsidR="00490976" w:rsidRDefault="003E70D9" w:rsidP="006C077D">
      <w:pPr>
        <w:spacing w:line="360" w:lineRule="auto"/>
        <w:jc w:val="center"/>
        <w:rPr>
          <w:rFonts w:ascii="Monotype Corsiva" w:hAnsi="Monotype Corsiva"/>
          <w:sz w:val="30"/>
          <w:szCs w:val="28"/>
        </w:rPr>
      </w:pPr>
      <w:r>
        <w:rPr>
          <w:sz w:val="30"/>
          <w:szCs w:val="28"/>
        </w:rPr>
        <w:t xml:space="preserve">Hôtel </w:t>
      </w:r>
      <w:r w:rsidR="006C077D">
        <w:rPr>
          <w:sz w:val="30"/>
          <w:szCs w:val="28"/>
        </w:rPr>
        <w:t>Royal Salem - Sousse</w:t>
      </w:r>
    </w:p>
    <w:p w:rsidR="00490976" w:rsidRDefault="00490976" w:rsidP="009B58A2"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(</w:t>
      </w:r>
      <w:proofErr w:type="gramStart"/>
      <w:r>
        <w:rPr>
          <w:b/>
          <w:bCs/>
        </w:rPr>
        <w:t>à</w:t>
      </w:r>
      <w:proofErr w:type="gramEnd"/>
      <w:r>
        <w:rPr>
          <w:b/>
          <w:bCs/>
        </w:rPr>
        <w:t xml:space="preserve"> renvoyer avant le </w:t>
      </w:r>
      <w:r w:rsidR="00E20C1D">
        <w:rPr>
          <w:b/>
          <w:bCs/>
        </w:rPr>
        <w:t>0</w:t>
      </w:r>
      <w:r w:rsidR="009B58A2">
        <w:rPr>
          <w:b/>
          <w:bCs/>
        </w:rPr>
        <w:t>7</w:t>
      </w:r>
      <w:r w:rsidR="003E70D9">
        <w:rPr>
          <w:b/>
          <w:bCs/>
        </w:rPr>
        <w:t xml:space="preserve"> </w:t>
      </w:r>
      <w:r w:rsidR="0068618B">
        <w:rPr>
          <w:b/>
          <w:bCs/>
        </w:rPr>
        <w:t>mars</w:t>
      </w:r>
      <w:r w:rsidR="003E70D9">
        <w:rPr>
          <w:b/>
          <w:bCs/>
        </w:rPr>
        <w:t xml:space="preserve"> 20</w:t>
      </w:r>
      <w:r w:rsidR="00A27D5C">
        <w:rPr>
          <w:b/>
          <w:bCs/>
        </w:rPr>
        <w:t>1</w:t>
      </w:r>
      <w:r w:rsidR="009B58A2">
        <w:rPr>
          <w:b/>
          <w:bCs/>
        </w:rPr>
        <w:t>4</w:t>
      </w:r>
      <w:r>
        <w:rPr>
          <w:b/>
          <w:bCs/>
          <w:sz w:val="28"/>
          <w:szCs w:val="28"/>
        </w:rPr>
        <w:t>)</w:t>
      </w:r>
      <w:r>
        <w:rPr>
          <w:b/>
          <w:bCs/>
          <w:smallCaps/>
          <w:sz w:val="28"/>
          <w:szCs w:val="28"/>
        </w:rPr>
        <w:t xml:space="preserve">        </w:t>
      </w:r>
    </w:p>
    <w:p w:rsidR="00533DFD" w:rsidRDefault="00533DFD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:rsidR="00533DFD" w:rsidRDefault="00533DFD"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Présentation</w:t>
      </w:r>
    </w:p>
    <w:p w:rsidR="009C3092" w:rsidRDefault="009C3092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:rsidR="00094549" w:rsidRPr="00BB45D1" w:rsidRDefault="00533DFD" w:rsidP="009C3092">
      <w:pPr>
        <w:spacing w:line="360" w:lineRule="auto"/>
        <w:ind w:firstLine="708"/>
        <w:jc w:val="both"/>
        <w:rPr>
          <w:color w:val="000000"/>
        </w:rPr>
      </w:pPr>
      <w:r w:rsidRPr="00BB45D1">
        <w:rPr>
          <w:color w:val="000000"/>
        </w:rPr>
        <w:t>Le séminaire national de didactique des mathématiques est une rencontre annuelle, organisé par l’ATDM. Il a pour but de permettre la diffusion des recherches</w:t>
      </w:r>
      <w:r w:rsidR="00E5431B" w:rsidRPr="00BB45D1">
        <w:rPr>
          <w:color w:val="000000"/>
        </w:rPr>
        <w:t xml:space="preserve"> en didactique des mathématiques à travers des présentations aussi bien de type fondamental que de type </w:t>
      </w:r>
      <w:r w:rsidR="003F34B4">
        <w:rPr>
          <w:color w:val="000000"/>
        </w:rPr>
        <w:t>"</w:t>
      </w:r>
      <w:r w:rsidR="00E5431B" w:rsidRPr="00BB45D1">
        <w:rPr>
          <w:color w:val="000000"/>
        </w:rPr>
        <w:t>action</w:t>
      </w:r>
      <w:r w:rsidR="003F34B4">
        <w:rPr>
          <w:color w:val="000000"/>
        </w:rPr>
        <w:t>"</w:t>
      </w:r>
      <w:r w:rsidR="00E5431B" w:rsidRPr="00BB45D1">
        <w:rPr>
          <w:color w:val="000000"/>
        </w:rPr>
        <w:t xml:space="preserve">. L’objectif étant double, d’une part celui de favoriser </w:t>
      </w:r>
      <w:r w:rsidRPr="00BB45D1">
        <w:rPr>
          <w:color w:val="000000"/>
        </w:rPr>
        <w:t xml:space="preserve">les échanges et débats au sein de la </w:t>
      </w:r>
      <w:proofErr w:type="gramStart"/>
      <w:r w:rsidRPr="00BB45D1">
        <w:rPr>
          <w:color w:val="000000"/>
        </w:rPr>
        <w:t>communauté</w:t>
      </w:r>
      <w:proofErr w:type="gramEnd"/>
      <w:r w:rsidRPr="00BB45D1">
        <w:rPr>
          <w:color w:val="000000"/>
        </w:rPr>
        <w:t xml:space="preserve"> de didactique des mathématiques</w:t>
      </w:r>
      <w:r w:rsidR="00E5431B" w:rsidRPr="00BB45D1">
        <w:rPr>
          <w:color w:val="000000"/>
        </w:rPr>
        <w:t xml:space="preserve">, et d’autre part celui d’amener les acteurs du système éducatif à </w:t>
      </w:r>
      <w:r w:rsidR="00BB45D1" w:rsidRPr="00BB45D1">
        <w:rPr>
          <w:color w:val="000000"/>
        </w:rPr>
        <w:t xml:space="preserve">penser </w:t>
      </w:r>
      <w:r w:rsidR="00E5431B" w:rsidRPr="00BB45D1">
        <w:rPr>
          <w:color w:val="000000"/>
        </w:rPr>
        <w:t xml:space="preserve">la nécessité d’intégrer une réflexion épistémologique dans les pratiques en lien avec </w:t>
      </w:r>
      <w:r w:rsidR="00BB45D1" w:rsidRPr="00BB45D1">
        <w:rPr>
          <w:color w:val="000000"/>
        </w:rPr>
        <w:t>l’enseignement apprentissage des mathématiques.</w:t>
      </w:r>
      <w:r w:rsidR="00E5431B" w:rsidRPr="00BB45D1">
        <w:rPr>
          <w:color w:val="000000"/>
        </w:rPr>
        <w:t xml:space="preserve"> </w:t>
      </w:r>
    </w:p>
    <w:p w:rsidR="00BB45D1" w:rsidRPr="00B0028A" w:rsidRDefault="00A26A9E" w:rsidP="009C3092">
      <w:pPr>
        <w:spacing w:before="120" w:line="360" w:lineRule="auto"/>
        <w:ind w:firstLine="708"/>
        <w:jc w:val="both"/>
        <w:rPr>
          <w:color w:val="000000"/>
        </w:rPr>
      </w:pPr>
      <w:r w:rsidRPr="00B0028A">
        <w:rPr>
          <w:color w:val="000000"/>
        </w:rPr>
        <w:t xml:space="preserve">Les différentes activités sont présentées sous formes de conférences plénières, d’ateliers et de tables rondes. La possibilité de présenter des travaux sous formes de posters est aussi envisageable. </w:t>
      </w:r>
    </w:p>
    <w:p w:rsidR="00A26A9E" w:rsidRPr="00B0028A" w:rsidRDefault="00A26A9E" w:rsidP="00094549">
      <w:pPr>
        <w:spacing w:before="120" w:line="360" w:lineRule="auto"/>
        <w:jc w:val="both"/>
        <w:rPr>
          <w:color w:val="000000"/>
        </w:rPr>
      </w:pPr>
      <w:r w:rsidRPr="00B0028A">
        <w:rPr>
          <w:color w:val="000000"/>
        </w:rPr>
        <w:t>Plus précisément, l’ensem</w:t>
      </w:r>
      <w:r w:rsidR="003F34B4" w:rsidRPr="00B0028A">
        <w:rPr>
          <w:color w:val="000000"/>
        </w:rPr>
        <w:t>ble des communications a trait à l’</w:t>
      </w:r>
      <w:r w:rsidR="00E20C1D">
        <w:rPr>
          <w:color w:val="000000"/>
        </w:rPr>
        <w:t>un</w:t>
      </w:r>
      <w:r w:rsidR="006D1CA0" w:rsidRPr="00B0028A">
        <w:rPr>
          <w:color w:val="000000"/>
        </w:rPr>
        <w:t xml:space="preserve"> des axes </w:t>
      </w:r>
      <w:r w:rsidR="003F34B4" w:rsidRPr="00B0028A">
        <w:rPr>
          <w:color w:val="000000"/>
        </w:rPr>
        <w:t>suivants :</w:t>
      </w:r>
      <w:r w:rsidRPr="00B0028A">
        <w:rPr>
          <w:color w:val="000000"/>
        </w:rPr>
        <w:t xml:space="preserve"> </w:t>
      </w:r>
    </w:p>
    <w:p w:rsidR="00533DFD" w:rsidRPr="00B0028A" w:rsidRDefault="00533DFD" w:rsidP="00094549">
      <w:pPr>
        <w:spacing w:line="360" w:lineRule="auto"/>
        <w:jc w:val="both"/>
        <w:rPr>
          <w:color w:val="000000"/>
        </w:rPr>
      </w:pPr>
      <w:r w:rsidRPr="00B0028A">
        <w:rPr>
          <w:color w:val="000000"/>
        </w:rPr>
        <w:t xml:space="preserve">- </w:t>
      </w:r>
      <w:r w:rsidR="003F34B4" w:rsidRPr="00B0028A">
        <w:rPr>
          <w:color w:val="000000"/>
        </w:rPr>
        <w:t>Présentation de recherches abouties ou en cours (mémoire de master, thèse, habilitation, travail en cours, etc.)</w:t>
      </w:r>
      <w:r w:rsidRPr="00B0028A">
        <w:rPr>
          <w:color w:val="000000"/>
        </w:rPr>
        <w:t>.</w:t>
      </w:r>
    </w:p>
    <w:p w:rsidR="003F34B4" w:rsidRPr="00B0028A" w:rsidRDefault="003F34B4" w:rsidP="00094549">
      <w:pPr>
        <w:spacing w:line="360" w:lineRule="auto"/>
        <w:jc w:val="both"/>
        <w:rPr>
          <w:color w:val="000000"/>
        </w:rPr>
      </w:pPr>
      <w:r w:rsidRPr="00B0028A">
        <w:rPr>
          <w:color w:val="000000"/>
        </w:rPr>
        <w:t xml:space="preserve">- </w:t>
      </w:r>
      <w:r w:rsidR="00161796" w:rsidRPr="00B0028A">
        <w:rPr>
          <w:color w:val="000000"/>
        </w:rPr>
        <w:t xml:space="preserve">Présentations adaptées de résultats de recherches, de sorte à illustrer l’intervention de la didactique des mathématiques </w:t>
      </w:r>
      <w:r w:rsidR="00B0028A" w:rsidRPr="00B0028A">
        <w:rPr>
          <w:color w:val="000000"/>
        </w:rPr>
        <w:t>dans l’enseignement des mathématiques.</w:t>
      </w:r>
    </w:p>
    <w:p w:rsidR="00B0028A" w:rsidRDefault="00B0028A" w:rsidP="00094549">
      <w:pPr>
        <w:spacing w:line="360" w:lineRule="auto"/>
        <w:jc w:val="both"/>
        <w:rPr>
          <w:color w:val="000000"/>
        </w:rPr>
      </w:pPr>
      <w:r w:rsidRPr="00B0028A">
        <w:rPr>
          <w:color w:val="000000"/>
        </w:rPr>
        <w:t>- Réflexion sur une question vive élaborée par les organisateurs du séminaire</w:t>
      </w:r>
      <w:r w:rsidR="00F32BD0">
        <w:rPr>
          <w:color w:val="000000"/>
        </w:rPr>
        <w:t xml:space="preserve"> (cet axe est généralement abordé sous forme de table ronde).</w:t>
      </w:r>
    </w:p>
    <w:p w:rsidR="000B1C93" w:rsidRPr="00B0028A" w:rsidRDefault="000B1C93" w:rsidP="009C3092">
      <w:pPr>
        <w:spacing w:before="12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Le séminaire national de l’ATDM accueille des chercheurs et acteurs du système éducatif aussi bien tunisiens qu’étrangers. </w:t>
      </w:r>
      <w:r w:rsidR="00EA7154">
        <w:rPr>
          <w:color w:val="000000"/>
        </w:rPr>
        <w:t>La jeunesse de la communauté des didacticiens des mathématiques tunisiens table sur l</w:t>
      </w:r>
      <w:r>
        <w:rPr>
          <w:color w:val="000000"/>
        </w:rPr>
        <w:t xml:space="preserve">a diversité des participants </w:t>
      </w:r>
      <w:r w:rsidR="00EA7154">
        <w:rPr>
          <w:color w:val="000000"/>
        </w:rPr>
        <w:t xml:space="preserve"> à ce séminaire pour s’enrichir, et se donner au fil du temps une légitimité sans équivoque.</w:t>
      </w:r>
    </w:p>
    <w:p w:rsidR="00533DFD" w:rsidRPr="00533DFD" w:rsidRDefault="00533DFD" w:rsidP="00533DFD">
      <w:pPr>
        <w:spacing w:line="360" w:lineRule="auto"/>
        <w:rPr>
          <w:smallCaps/>
        </w:rPr>
      </w:pPr>
      <w:r w:rsidRPr="00533DFD">
        <w:rPr>
          <w:smallCaps/>
        </w:rPr>
        <w:br w:type="page"/>
      </w:r>
    </w:p>
    <w:p w:rsidR="00490976" w:rsidRDefault="00490976"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 xml:space="preserve">     </w:t>
      </w:r>
    </w:p>
    <w:p w:rsidR="00490976" w:rsidRDefault="0049097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Nom et Prénom : </w:t>
      </w:r>
      <w:r>
        <w:rPr>
          <w:b/>
          <w:bCs/>
          <w:sz w:val="20"/>
          <w:szCs w:val="20"/>
        </w:rPr>
        <w:t>………………………………………………………………………..…….……………………….</w:t>
      </w:r>
      <w:r>
        <w:rPr>
          <w:b/>
          <w:bCs/>
        </w:rPr>
        <w:t xml:space="preserve"> </w:t>
      </w:r>
    </w:p>
    <w:p w:rsidR="00490976" w:rsidRDefault="00490976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Profession : </w:t>
      </w:r>
      <w:r w:rsidRPr="00754151">
        <w:rPr>
          <w:sz w:val="20"/>
          <w:szCs w:val="20"/>
        </w:rPr>
        <w:t>…………………………………...…….</w:t>
      </w:r>
      <w:r w:rsidRPr="00754151">
        <w:t xml:space="preserve"> </w:t>
      </w:r>
      <w:r>
        <w:rPr>
          <w:b/>
          <w:bCs/>
        </w:rPr>
        <w:t xml:space="preserve"> Discipline : </w:t>
      </w:r>
      <w:r w:rsidRPr="00754151">
        <w:rPr>
          <w:sz w:val="20"/>
          <w:szCs w:val="20"/>
        </w:rPr>
        <w:t>………….…….………………………....…..…</w:t>
      </w:r>
    </w:p>
    <w:p w:rsidR="00490976" w:rsidRDefault="00490976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</w:rPr>
        <w:t>Adresse mail </w:t>
      </w:r>
      <w:r w:rsidRPr="00754151">
        <w:t>:</w:t>
      </w:r>
      <w:r w:rsidR="003E70D9">
        <w:rPr>
          <w:sz w:val="20"/>
          <w:szCs w:val="20"/>
        </w:rPr>
        <w:t xml:space="preserve"> ………………………………..…………….……… Tel : </w:t>
      </w:r>
      <w:r w:rsidRPr="00754151">
        <w:rPr>
          <w:sz w:val="20"/>
          <w:szCs w:val="20"/>
        </w:rPr>
        <w:t>………………………….…….….…</w:t>
      </w:r>
      <w:r w:rsidR="00754151">
        <w:rPr>
          <w:sz w:val="20"/>
          <w:szCs w:val="20"/>
        </w:rPr>
        <w:t>……</w:t>
      </w:r>
      <w:r w:rsidRPr="00754151">
        <w:rPr>
          <w:sz w:val="20"/>
          <w:szCs w:val="20"/>
        </w:rPr>
        <w:t>..</w:t>
      </w:r>
    </w:p>
    <w:p w:rsidR="00490976" w:rsidRDefault="00490976">
      <w:pPr>
        <w:spacing w:line="360" w:lineRule="auto"/>
        <w:jc w:val="both"/>
        <w:rPr>
          <w:b/>
          <w:bCs/>
        </w:rPr>
      </w:pPr>
      <w:r>
        <w:rPr>
          <w:b/>
          <w:bCs/>
        </w:rPr>
        <w:t>Je souhaite contribuer par la présentation d’un</w:t>
      </w:r>
      <w:r w:rsidR="003E70D9">
        <w:rPr>
          <w:b/>
          <w:bCs/>
        </w:rPr>
        <w:t>e</w:t>
      </w:r>
      <w:r>
        <w:rPr>
          <w:b/>
          <w:bCs/>
        </w:rPr>
        <w:t xml:space="preserve"> </w:t>
      </w:r>
      <w:r w:rsidR="003E70D9">
        <w:rPr>
          <w:b/>
          <w:bCs/>
        </w:rPr>
        <w:t>communication</w:t>
      </w:r>
      <w:r>
        <w:rPr>
          <w:b/>
          <w:bCs/>
        </w:rPr>
        <w:t xml:space="preserve">  </w:t>
      </w:r>
      <w:r>
        <w:rPr>
          <w:b/>
          <w:bCs/>
          <w:sz w:val="38"/>
          <w:szCs w:val="28"/>
        </w:rPr>
        <w:sym w:font="Symbol" w:char="F099"/>
      </w:r>
      <w:r>
        <w:rPr>
          <w:b/>
          <w:bCs/>
        </w:rPr>
        <w:t xml:space="preserve">          </w:t>
      </w:r>
      <w:r w:rsidR="003E70D9">
        <w:rPr>
          <w:b/>
          <w:bCs/>
        </w:rPr>
        <w:t xml:space="preserve"> </w:t>
      </w:r>
      <w:r>
        <w:rPr>
          <w:b/>
          <w:bCs/>
        </w:rPr>
        <w:t xml:space="preserve">       d’un poster </w:t>
      </w:r>
      <w:r>
        <w:rPr>
          <w:b/>
          <w:bCs/>
          <w:sz w:val="38"/>
          <w:szCs w:val="28"/>
        </w:rPr>
        <w:sym w:font="Symbol" w:char="F099"/>
      </w:r>
      <w:r>
        <w:rPr>
          <w:b/>
          <w:bCs/>
        </w:rPr>
        <w:t> </w:t>
      </w:r>
    </w:p>
    <w:p w:rsidR="00490976" w:rsidRDefault="00490976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</w:rPr>
        <w:t>Titre de l’activité</w:t>
      </w:r>
      <w:r>
        <w:rPr>
          <w:b/>
          <w:bCs/>
          <w:sz w:val="20"/>
          <w:szCs w:val="20"/>
        </w:rPr>
        <w:t> </w:t>
      </w:r>
      <w:r w:rsidRPr="00754151">
        <w:rPr>
          <w:sz w:val="20"/>
          <w:szCs w:val="20"/>
        </w:rPr>
        <w:t>:………… …………………………………………………………</w:t>
      </w:r>
      <w:r w:rsidR="00754151">
        <w:rPr>
          <w:sz w:val="20"/>
          <w:szCs w:val="20"/>
        </w:rPr>
        <w:t>.</w:t>
      </w:r>
      <w:r w:rsidRPr="00754151">
        <w:rPr>
          <w:sz w:val="20"/>
          <w:szCs w:val="20"/>
        </w:rPr>
        <w:t>….……………………………</w:t>
      </w:r>
    </w:p>
    <w:p w:rsidR="00490976" w:rsidRDefault="00490976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</w:rPr>
        <w:t>Bref résumé</w:t>
      </w:r>
      <w:r>
        <w:rPr>
          <w:b/>
          <w:bCs/>
          <w:sz w:val="20"/>
          <w:szCs w:val="20"/>
        </w:rPr>
        <w:t> :</w:t>
      </w:r>
    </w:p>
    <w:p w:rsidR="00490976" w:rsidRDefault="0049097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70D9">
        <w:rPr>
          <w:sz w:val="20"/>
          <w:szCs w:val="20"/>
        </w:rPr>
        <w:t>…………………………………………………………………</w:t>
      </w:r>
      <w:r w:rsidR="00CE3E6C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E70D9">
        <w:rPr>
          <w:sz w:val="20"/>
          <w:szCs w:val="20"/>
        </w:rPr>
        <w:t>……</w:t>
      </w:r>
    </w:p>
    <w:p w:rsidR="00490976" w:rsidRDefault="0049097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3E70D9">
        <w:rPr>
          <w:sz w:val="20"/>
          <w:szCs w:val="20"/>
        </w:rPr>
        <w:t>……………………………………………………………………………</w:t>
      </w:r>
      <w:r w:rsidR="00CE3E6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70D9">
        <w:rPr>
          <w:sz w:val="20"/>
          <w:szCs w:val="20"/>
        </w:rPr>
        <w:t>……</w:t>
      </w:r>
    </w:p>
    <w:p w:rsidR="00490976" w:rsidRDefault="00490976">
      <w:pPr>
        <w:jc w:val="both"/>
        <w:rPr>
          <w:sz w:val="20"/>
          <w:szCs w:val="20"/>
        </w:rPr>
      </w:pPr>
    </w:p>
    <w:p w:rsidR="00490976" w:rsidRDefault="00490976">
      <w:pPr>
        <w:pStyle w:val="Corpsdetexte"/>
        <w:shd w:val="clear" w:color="auto" w:fill="FFFFFF"/>
        <w:tabs>
          <w:tab w:val="clear" w:pos="0"/>
          <w:tab w:val="clear" w:pos="576"/>
          <w:tab w:val="left" w:pos="360"/>
        </w:tabs>
        <w:spacing w:line="340" w:lineRule="exact"/>
        <w:ind w:left="360" w:right="639"/>
        <w:rPr>
          <w:b/>
          <w:bCs/>
          <w:sz w:val="24"/>
        </w:rPr>
      </w:pPr>
      <w:r>
        <w:rPr>
          <w:b/>
          <w:bCs/>
          <w:sz w:val="24"/>
        </w:rPr>
        <w:t xml:space="preserve">La proposition de </w:t>
      </w:r>
      <w:r w:rsidR="003E70D9">
        <w:rPr>
          <w:b/>
          <w:bCs/>
          <w:sz w:val="24"/>
        </w:rPr>
        <w:t>la communication ou du</w:t>
      </w:r>
      <w:r>
        <w:rPr>
          <w:b/>
          <w:bCs/>
          <w:sz w:val="24"/>
        </w:rPr>
        <w:t xml:space="preserve"> poster doit nous parvenir avec un titre explicite et un texte de présentation (même provisoire) de dix lignes (environ 400 mots).</w:t>
      </w:r>
    </w:p>
    <w:p w:rsidR="00490976" w:rsidRDefault="00490976" w:rsidP="009B58A2">
      <w:pPr>
        <w:shd w:val="clear" w:color="auto" w:fill="FFFFFF"/>
        <w:spacing w:before="120" w:line="340" w:lineRule="exact"/>
        <w:ind w:left="357" w:right="641"/>
        <w:jc w:val="both"/>
        <w:rPr>
          <w:b/>
          <w:bCs/>
        </w:rPr>
      </w:pPr>
      <w:r>
        <w:rPr>
          <w:b/>
          <w:bCs/>
          <w:iCs/>
        </w:rPr>
        <w:t>Vous pouvez nous envoyer</w:t>
      </w:r>
      <w:r>
        <w:rPr>
          <w:b/>
          <w:bCs/>
        </w:rPr>
        <w:t xml:space="preserve"> vos propositions, </w:t>
      </w:r>
      <w:r w:rsidR="00864B9B">
        <w:rPr>
          <w:b/>
          <w:bCs/>
        </w:rPr>
        <w:t>communication</w:t>
      </w:r>
      <w:r>
        <w:rPr>
          <w:b/>
          <w:bCs/>
        </w:rPr>
        <w:t xml:space="preserve"> ou poster, par email* et ce avant </w:t>
      </w:r>
      <w:r w:rsidR="009B58A2">
        <w:rPr>
          <w:b/>
          <w:bCs/>
        </w:rPr>
        <w:t xml:space="preserve">le </w:t>
      </w:r>
      <w:r w:rsidR="00A83EC3">
        <w:rPr>
          <w:rStyle w:val="lev"/>
        </w:rPr>
        <w:t>0</w:t>
      </w:r>
      <w:r w:rsidR="009B58A2">
        <w:rPr>
          <w:rStyle w:val="lev"/>
        </w:rPr>
        <w:t>7</w:t>
      </w:r>
      <w:r w:rsidR="0068618B">
        <w:rPr>
          <w:rStyle w:val="lev"/>
        </w:rPr>
        <w:t xml:space="preserve"> mars 201</w:t>
      </w:r>
      <w:r w:rsidR="009B58A2">
        <w:rPr>
          <w:rStyle w:val="lev"/>
        </w:rPr>
        <w:t>4</w:t>
      </w:r>
      <w:r>
        <w:rPr>
          <w:b/>
          <w:bCs/>
        </w:rPr>
        <w:t>.</w:t>
      </w:r>
    </w:p>
    <w:p w:rsidR="00490976" w:rsidRDefault="00490976">
      <w:pPr>
        <w:shd w:val="clear" w:color="auto" w:fill="FFFFFF"/>
        <w:spacing w:before="120" w:line="360" w:lineRule="auto"/>
        <w:jc w:val="both"/>
        <w:rPr>
          <w:b/>
          <w:i/>
        </w:rPr>
      </w:pPr>
    </w:p>
    <w:p w:rsidR="00490976" w:rsidRDefault="00490976" w:rsidP="005C5C47">
      <w:pPr>
        <w:ind w:left="360"/>
      </w:pPr>
      <w:r>
        <w:t>* e</w:t>
      </w:r>
      <w:r w:rsidR="00090680">
        <w:t>-</w:t>
      </w:r>
      <w:r>
        <w:t>mail aux adresses suivantes :</w:t>
      </w:r>
      <w:r w:rsidR="005C5C47">
        <w:t xml:space="preserve"> </w:t>
      </w:r>
      <w:hyperlink r:id="rId8" w:history="1">
        <w:r w:rsidR="005C5C47" w:rsidRPr="004E082A">
          <w:rPr>
            <w:rStyle w:val="Lienhypertexte"/>
          </w:rPr>
          <w:t>samiaachour@yahoo.fr</w:t>
        </w:r>
      </w:hyperlink>
      <w:r w:rsidR="005C5C47">
        <w:t xml:space="preserve"> ; </w:t>
      </w:r>
      <w:hyperlink r:id="rId9" w:history="1">
        <w:r w:rsidR="005C5C47" w:rsidRPr="004E082A">
          <w:rPr>
            <w:rStyle w:val="Lienhypertexte"/>
          </w:rPr>
          <w:t>ighedamsi@yahoo.fr</w:t>
        </w:r>
      </w:hyperlink>
      <w:r w:rsidR="005C5C47">
        <w:t xml:space="preserve"> </w:t>
      </w:r>
      <w:r>
        <w:t xml:space="preserve"> </w:t>
      </w:r>
    </w:p>
    <w:p w:rsidR="00490976" w:rsidRDefault="00490976">
      <w:pPr>
        <w:ind w:left="360"/>
      </w:pPr>
    </w:p>
    <w:p w:rsidR="00490976" w:rsidRDefault="00490976">
      <w:pPr>
        <w:ind w:left="360"/>
      </w:pPr>
    </w:p>
    <w:p w:rsidR="00490976" w:rsidRDefault="00490976">
      <w:pPr>
        <w:ind w:left="360"/>
        <w:rPr>
          <w:sz w:val="20"/>
          <w:szCs w:val="20"/>
        </w:rPr>
      </w:pPr>
      <w:r>
        <w:t xml:space="preserve">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Fait à : </w:t>
      </w:r>
      <w:r>
        <w:rPr>
          <w:sz w:val="20"/>
          <w:szCs w:val="20"/>
        </w:rPr>
        <w:t>…………………….</w:t>
      </w:r>
      <w:r>
        <w:rPr>
          <w:b/>
          <w:bCs/>
          <w:sz w:val="20"/>
          <w:szCs w:val="20"/>
        </w:rPr>
        <w:t xml:space="preserve"> le </w:t>
      </w:r>
      <w:r>
        <w:rPr>
          <w:sz w:val="20"/>
          <w:szCs w:val="20"/>
        </w:rPr>
        <w:t>………………..</w:t>
      </w:r>
    </w:p>
    <w:p w:rsidR="00490976" w:rsidRDefault="00490976">
      <w:pPr>
        <w:ind w:left="360"/>
        <w:rPr>
          <w:b/>
          <w:bCs/>
          <w:sz w:val="20"/>
          <w:szCs w:val="20"/>
        </w:rPr>
      </w:pPr>
    </w:p>
    <w:p w:rsidR="00490976" w:rsidRDefault="00490976">
      <w:pPr>
        <w:spacing w:line="360" w:lineRule="auto"/>
        <w:ind w:left="5664"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Signature</w:t>
      </w:r>
    </w:p>
    <w:sectPr w:rsidR="00490976" w:rsidSect="00CA510A">
      <w:footnotePr>
        <w:numRestart w:val="eachPage"/>
      </w:footnotePr>
      <w:pgSz w:w="11907" w:h="16443" w:code="9"/>
      <w:pgMar w:top="79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76" w:rsidRDefault="00BD6576">
      <w:r>
        <w:separator/>
      </w:r>
    </w:p>
  </w:endnote>
  <w:endnote w:type="continuationSeparator" w:id="0">
    <w:p w:rsidR="00BD6576" w:rsidRDefault="00BD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76" w:rsidRDefault="00BD6576">
      <w:r>
        <w:separator/>
      </w:r>
    </w:p>
  </w:footnote>
  <w:footnote w:type="continuationSeparator" w:id="0">
    <w:p w:rsidR="00BD6576" w:rsidRDefault="00BD6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131A"/>
    <w:multiLevelType w:val="hybridMultilevel"/>
    <w:tmpl w:val="4C1EA9E0"/>
    <w:lvl w:ilvl="0" w:tplc="1160E73A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2B53E2"/>
    <w:multiLevelType w:val="hybridMultilevel"/>
    <w:tmpl w:val="759C5C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5E0565"/>
    <w:multiLevelType w:val="multilevel"/>
    <w:tmpl w:val="A4E6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D15F43"/>
    <w:multiLevelType w:val="hybridMultilevel"/>
    <w:tmpl w:val="A4E686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A7CC0"/>
    <w:multiLevelType w:val="hybridMultilevel"/>
    <w:tmpl w:val="21AAF5A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275BAF"/>
    <w:multiLevelType w:val="hybridMultilevel"/>
    <w:tmpl w:val="ECD683C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EB301D"/>
    <w:rsid w:val="00090680"/>
    <w:rsid w:val="00094549"/>
    <w:rsid w:val="000A7250"/>
    <w:rsid w:val="000B1C93"/>
    <w:rsid w:val="00161796"/>
    <w:rsid w:val="001B50D0"/>
    <w:rsid w:val="001C6043"/>
    <w:rsid w:val="001E22AB"/>
    <w:rsid w:val="002F79BD"/>
    <w:rsid w:val="00387F5D"/>
    <w:rsid w:val="003E70D9"/>
    <w:rsid w:val="003F34B4"/>
    <w:rsid w:val="00490976"/>
    <w:rsid w:val="004A2FD6"/>
    <w:rsid w:val="00513173"/>
    <w:rsid w:val="00533DFD"/>
    <w:rsid w:val="00573418"/>
    <w:rsid w:val="00574A80"/>
    <w:rsid w:val="005C5C47"/>
    <w:rsid w:val="0061207F"/>
    <w:rsid w:val="0068618B"/>
    <w:rsid w:val="006C077D"/>
    <w:rsid w:val="006C538C"/>
    <w:rsid w:val="006D1CA0"/>
    <w:rsid w:val="00731EB7"/>
    <w:rsid w:val="00754151"/>
    <w:rsid w:val="00756BE2"/>
    <w:rsid w:val="00802D2A"/>
    <w:rsid w:val="008127FA"/>
    <w:rsid w:val="00836BA3"/>
    <w:rsid w:val="00864B9B"/>
    <w:rsid w:val="00871EF8"/>
    <w:rsid w:val="008F415D"/>
    <w:rsid w:val="0099473A"/>
    <w:rsid w:val="009B58A2"/>
    <w:rsid w:val="009C3092"/>
    <w:rsid w:val="00A07D4C"/>
    <w:rsid w:val="00A26A9E"/>
    <w:rsid w:val="00A27D5C"/>
    <w:rsid w:val="00A83EC3"/>
    <w:rsid w:val="00B0028A"/>
    <w:rsid w:val="00B07463"/>
    <w:rsid w:val="00BB45D1"/>
    <w:rsid w:val="00BB79D3"/>
    <w:rsid w:val="00BD6576"/>
    <w:rsid w:val="00C55100"/>
    <w:rsid w:val="00C57FC3"/>
    <w:rsid w:val="00CA510A"/>
    <w:rsid w:val="00CE3E6C"/>
    <w:rsid w:val="00D10BE1"/>
    <w:rsid w:val="00D83827"/>
    <w:rsid w:val="00E20C1D"/>
    <w:rsid w:val="00E5431B"/>
    <w:rsid w:val="00EA5BEE"/>
    <w:rsid w:val="00EA7154"/>
    <w:rsid w:val="00EB301D"/>
    <w:rsid w:val="00F3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10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CA510A"/>
    <w:rPr>
      <w:sz w:val="20"/>
      <w:szCs w:val="20"/>
    </w:rPr>
  </w:style>
  <w:style w:type="character" w:styleId="Appelnotedebasdep">
    <w:name w:val="footnote reference"/>
    <w:basedOn w:val="Policepardfaut"/>
    <w:semiHidden/>
    <w:rsid w:val="00CA510A"/>
    <w:rPr>
      <w:vertAlign w:val="superscript"/>
    </w:rPr>
  </w:style>
  <w:style w:type="paragraph" w:styleId="Corpsdetexte2">
    <w:name w:val="Body Text 2"/>
    <w:basedOn w:val="Normal"/>
    <w:rsid w:val="00CA510A"/>
    <w:pPr>
      <w:shd w:val="clear" w:color="auto" w:fill="FFFFFF"/>
      <w:spacing w:line="340" w:lineRule="exact"/>
      <w:jc w:val="both"/>
    </w:pPr>
    <w:rPr>
      <w:b/>
      <w:bCs/>
      <w:iCs/>
    </w:rPr>
  </w:style>
  <w:style w:type="paragraph" w:styleId="Pieddepage">
    <w:name w:val="footer"/>
    <w:basedOn w:val="Normal"/>
    <w:rsid w:val="00CA510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A510A"/>
  </w:style>
  <w:style w:type="character" w:styleId="Lienhypertexte">
    <w:name w:val="Hyperlink"/>
    <w:basedOn w:val="Policepardfaut"/>
    <w:rsid w:val="00CA510A"/>
    <w:rPr>
      <w:color w:val="0000FF"/>
      <w:u w:val="single"/>
    </w:rPr>
  </w:style>
  <w:style w:type="paragraph" w:styleId="Corpsdetexte">
    <w:name w:val="Body Text"/>
    <w:basedOn w:val="Normal"/>
    <w:rsid w:val="00CA510A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jc w:val="both"/>
    </w:pPr>
    <w:rPr>
      <w:sz w:val="28"/>
      <w:szCs w:val="20"/>
    </w:rPr>
  </w:style>
  <w:style w:type="character" w:styleId="lev">
    <w:name w:val="Strong"/>
    <w:basedOn w:val="Policepardfaut"/>
    <w:qFormat/>
    <w:rsid w:val="00CA510A"/>
    <w:rPr>
      <w:b/>
      <w:bCs/>
    </w:rPr>
  </w:style>
  <w:style w:type="paragraph" w:styleId="Textedebulles">
    <w:name w:val="Balloon Text"/>
    <w:basedOn w:val="Normal"/>
    <w:link w:val="TextedebullesCar"/>
    <w:rsid w:val="009B58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B5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2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4869">
                              <w:marLeft w:val="-390"/>
                              <w:marRight w:val="-39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E9EFF3"/>
                                <w:right w:val="none" w:sz="0" w:space="0" w:color="auto"/>
                              </w:divBdr>
                              <w:divsChild>
                                <w:div w:id="1943999536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aachour@yah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ghedamsi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ASSOCITION TUNISIENNE DES SCIENCES MATHEMATIQUES</vt:lpstr>
    </vt:vector>
  </TitlesOfParts>
  <Company/>
  <LinksUpToDate>false</LinksUpToDate>
  <CharactersWithSpaces>3328</CharactersWithSpaces>
  <SharedDoc>false</SharedDoc>
  <HLinks>
    <vt:vector size="12" baseType="variant">
      <vt:variant>
        <vt:i4>1769530</vt:i4>
      </vt:variant>
      <vt:variant>
        <vt:i4>3</vt:i4>
      </vt:variant>
      <vt:variant>
        <vt:i4>0</vt:i4>
      </vt:variant>
      <vt:variant>
        <vt:i4>5</vt:i4>
      </vt:variant>
      <vt:variant>
        <vt:lpwstr>mailto:ighedamsi@yahoo.fr</vt:lpwstr>
      </vt:variant>
      <vt:variant>
        <vt:lpwstr/>
      </vt:variant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mailto:samiaachour@yahoo.fr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ASSOCITION TUNISIENNE DES SCIENCES MATHEMATIQUES</dc:title>
  <dc:creator>2004</dc:creator>
  <cp:lastModifiedBy>user</cp:lastModifiedBy>
  <cp:revision>2</cp:revision>
  <cp:lastPrinted>2007-10-11T13:21:00Z</cp:lastPrinted>
  <dcterms:created xsi:type="dcterms:W3CDTF">2014-02-22T08:56:00Z</dcterms:created>
  <dcterms:modified xsi:type="dcterms:W3CDTF">2014-02-22T08:56:00Z</dcterms:modified>
</cp:coreProperties>
</file>