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470" w:rsidRDefault="001D3470" w:rsidP="001D3470">
      <w:pPr>
        <w:pStyle w:val="Notedefin"/>
        <w:rPr>
          <w:sz w:val="32"/>
          <w:szCs w:val="32"/>
        </w:rPr>
      </w:pPr>
      <w:r w:rsidRPr="001D3470">
        <w:rPr>
          <w:sz w:val="32"/>
          <w:szCs w:val="32"/>
        </w:rPr>
        <w:t>armand ,michèle</w:t>
      </w:r>
      <w:r>
        <w:rPr>
          <w:sz w:val="32"/>
          <w:szCs w:val="32"/>
        </w:rPr>
        <w:t xml:space="preserve"> &amp;</w:t>
      </w:r>
      <w:r w:rsidR="000F1A62">
        <w:rPr>
          <w:sz w:val="32"/>
          <w:szCs w:val="32"/>
        </w:rPr>
        <w:t xml:space="preserve"> </w:t>
      </w:r>
      <w:r w:rsidRPr="001D3470">
        <w:rPr>
          <w:sz w:val="32"/>
          <w:szCs w:val="32"/>
        </w:rPr>
        <w:t>alex  mucchielli</w:t>
      </w:r>
    </w:p>
    <w:p w:rsidR="001D3470" w:rsidRDefault="001D3470" w:rsidP="005863DE"/>
    <w:p w:rsidR="000A66F8" w:rsidRDefault="00A146B9" w:rsidP="005863DE">
      <w:r>
        <w:t xml:space="preserve">La sociologie fonctionnaliste s’est également ouverte, dans les années  soixante –dix, aux études ethnographiques sur l’audience et  la réception ,par le courant dit des uses &amp;gratification ,qui s’intéresse aux satisfactions des usagers ,en posant la question :qui est ce que les gents font des medias ?(blumer et Katz).élihu Katz ,une des figures de ce courant sociologique, a expliqué comment ce dernier a été amené a évoluer vers cette problématique .il s’est éloigné des théories des effets direct  et a tenté de dépasse les theories des effets indirect ou limités, notamment la theorie diffusionniste et les études d’agenda setting :pour ces dernières , les medias nous disent non pas  ce qu’il faut penser ,mais a quoi il faut penser ,ils jouent le rôle d’un maitre de cérémonie ou encore d’un tableau d’affichage sur </w:t>
      </w:r>
      <w:r w:rsidR="005863DE">
        <w:t>lequel viendraient une société .</w:t>
      </w:r>
      <w:r>
        <w:t>ces theories sont dites :theories des effets limites parce que la prescription d’un ordre du jour n’empêche pas les réseaux de relations interpersonnelles de jouer leur rôle médiateur .l’influence des medias est limitée (la sélectivité ) des récepteurs y fait obstacle ,elle ne peut être direct (il y a des relais), elle ne peut être immédiate (le processus d’influence demande du temps(Katz).</w:t>
      </w:r>
    </w:p>
    <w:p w:rsidR="00F25725" w:rsidRDefault="00D20D5C" w:rsidP="006F6AE8">
      <w:r>
        <w:t xml:space="preserve">Le courant des uses and gratifications approfondit dans les </w:t>
      </w:r>
      <w:r w:rsidR="00A146B9">
        <w:t>années</w:t>
      </w:r>
      <w:r>
        <w:t xml:space="preserve"> </w:t>
      </w:r>
      <w:r w:rsidR="00A146B9">
        <w:t>quatre</w:t>
      </w:r>
      <w:r>
        <w:t xml:space="preserve"> vingt sa propre notion de lecture négociée : le sens et les effets naissent de l’interaction des textes et des </w:t>
      </w:r>
      <w:r w:rsidR="00A146B9">
        <w:t>rôles</w:t>
      </w:r>
      <w:r>
        <w:t xml:space="preserve"> assumés par les audience s.les </w:t>
      </w:r>
      <w:r w:rsidR="00A146B9">
        <w:t>décodages</w:t>
      </w:r>
      <w:r>
        <w:t xml:space="preserve"> sont liés a l’implication de celle –ci ,cette implication </w:t>
      </w:r>
      <w:r w:rsidR="00A146B9">
        <w:t>dépend</w:t>
      </w:r>
      <w:r>
        <w:t xml:space="preserve"> elle-même de la manière </w:t>
      </w:r>
      <w:r w:rsidR="00E225A8">
        <w:t xml:space="preserve">dont les </w:t>
      </w:r>
      <w:r w:rsidR="00A146B9">
        <w:t>déférentes</w:t>
      </w:r>
      <w:r w:rsidR="00E225A8">
        <w:t xml:space="preserve"> cultures construisent le </w:t>
      </w:r>
      <w:r w:rsidR="00A146B9">
        <w:t>rôle</w:t>
      </w:r>
      <w:r w:rsidR="00E225A8">
        <w:t xml:space="preserve"> du </w:t>
      </w:r>
      <w:r w:rsidR="00A146B9">
        <w:t>récepteur</w:t>
      </w:r>
      <w:r w:rsidR="00E225A8">
        <w:t xml:space="preserve"> .le feuilleton télévisé dallas est l’objet qui a permis de </w:t>
      </w:r>
      <w:r w:rsidR="00A146B9">
        <w:t>vérifier</w:t>
      </w:r>
      <w:r w:rsidR="00E225A8">
        <w:t xml:space="preserve"> ces </w:t>
      </w:r>
      <w:r w:rsidR="00A146B9">
        <w:t>hypothèses</w:t>
      </w:r>
      <w:r w:rsidR="00E225A8">
        <w:t xml:space="preserve"> .une </w:t>
      </w:r>
      <w:r w:rsidR="00A146B9">
        <w:t>équipe</w:t>
      </w:r>
      <w:r w:rsidR="00E225A8">
        <w:t xml:space="preserve"> dirigée par tamar </w:t>
      </w:r>
      <w:r w:rsidR="00A146B9">
        <w:t>liées</w:t>
      </w:r>
      <w:r w:rsidR="00E225A8">
        <w:t xml:space="preserve"> et elihu katz ,rattachés a l’université de jérusalem, mena une </w:t>
      </w:r>
      <w:r w:rsidR="00A146B9">
        <w:t>série</w:t>
      </w:r>
      <w:r w:rsidR="00E225A8">
        <w:t xml:space="preserve"> d’</w:t>
      </w:r>
      <w:r w:rsidR="00A146B9">
        <w:t>enquêtes</w:t>
      </w:r>
      <w:r w:rsidR="00E225A8">
        <w:t xml:space="preserve"> pour analyser les lectures </w:t>
      </w:r>
      <w:r w:rsidR="00A146B9">
        <w:t>singulières</w:t>
      </w:r>
      <w:r w:rsidR="00E225A8">
        <w:t xml:space="preserve"> que des groupes </w:t>
      </w:r>
      <w:r w:rsidR="00A146B9">
        <w:t>particulières</w:t>
      </w:r>
      <w:r w:rsidR="00E225A8">
        <w:t xml:space="preserve"> a l’</w:t>
      </w:r>
      <w:r w:rsidR="00A146B9">
        <w:t>intérieur</w:t>
      </w:r>
      <w:r w:rsidR="00E225A8">
        <w:t xml:space="preserve"> de cultures  </w:t>
      </w:r>
      <w:r w:rsidR="00A146B9">
        <w:t>différentes</w:t>
      </w:r>
      <w:r w:rsidR="00E225A8">
        <w:t xml:space="preserve"> effectuent de ce programme qui passe sur toutes la </w:t>
      </w:r>
      <w:r w:rsidR="00A146B9">
        <w:t>télévisions</w:t>
      </w:r>
      <w:r w:rsidR="00E225A8">
        <w:t xml:space="preserve"> du monde :</w:t>
      </w:r>
      <w:r w:rsidR="00A146B9">
        <w:t>palestinienne</w:t>
      </w:r>
      <w:r w:rsidR="00E225A8">
        <w:t xml:space="preserve"> en </w:t>
      </w:r>
      <w:r w:rsidR="00A146B9">
        <w:t>Israël</w:t>
      </w:r>
      <w:r w:rsidR="00E225A8">
        <w:t xml:space="preserve"> ,juif  marocain ,</w:t>
      </w:r>
      <w:r w:rsidR="00A146B9">
        <w:t>américain</w:t>
      </w:r>
      <w:r w:rsidR="00E225A8">
        <w:t xml:space="preserve"> de </w:t>
      </w:r>
      <w:r w:rsidR="00A146B9">
        <w:t>Californie</w:t>
      </w:r>
      <w:r w:rsidR="00E225A8">
        <w:t xml:space="preserve">  (</w:t>
      </w:r>
      <w:r w:rsidR="00A146B9">
        <w:t>liées</w:t>
      </w:r>
      <w:r w:rsidR="00E225A8">
        <w:t xml:space="preserve"> et katz1991).</w:t>
      </w:r>
    </w:p>
    <w:p w:rsidR="00E225A8" w:rsidRDefault="00E225A8" w:rsidP="006F6AE8">
      <w:r>
        <w:t>Katz s’</w:t>
      </w:r>
      <w:r w:rsidR="00A146B9">
        <w:t>appuie</w:t>
      </w:r>
      <w:r>
        <w:t xml:space="preserve"> sur ces </w:t>
      </w:r>
      <w:r w:rsidR="00A146B9">
        <w:t>études</w:t>
      </w:r>
      <w:r>
        <w:t xml:space="preserve"> qui réhabilitent l’activité du </w:t>
      </w:r>
      <w:r w:rsidR="00A146B9">
        <w:t>récepteur</w:t>
      </w:r>
      <w:r>
        <w:t xml:space="preserve"> pour affirmer une convergence entre la </w:t>
      </w:r>
      <w:r w:rsidR="00A146B9">
        <w:t>théorie</w:t>
      </w:r>
      <w:r>
        <w:t xml:space="preserve"> critique et les </w:t>
      </w:r>
      <w:r w:rsidR="00A146B9">
        <w:t>héritiers</w:t>
      </w:r>
      <w:r>
        <w:t xml:space="preserve"> de la sociologie fonctionnaliste .on peut illustrer cette convergence par l’affirmation que fait </w:t>
      </w:r>
      <w:r w:rsidR="00A146B9">
        <w:t>Morley</w:t>
      </w:r>
      <w:r>
        <w:t xml:space="preserve"> de l’inspiration qu’il a cherché dans certaines intuitions des uses &amp; gratifications .le fait qu’ils traitent les uns et les autres de ce </w:t>
      </w:r>
      <w:r w:rsidR="00A146B9">
        <w:t>thème</w:t>
      </w:r>
      <w:r>
        <w:t xml:space="preserve"> long temps resté en dehors des préoccupations de la recherche ne suffit </w:t>
      </w:r>
      <w:r w:rsidR="00E34484">
        <w:t xml:space="preserve">cependant pas a </w:t>
      </w:r>
      <w:r w:rsidR="00A146B9">
        <w:t>réunir</w:t>
      </w:r>
      <w:r w:rsidR="00E34484">
        <w:t xml:space="preserve"> des autres sont les pré supposés épistémologiques peuvent diverger considérablement .ce mouvement généraliser vers le </w:t>
      </w:r>
      <w:r w:rsidR="00A146B9">
        <w:t>récepteur</w:t>
      </w:r>
      <w:r w:rsidR="00E34484">
        <w:t xml:space="preserve"> fait d’ailleurs l’objet d’une discussion </w:t>
      </w:r>
      <w:r w:rsidR="00A146B9">
        <w:t>passionnée</w:t>
      </w:r>
      <w:r w:rsidR="00E34484">
        <w:t xml:space="preserve"> qui en souligne les </w:t>
      </w:r>
      <w:r w:rsidR="00A146B9">
        <w:t>ambigüités</w:t>
      </w:r>
      <w:r w:rsidR="00E34484">
        <w:t>.</w:t>
      </w:r>
      <w:r w:rsidR="003B6443">
        <w:rPr>
          <w:rStyle w:val="Appeldenotedefin"/>
        </w:rPr>
        <w:endnoteReference w:id="2"/>
      </w:r>
    </w:p>
    <w:p w:rsidR="001848F5" w:rsidRDefault="001848F5" w:rsidP="006F6AE8"/>
    <w:p w:rsidR="001848F5" w:rsidRDefault="001848F5" w:rsidP="006F6AE8"/>
    <w:p w:rsidR="001848F5" w:rsidRDefault="001848F5" w:rsidP="006F6AE8">
      <w:r>
        <w:t>Apré la grande dépression de 1929,il apparait evident qu’il ne suffit plus de produire des bien de consommation (production lieés au developpement des sciences de l’organisation ).mai qu’il faut les vendre ,ce qui est une question de « communication .l’ère du marketing arrive alors.il faut connaitre les publics.leur gout et communiquer avec eux pour leur faire désirer et acheter les produit .</w:t>
      </w:r>
    </w:p>
    <w:p w:rsidR="001848F5" w:rsidRDefault="001848F5" w:rsidP="006F6AE8">
      <w:r>
        <w:t xml:space="preserve">Pendant la seconde guerre mondiale, toutes les techniques d’influence  furent essayées en « grande nature «  avec la radio qui faisait son apparition ou avec des moyens plus classique ‘presse et cinema ) : propagande de recrutement ,contre propagande ,compagne de démoralisation, de désinformation </w:t>
      </w:r>
      <w:r>
        <w:lastRenderedPageBreak/>
        <w:t>ou d’intoxication ,compagne de vaccination contre la démoralisation ..le grand public fut frappé par ces moyens nouveaux de manipulation des foules .a partir de 1945 , le developpement de la television ne fit qu’accroitre l’idée de influence des mass médias.</w:t>
      </w:r>
    </w:p>
    <w:p w:rsidR="001848F5" w:rsidRDefault="00A71762" w:rsidP="006F6AE8">
      <w:r>
        <w:t>Depuis seconde guerre mondiale et en grande  partie a cause de cette guerre ,le monde a subi une évolution culturelle capitale .les modeles traditionnels sur lesquels reposaient la stabilité du monde et sa compréhension ont été mis a mal .les grandes fugures de l’autorité :l’eglise ,l’armé , l’etat ;la famille …incapable de resaisir , ont été laminées .l’idée de « société de communication  » repose donc aussi sur le fait que dans notre société ,les significations ne sont plus ni données, ni imposées par ces institutions porteuses des traditions.la tradition,en tant que base culturelle permattant la compréhension du monde ,s’est effondrée.désormais ,toutes les signification doivent etre construites par a travers la communication ,c'est-à-dire a travers des échanges entre les defférents acteurs.</w:t>
      </w:r>
    </w:p>
    <w:p w:rsidR="00A71762" w:rsidRDefault="00A71762" w:rsidP="007B6639">
      <w:r>
        <w:t>Il faut enfin remarquer, depuis les années 50 ,le formidable développement de la production et de consommation d’informations : informations generales et politiques ,information scientifique ,</w:t>
      </w:r>
      <w:r w:rsidR="007B6639">
        <w:t>information pour divers publics «  ciblés » : les industriels, les voyageurs , les jeunes et les personnes agés , informations sur les loisirs et les spectacles …depuis quarante cinq ans ,il faut aussi remarquer la formidable explosion des moyens technologiques de stockage  , de traitement et de diffusion de cette énorme masse d’informations.la majeure partie des découvertes techniques a débouché sur des appareil  de gestion et de communication de ses informations :terminaux informatiques et télématiques , réseaux  divers ,systemes informatiques de gestions des informations , banque de données ,etc…</w:t>
      </w:r>
    </w:p>
    <w:p w:rsidR="007B6639" w:rsidRDefault="007B6639" w:rsidP="007B6639">
      <w:r>
        <w:t xml:space="preserve">Face a ces bouleversements et a ce nouvel état de monde ,il était alors naturel qu’une science spécifique tente de comprendre les nouveaux phénomene en œuvre ,rassembler toutes les conaissance </w:t>
      </w:r>
      <w:r w:rsidR="00927380">
        <w:t>éparses sur ces phénomenes de communication et produire un corp théorique et conceptuel destiné a les analyser.</w:t>
      </w:r>
      <w:r w:rsidR="003325A7">
        <w:rPr>
          <w:rStyle w:val="Appeldenotedefin"/>
        </w:rPr>
        <w:endnoteReference w:id="3"/>
      </w:r>
    </w:p>
    <w:sectPr w:rsidR="007B6639" w:rsidSect="000A66F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2A3" w:rsidRDefault="000D32A3" w:rsidP="003B6443">
      <w:pPr>
        <w:spacing w:after="0" w:line="240" w:lineRule="auto"/>
      </w:pPr>
      <w:r>
        <w:separator/>
      </w:r>
    </w:p>
  </w:endnote>
  <w:endnote w:type="continuationSeparator" w:id="1">
    <w:p w:rsidR="000D32A3" w:rsidRDefault="000D32A3" w:rsidP="003B6443">
      <w:pPr>
        <w:spacing w:after="0" w:line="240" w:lineRule="auto"/>
      </w:pPr>
      <w:r>
        <w:continuationSeparator/>
      </w:r>
    </w:p>
  </w:endnote>
  <w:endnote w:id="2">
    <w:p w:rsidR="003B6443" w:rsidRDefault="003B6443">
      <w:pPr>
        <w:pStyle w:val="Notedefin"/>
      </w:pPr>
      <w:r>
        <w:rPr>
          <w:rStyle w:val="Appeldenotedefin"/>
        </w:rPr>
        <w:endnoteRef/>
      </w:r>
      <w:r>
        <w:t xml:space="preserve"> .armand ,michèle mattenart.histoire des theories de la communication.casbah editions.pp 87-88</w:t>
      </w:r>
    </w:p>
  </w:endnote>
  <w:endnote w:id="3">
    <w:p w:rsidR="003325A7" w:rsidRPr="003325A7" w:rsidRDefault="003325A7">
      <w:pPr>
        <w:pStyle w:val="Notedefin"/>
      </w:pPr>
      <w:r>
        <w:rPr>
          <w:rStyle w:val="Appeldenotedefin"/>
        </w:rPr>
        <w:endnoteRef/>
      </w:r>
      <w:r>
        <w:t xml:space="preserve"> .alex  mucchielli.les sciences de l’information et de la communication.hachette superieure.4</w:t>
      </w:r>
      <w:r w:rsidRPr="003325A7">
        <w:rPr>
          <w:vertAlign w:val="superscript"/>
        </w:rPr>
        <w:t>e</w:t>
      </w:r>
      <w:r>
        <w:rPr>
          <w:vertAlign w:val="superscript"/>
        </w:rPr>
        <w:t xml:space="preserve"> </w:t>
      </w:r>
      <w:r>
        <w:t>edition.pp 05-06.</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2A3" w:rsidRDefault="000D32A3" w:rsidP="003B6443">
      <w:pPr>
        <w:spacing w:after="0" w:line="240" w:lineRule="auto"/>
      </w:pPr>
      <w:r>
        <w:separator/>
      </w:r>
    </w:p>
  </w:footnote>
  <w:footnote w:type="continuationSeparator" w:id="1">
    <w:p w:rsidR="000D32A3" w:rsidRDefault="000D32A3" w:rsidP="003B644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numFmt w:val="decimal"/>
    <w:endnote w:id="0"/>
    <w:endnote w:id="1"/>
  </w:endnotePr>
  <w:compat/>
  <w:rsids>
    <w:rsidRoot w:val="006F6AE8"/>
    <w:rsid w:val="000A66F8"/>
    <w:rsid w:val="000D32A3"/>
    <w:rsid w:val="000F1A62"/>
    <w:rsid w:val="001848F5"/>
    <w:rsid w:val="001D3470"/>
    <w:rsid w:val="001F13C2"/>
    <w:rsid w:val="002D4363"/>
    <w:rsid w:val="00321012"/>
    <w:rsid w:val="003325A7"/>
    <w:rsid w:val="003B6443"/>
    <w:rsid w:val="00403241"/>
    <w:rsid w:val="005863DE"/>
    <w:rsid w:val="005F0CBD"/>
    <w:rsid w:val="00650908"/>
    <w:rsid w:val="006F6AE8"/>
    <w:rsid w:val="007B6639"/>
    <w:rsid w:val="00927380"/>
    <w:rsid w:val="00A146B9"/>
    <w:rsid w:val="00A320E1"/>
    <w:rsid w:val="00A71762"/>
    <w:rsid w:val="00D20D5C"/>
    <w:rsid w:val="00D90A59"/>
    <w:rsid w:val="00E225A8"/>
    <w:rsid w:val="00E34484"/>
    <w:rsid w:val="00F257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6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3B6443"/>
    <w:pPr>
      <w:spacing w:after="0" w:line="240" w:lineRule="auto"/>
    </w:pPr>
    <w:rPr>
      <w:sz w:val="20"/>
      <w:szCs w:val="20"/>
    </w:rPr>
  </w:style>
  <w:style w:type="character" w:customStyle="1" w:styleId="NotedefinCar">
    <w:name w:val="Note de fin Car"/>
    <w:basedOn w:val="Policepardfaut"/>
    <w:link w:val="Notedefin"/>
    <w:uiPriority w:val="99"/>
    <w:semiHidden/>
    <w:rsid w:val="003B6443"/>
    <w:rPr>
      <w:sz w:val="20"/>
      <w:szCs w:val="20"/>
    </w:rPr>
  </w:style>
  <w:style w:type="character" w:styleId="Appeldenotedefin">
    <w:name w:val="endnote reference"/>
    <w:basedOn w:val="Policepardfaut"/>
    <w:uiPriority w:val="99"/>
    <w:semiHidden/>
    <w:unhideWhenUsed/>
    <w:rsid w:val="003B644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13623-5072-42B9-A332-1D2AD3133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877</Words>
  <Characters>4824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annotec</dc:creator>
  <cp:lastModifiedBy> </cp:lastModifiedBy>
  <cp:revision>2</cp:revision>
  <dcterms:created xsi:type="dcterms:W3CDTF">2014-04-27T20:14:00Z</dcterms:created>
  <dcterms:modified xsi:type="dcterms:W3CDTF">2014-04-27T20:14:00Z</dcterms:modified>
</cp:coreProperties>
</file>