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09" w:rsidRDefault="00EB6009"/>
    <w:p w:rsidR="00B8449C" w:rsidRDefault="00597C10">
      <w:pPr>
        <w:rPr>
          <w:rFonts w:ascii="Arial" w:hAnsi="Arial" w:cs="Arial"/>
          <w:color w:val="002060"/>
          <w:sz w:val="40"/>
          <w:szCs w:val="40"/>
        </w:rPr>
      </w:pPr>
      <w:r w:rsidRPr="00597C10">
        <w:rPr>
          <w:rFonts w:ascii="Arial" w:hAnsi="Arial" w:cs="Arial"/>
          <w:color w:val="002060"/>
          <w:sz w:val="40"/>
          <w:szCs w:val="40"/>
        </w:rPr>
        <w:t>Comment obtenir une AVS….</w:t>
      </w:r>
    </w:p>
    <w:p w:rsidR="006E3C16" w:rsidRPr="00597C10" w:rsidRDefault="006E3C16">
      <w:pPr>
        <w:rPr>
          <w:rFonts w:ascii="Arial" w:hAnsi="Arial" w:cs="Arial"/>
          <w:color w:val="002060"/>
          <w:sz w:val="40"/>
          <w:szCs w:val="40"/>
        </w:rPr>
      </w:pPr>
    </w:p>
    <w:p w:rsidR="006E3C16" w:rsidRPr="006E3C16" w:rsidRDefault="006E3C16">
      <w:pPr>
        <w:rPr>
          <w:rFonts w:ascii="Arial" w:hAnsi="Arial" w:cs="Arial"/>
          <w:sz w:val="24"/>
          <w:szCs w:val="24"/>
          <w:u w:val="single"/>
        </w:rPr>
      </w:pPr>
      <w:r w:rsidRPr="006E3C16">
        <w:rPr>
          <w:rFonts w:ascii="Arial" w:hAnsi="Arial" w:cs="Arial"/>
          <w:sz w:val="24"/>
          <w:szCs w:val="24"/>
          <w:u w:val="single"/>
        </w:rPr>
        <w:t>L’aspect juridique</w:t>
      </w:r>
    </w:p>
    <w:p w:rsidR="00B8449C" w:rsidRPr="00B8449C" w:rsidRDefault="00B8449C">
      <w:pPr>
        <w:rPr>
          <w:rFonts w:ascii="Arial" w:hAnsi="Arial" w:cs="Arial"/>
          <w:sz w:val="24"/>
          <w:szCs w:val="24"/>
        </w:rPr>
      </w:pPr>
      <w:r w:rsidRPr="00B8449C">
        <w:rPr>
          <w:rFonts w:ascii="Arial" w:hAnsi="Arial" w:cs="Arial"/>
          <w:sz w:val="24"/>
          <w:szCs w:val="24"/>
        </w:rPr>
        <w:t>Lorsque la notification MDPH n’est pas respectée par l’éducation Nationale, il importe de procéder dans un premier temps à un contact personnel avec la référente de scolarité et éventuellement  avec l’inspecteur  ASH dont dépend l’école. Généralement, leurs coordonnées téléphoniques ou courriels sont sur le site de l’inspection académique.</w:t>
      </w:r>
    </w:p>
    <w:p w:rsidR="00B8449C" w:rsidRDefault="00B8449C">
      <w:pPr>
        <w:rPr>
          <w:rFonts w:ascii="Arial" w:hAnsi="Arial" w:cs="Arial"/>
          <w:sz w:val="24"/>
          <w:szCs w:val="24"/>
        </w:rPr>
      </w:pPr>
      <w:r w:rsidRPr="00B8449C">
        <w:rPr>
          <w:rFonts w:ascii="Arial" w:hAnsi="Arial" w:cs="Arial"/>
          <w:sz w:val="24"/>
          <w:szCs w:val="24"/>
        </w:rPr>
        <w:t>Si aucun espoir n’appara</w:t>
      </w:r>
      <w:r w:rsidR="00504D8C">
        <w:rPr>
          <w:rFonts w:ascii="Arial" w:hAnsi="Arial" w:cs="Arial"/>
          <w:sz w:val="24"/>
          <w:szCs w:val="24"/>
        </w:rPr>
        <w:t>î</w:t>
      </w:r>
      <w:r w:rsidRPr="00B8449C">
        <w:rPr>
          <w:rFonts w:ascii="Arial" w:hAnsi="Arial" w:cs="Arial"/>
          <w:sz w:val="24"/>
          <w:szCs w:val="24"/>
        </w:rPr>
        <w:t xml:space="preserve">t, </w:t>
      </w:r>
      <w:r w:rsidR="00E95FA7">
        <w:rPr>
          <w:rFonts w:ascii="Arial" w:hAnsi="Arial" w:cs="Arial"/>
          <w:sz w:val="24"/>
          <w:szCs w:val="24"/>
        </w:rPr>
        <w:t xml:space="preserve">que vous n’ayez aucune nouvelle ou que vous ayez reçu une notification de refus, il y a lieu de faire une </w:t>
      </w:r>
      <w:r w:rsidR="00E95FA7" w:rsidRPr="00E95FA7">
        <w:rPr>
          <w:rFonts w:ascii="Arial" w:hAnsi="Arial" w:cs="Arial"/>
          <w:b/>
          <w:sz w:val="24"/>
          <w:szCs w:val="24"/>
        </w:rPr>
        <w:t>demande d’annulation de d</w:t>
      </w:r>
      <w:r w:rsidR="00597C10">
        <w:rPr>
          <w:rFonts w:ascii="Arial" w:hAnsi="Arial" w:cs="Arial"/>
          <w:b/>
          <w:sz w:val="24"/>
          <w:szCs w:val="24"/>
        </w:rPr>
        <w:t>é</w:t>
      </w:r>
      <w:r w:rsidR="00E95FA7" w:rsidRPr="00E95FA7">
        <w:rPr>
          <w:rFonts w:ascii="Arial" w:hAnsi="Arial" w:cs="Arial"/>
          <w:b/>
          <w:sz w:val="24"/>
          <w:szCs w:val="24"/>
        </w:rPr>
        <w:t>cision de rejet</w:t>
      </w:r>
      <w:r w:rsidR="00E95FA7">
        <w:rPr>
          <w:rFonts w:ascii="Arial" w:hAnsi="Arial" w:cs="Arial"/>
          <w:b/>
          <w:sz w:val="24"/>
          <w:szCs w:val="24"/>
        </w:rPr>
        <w:t xml:space="preserve"> </w:t>
      </w:r>
      <w:r w:rsidR="00E95FA7">
        <w:rPr>
          <w:rFonts w:ascii="Arial" w:hAnsi="Arial" w:cs="Arial"/>
          <w:sz w:val="24"/>
          <w:szCs w:val="24"/>
        </w:rPr>
        <w:t xml:space="preserve">( </w:t>
      </w:r>
      <w:r w:rsidR="00E95FA7" w:rsidRPr="00504D8C">
        <w:rPr>
          <w:rFonts w:ascii="Arial" w:hAnsi="Arial" w:cs="Arial"/>
          <w:color w:val="FF0000"/>
          <w:sz w:val="24"/>
          <w:szCs w:val="24"/>
        </w:rPr>
        <w:t>annexe1</w:t>
      </w:r>
      <w:r w:rsidR="00E95FA7">
        <w:rPr>
          <w:rFonts w:ascii="Arial" w:hAnsi="Arial" w:cs="Arial"/>
          <w:sz w:val="24"/>
          <w:szCs w:val="24"/>
        </w:rPr>
        <w:t>)</w:t>
      </w:r>
      <w:r w:rsidR="00597C10">
        <w:rPr>
          <w:rFonts w:ascii="Arial" w:hAnsi="Arial" w:cs="Arial"/>
          <w:sz w:val="24"/>
          <w:szCs w:val="24"/>
        </w:rPr>
        <w:t xml:space="preserve"> sous une forme recommandée avec accusé de réception.</w:t>
      </w:r>
      <w:r w:rsidRPr="00E95FA7">
        <w:rPr>
          <w:rFonts w:ascii="Arial" w:hAnsi="Arial" w:cs="Arial"/>
          <w:sz w:val="24"/>
          <w:szCs w:val="24"/>
        </w:rPr>
        <w:t xml:space="preserve"> </w:t>
      </w:r>
    </w:p>
    <w:p w:rsidR="00CB0181" w:rsidRDefault="001C5125" w:rsidP="001C512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Ensuite, il y a lieu de faire </w:t>
      </w:r>
      <w:r w:rsidRPr="00BE15D6">
        <w:rPr>
          <w:rFonts w:ascii="Arial" w:hAnsi="Arial" w:cs="Arial"/>
          <w:b/>
          <w:sz w:val="24"/>
          <w:szCs w:val="24"/>
        </w:rPr>
        <w:t>un</w:t>
      </w:r>
      <w:r w:rsidR="00BE15D6">
        <w:rPr>
          <w:rFonts w:ascii="Arial" w:hAnsi="Arial" w:cs="Arial"/>
          <w:b/>
          <w:sz w:val="24"/>
          <w:szCs w:val="24"/>
        </w:rPr>
        <w:t>e requête</w:t>
      </w:r>
      <w:r w:rsidRPr="00BE15D6">
        <w:rPr>
          <w:rFonts w:ascii="Arial" w:hAnsi="Arial" w:cs="Arial"/>
          <w:b/>
          <w:sz w:val="24"/>
          <w:szCs w:val="24"/>
        </w:rPr>
        <w:t xml:space="preserve"> </w:t>
      </w:r>
      <w:r w:rsidR="00BE15D6">
        <w:rPr>
          <w:rFonts w:ascii="Arial" w:hAnsi="Arial" w:cs="Arial"/>
          <w:b/>
          <w:sz w:val="24"/>
          <w:szCs w:val="24"/>
        </w:rPr>
        <w:t xml:space="preserve">en </w:t>
      </w:r>
      <w:r w:rsidRPr="00BE15D6">
        <w:rPr>
          <w:rFonts w:ascii="Arial" w:hAnsi="Arial" w:cs="Arial"/>
          <w:b/>
          <w:sz w:val="24"/>
          <w:szCs w:val="24"/>
        </w:rPr>
        <w:t>référé liberté</w:t>
      </w:r>
      <w:r>
        <w:rPr>
          <w:rFonts w:ascii="Arial" w:hAnsi="Arial" w:cs="Arial"/>
          <w:sz w:val="24"/>
          <w:szCs w:val="24"/>
        </w:rPr>
        <w:t xml:space="preserve"> </w:t>
      </w:r>
      <w:r w:rsidR="00BE15D6">
        <w:rPr>
          <w:rFonts w:ascii="Arial" w:hAnsi="Arial" w:cs="Arial"/>
          <w:sz w:val="24"/>
          <w:szCs w:val="24"/>
        </w:rPr>
        <w:t>(</w:t>
      </w:r>
      <w:r w:rsidR="00BE15D6" w:rsidRPr="00504D8C">
        <w:rPr>
          <w:rFonts w:ascii="Arial" w:hAnsi="Arial" w:cs="Arial"/>
          <w:color w:val="FF0000"/>
          <w:sz w:val="24"/>
          <w:szCs w:val="24"/>
        </w:rPr>
        <w:t>annexe 2</w:t>
      </w:r>
      <w:r w:rsidR="00BE15D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auprès du tribunal de grande instance sous la forme d’une lettre recommandée avec accusé de réception</w:t>
      </w:r>
      <w:r w:rsidR="00CB0181">
        <w:rPr>
          <w:rFonts w:ascii="Arial" w:hAnsi="Arial" w:cs="Arial"/>
          <w:sz w:val="24"/>
          <w:szCs w:val="24"/>
        </w:rPr>
        <w:t xml:space="preserve"> .Le juge administratif doit alors rendre une ordonnance de décision dans les 48h.Vous n’avez pas besoin d’un avocat à ce niveau</w:t>
      </w:r>
      <w:r w:rsidR="00BE15D6">
        <w:rPr>
          <w:rFonts w:ascii="Arial" w:hAnsi="Arial" w:cs="Arial"/>
          <w:sz w:val="24"/>
          <w:szCs w:val="24"/>
        </w:rPr>
        <w:t>-</w:t>
      </w:r>
      <w:r w:rsidR="00CB0181">
        <w:rPr>
          <w:rFonts w:ascii="Arial" w:hAnsi="Arial" w:cs="Arial"/>
          <w:sz w:val="24"/>
          <w:szCs w:val="24"/>
        </w:rPr>
        <w:t xml:space="preserve"> là.</w:t>
      </w:r>
    </w:p>
    <w:p w:rsidR="001C5125" w:rsidRDefault="00CB0181" w:rsidP="001C512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demande doit être convenablement argumentée en s’appuyant sur le PPS. Il est recommandé </w:t>
      </w:r>
      <w:r w:rsidR="00BE15D6">
        <w:rPr>
          <w:rFonts w:ascii="Arial" w:hAnsi="Arial" w:cs="Arial"/>
          <w:sz w:val="24"/>
          <w:szCs w:val="24"/>
        </w:rPr>
        <w:t>d’obtenir le support des enseignants.</w:t>
      </w:r>
    </w:p>
    <w:p w:rsidR="005F5BD6" w:rsidRDefault="005F5BD6" w:rsidP="001C512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la requête est acceptée par le juge administratif, cela ne veut pas dire que vou</w:t>
      </w:r>
      <w:r w:rsidR="00504D8C">
        <w:rPr>
          <w:rFonts w:ascii="Arial" w:hAnsi="Arial" w:cs="Arial"/>
          <w:sz w:val="24"/>
          <w:szCs w:val="24"/>
        </w:rPr>
        <w:t>s obtiend</w:t>
      </w:r>
      <w:r>
        <w:rPr>
          <w:rFonts w:ascii="Arial" w:hAnsi="Arial" w:cs="Arial"/>
          <w:sz w:val="24"/>
          <w:szCs w:val="24"/>
        </w:rPr>
        <w:t>rez immédiatement une AVS. Par contre , l’Etat peut être amené à verser une astreinte jusqu’à la nomination d’une AVS</w:t>
      </w:r>
      <w:r w:rsidR="006E3C16">
        <w:rPr>
          <w:rFonts w:ascii="Arial" w:hAnsi="Arial" w:cs="Arial"/>
          <w:sz w:val="24"/>
          <w:szCs w:val="24"/>
        </w:rPr>
        <w:t>.</w:t>
      </w:r>
    </w:p>
    <w:p w:rsidR="006E3C16" w:rsidRDefault="006E3C16" w:rsidP="001C512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 de rejet, il est possible avec un avocat de procéder à un recours en cassation devant la section du contentieux en conseil d’état sous 15 jours.(Article L523-1 du code de justice Administrative.</w:t>
      </w:r>
      <w:r w:rsidR="00504D8C">
        <w:rPr>
          <w:rFonts w:ascii="Arial" w:hAnsi="Arial" w:cs="Arial"/>
          <w:sz w:val="24"/>
          <w:szCs w:val="24"/>
        </w:rPr>
        <w:t xml:space="preserve"> Plutôt déconseillé…</w:t>
      </w:r>
    </w:p>
    <w:p w:rsidR="005F5BD6" w:rsidRPr="006E3C16" w:rsidRDefault="006E3C16" w:rsidP="001C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E3C16">
        <w:rPr>
          <w:rFonts w:ascii="Arial" w:eastAsia="Times New Roman" w:hAnsi="Arial" w:cs="Arial"/>
          <w:sz w:val="24"/>
          <w:szCs w:val="24"/>
          <w:u w:val="single"/>
        </w:rPr>
        <w:t>L’aspect pratique</w:t>
      </w:r>
    </w:p>
    <w:p w:rsidR="001C5125" w:rsidRDefault="006E3C16" w:rsidP="00CB01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3C16">
        <w:rPr>
          <w:rFonts w:ascii="Arial" w:eastAsia="Times New Roman" w:hAnsi="Arial" w:cs="Arial"/>
          <w:sz w:val="24"/>
          <w:szCs w:val="24"/>
        </w:rPr>
        <w:t xml:space="preserve">Dans le cas où l’administration ne peut </w:t>
      </w:r>
      <w:r>
        <w:rPr>
          <w:rFonts w:ascii="Arial" w:eastAsia="Times New Roman" w:hAnsi="Arial" w:cs="Arial"/>
          <w:sz w:val="24"/>
          <w:szCs w:val="24"/>
        </w:rPr>
        <w:t>fournir d’AVS, il est possible en accord avec l’équipe de l’école, de procéder à l’embauche d’une personne que vous aurez sélectionnée (et présentée à la professeure des écoles et /ou à la directrice</w:t>
      </w:r>
      <w:r w:rsidR="00BD2746"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>)</w:t>
      </w:r>
      <w:r w:rsidR="00BD2746">
        <w:rPr>
          <w:rFonts w:ascii="Arial" w:eastAsia="Times New Roman" w:hAnsi="Arial" w:cs="Arial"/>
          <w:sz w:val="24"/>
          <w:szCs w:val="24"/>
        </w:rPr>
        <w:t xml:space="preserve"> , éventuellement avec d’autres parents , avec l’accord d’une association amie</w:t>
      </w:r>
      <w:r w:rsidR="00FF2515">
        <w:rPr>
          <w:rFonts w:ascii="Arial" w:eastAsia="Times New Roman" w:hAnsi="Arial" w:cs="Arial"/>
          <w:sz w:val="24"/>
          <w:szCs w:val="24"/>
        </w:rPr>
        <w:t xml:space="preserve">, de préférence </w:t>
      </w:r>
      <w:r w:rsidR="00BD2746">
        <w:rPr>
          <w:rFonts w:ascii="Arial" w:eastAsia="Times New Roman" w:hAnsi="Arial" w:cs="Arial"/>
          <w:sz w:val="24"/>
          <w:szCs w:val="24"/>
        </w:rPr>
        <w:t xml:space="preserve"> </w:t>
      </w:r>
      <w:r w:rsidR="00FF2515">
        <w:rPr>
          <w:rFonts w:ascii="Arial" w:eastAsia="Times New Roman" w:hAnsi="Arial" w:cs="Arial"/>
          <w:sz w:val="24"/>
          <w:szCs w:val="24"/>
        </w:rPr>
        <w:t>signataire de la convention cadre nationale (Autisme France est signataire et par extension , les associations partenaires , les PEEP, les OGEC,..)</w:t>
      </w:r>
    </w:p>
    <w:p w:rsidR="00FF2515" w:rsidRDefault="00FF2515" w:rsidP="00CB01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Dans un premier temps ,vous aurez à assumer la charge financière, rendue moindre avec une personne éligible en CAE. Si l’AVS ainsi recrutée donne satisfaction, l’Education Nationale procèdera à son embauche lors de la campagne de recrutement suivante.</w:t>
      </w:r>
    </w:p>
    <w:p w:rsidR="00AC1F72" w:rsidRDefault="00AC1F72" w:rsidP="00CB01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Si l’association et l’Education Nationale le souhaitent, l’AVS reste employée de l’association et l’Education nationale paie la part résiduelle de son salaire + 10% de son salaire</w:t>
      </w:r>
      <w:r w:rsidR="00504D8C">
        <w:rPr>
          <w:rFonts w:ascii="Arial" w:eastAsia="Times New Roman" w:hAnsi="Arial" w:cs="Arial"/>
          <w:sz w:val="24"/>
          <w:szCs w:val="24"/>
        </w:rPr>
        <w:t xml:space="preserve"> pour frais de gestion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E5149" w:rsidRDefault="00DE5149" w:rsidP="00CB01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Une convention doit </w:t>
      </w:r>
      <w:r w:rsidR="00AC1F72">
        <w:rPr>
          <w:rFonts w:ascii="Arial" w:eastAsia="Times New Roman" w:hAnsi="Arial" w:cs="Arial"/>
          <w:sz w:val="24"/>
          <w:szCs w:val="24"/>
        </w:rPr>
        <w:t xml:space="preserve">alors </w:t>
      </w:r>
      <w:r>
        <w:rPr>
          <w:rFonts w:ascii="Arial" w:eastAsia="Times New Roman" w:hAnsi="Arial" w:cs="Arial"/>
          <w:sz w:val="24"/>
          <w:szCs w:val="24"/>
        </w:rPr>
        <w:t>être passée entre l’association et l’Education Nationale</w:t>
      </w:r>
      <w:r w:rsidR="00AC1F72">
        <w:rPr>
          <w:rFonts w:ascii="Arial" w:eastAsia="Times New Roman" w:hAnsi="Arial" w:cs="Arial"/>
          <w:sz w:val="24"/>
          <w:szCs w:val="24"/>
        </w:rPr>
        <w:t xml:space="preserve">(voir </w:t>
      </w:r>
      <w:r w:rsidR="00AC1F72" w:rsidRPr="00504D8C">
        <w:rPr>
          <w:rFonts w:ascii="Arial" w:eastAsia="Times New Roman" w:hAnsi="Arial" w:cs="Arial"/>
          <w:color w:val="FF0000"/>
          <w:sz w:val="24"/>
          <w:szCs w:val="24"/>
        </w:rPr>
        <w:t>annexe3</w:t>
      </w:r>
      <w:r w:rsidR="00AC1F72">
        <w:rPr>
          <w:rFonts w:ascii="Arial" w:eastAsia="Times New Roman" w:hAnsi="Arial" w:cs="Arial"/>
          <w:sz w:val="24"/>
          <w:szCs w:val="24"/>
        </w:rPr>
        <w:t xml:space="preserve"> </w:t>
      </w:r>
      <w:r w:rsidR="00AC1F72" w:rsidRPr="00AC1F72">
        <w:rPr>
          <w:rFonts w:ascii="Arial" w:eastAsia="Times New Roman" w:hAnsi="Arial" w:cs="Arial"/>
          <w:b/>
          <w:sz w:val="24"/>
          <w:szCs w:val="24"/>
        </w:rPr>
        <w:t>Convention Locale no1</w:t>
      </w:r>
      <w:r w:rsidR="00AC1F72">
        <w:rPr>
          <w:rFonts w:ascii="Arial" w:eastAsia="Times New Roman" w:hAnsi="Arial" w:cs="Arial"/>
          <w:sz w:val="24"/>
          <w:szCs w:val="24"/>
        </w:rPr>
        <w:t>) ,</w:t>
      </w:r>
      <w:r w:rsidR="00292402">
        <w:rPr>
          <w:rFonts w:ascii="Arial" w:eastAsia="Times New Roman" w:hAnsi="Arial" w:cs="Arial"/>
          <w:sz w:val="24"/>
          <w:szCs w:val="24"/>
        </w:rPr>
        <w:t xml:space="preserve">ainsi qu’une </w:t>
      </w:r>
      <w:r w:rsidR="00AC1F72">
        <w:rPr>
          <w:rFonts w:ascii="Arial" w:eastAsia="Times New Roman" w:hAnsi="Arial" w:cs="Arial"/>
          <w:sz w:val="24"/>
          <w:szCs w:val="24"/>
        </w:rPr>
        <w:t xml:space="preserve"> </w:t>
      </w:r>
      <w:r w:rsidR="00292402">
        <w:rPr>
          <w:rFonts w:ascii="Arial" w:eastAsia="Times New Roman" w:hAnsi="Arial" w:cs="Arial"/>
          <w:b/>
          <w:sz w:val="24"/>
          <w:szCs w:val="24"/>
        </w:rPr>
        <w:t>C</w:t>
      </w:r>
      <w:r w:rsidR="00AC1F72" w:rsidRPr="00292402">
        <w:rPr>
          <w:rFonts w:ascii="Arial" w:eastAsia="Times New Roman" w:hAnsi="Arial" w:cs="Arial"/>
          <w:b/>
          <w:sz w:val="24"/>
          <w:szCs w:val="24"/>
        </w:rPr>
        <w:t xml:space="preserve">onvention </w:t>
      </w:r>
      <w:r w:rsidR="00292402" w:rsidRPr="00292402">
        <w:rPr>
          <w:rFonts w:ascii="Arial" w:eastAsia="Times New Roman" w:hAnsi="Arial" w:cs="Arial"/>
          <w:b/>
          <w:sz w:val="24"/>
          <w:szCs w:val="24"/>
        </w:rPr>
        <w:t>tripartite</w:t>
      </w:r>
      <w:r w:rsidR="00283F5B">
        <w:rPr>
          <w:rFonts w:ascii="Arial" w:eastAsia="Times New Roman" w:hAnsi="Arial" w:cs="Arial"/>
          <w:b/>
          <w:sz w:val="24"/>
          <w:szCs w:val="24"/>
        </w:rPr>
        <w:t>:</w:t>
      </w:r>
      <w:r w:rsidR="00292402">
        <w:rPr>
          <w:rFonts w:ascii="Arial" w:eastAsia="Times New Roman" w:hAnsi="Arial" w:cs="Arial"/>
          <w:sz w:val="24"/>
          <w:szCs w:val="24"/>
        </w:rPr>
        <w:t xml:space="preserve"> EN ,parents, Association </w:t>
      </w:r>
      <w:r w:rsidR="00292402" w:rsidRPr="00504D8C">
        <w:rPr>
          <w:rFonts w:ascii="Arial" w:eastAsia="Times New Roman" w:hAnsi="Arial" w:cs="Arial"/>
          <w:color w:val="FF0000"/>
          <w:sz w:val="24"/>
          <w:szCs w:val="24"/>
        </w:rPr>
        <w:t>(annexe 4</w:t>
      </w:r>
      <w:r w:rsidR="00292402">
        <w:rPr>
          <w:rFonts w:ascii="Arial" w:eastAsia="Times New Roman" w:hAnsi="Arial" w:cs="Arial"/>
          <w:sz w:val="24"/>
          <w:szCs w:val="24"/>
        </w:rPr>
        <w:t>).</w:t>
      </w:r>
    </w:p>
    <w:p w:rsidR="00283F5B" w:rsidRDefault="00283F5B" w:rsidP="00CB01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Si l’enfant est scolarisé dans l’Enseignement Catholique, il faudra de plus une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convention entre l’association et l’OGEC (</w:t>
      </w:r>
      <w:r w:rsidR="00CE5ED7">
        <w:rPr>
          <w:rFonts w:ascii="Arial" w:eastAsia="Times New Roman" w:hAnsi="Arial" w:cs="Arial"/>
          <w:sz w:val="24"/>
          <w:szCs w:val="24"/>
        </w:rPr>
        <w:t>Organisme de gestion de l’Enseignement Catholique ) qui gère l’établissement (</w:t>
      </w:r>
      <w:r w:rsidR="00CE5ED7" w:rsidRPr="00504D8C">
        <w:rPr>
          <w:rFonts w:ascii="Arial" w:eastAsia="Times New Roman" w:hAnsi="Arial" w:cs="Arial"/>
          <w:color w:val="FF0000"/>
          <w:sz w:val="24"/>
          <w:szCs w:val="24"/>
        </w:rPr>
        <w:t>annexe 5</w:t>
      </w:r>
      <w:r w:rsidR="00CE5ED7">
        <w:rPr>
          <w:rFonts w:ascii="Arial" w:eastAsia="Times New Roman" w:hAnsi="Arial" w:cs="Arial"/>
          <w:sz w:val="24"/>
          <w:szCs w:val="24"/>
        </w:rPr>
        <w:t>).</w:t>
      </w:r>
    </w:p>
    <w:p w:rsidR="002A06C8" w:rsidRDefault="002A06C8" w:rsidP="00CB01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Dans ce cas, il arrive que l’OGEC utilise ses propres crédits pour aider la famille surtout si l’AVS accompagne 2 enfants.</w:t>
      </w:r>
    </w:p>
    <w:p w:rsidR="00504D8C" w:rsidRDefault="00504D8C" w:rsidP="00CB01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N’oubliez pas que plus l’AVS a du talent, mieux votre enfant sera accompagné et plus vite l’Education Nationale l’embauchera.</w:t>
      </w:r>
    </w:p>
    <w:p w:rsidR="002A06C8" w:rsidRPr="006E3C16" w:rsidRDefault="002A06C8" w:rsidP="00CB01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B8449C" w:rsidRDefault="00BD2746" w:rsidP="00BD27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2A06C8">
        <w:rPr>
          <w:rFonts w:ascii="Arial" w:hAnsi="Arial" w:cs="Arial"/>
          <w:sz w:val="24"/>
          <w:szCs w:val="24"/>
        </w:rPr>
        <w:t>Le féminin est</w:t>
      </w:r>
      <w:r>
        <w:rPr>
          <w:rFonts w:ascii="Arial" w:hAnsi="Arial" w:cs="Arial"/>
          <w:sz w:val="24"/>
          <w:szCs w:val="24"/>
        </w:rPr>
        <w:t xml:space="preserve"> le plus probable…</w:t>
      </w:r>
    </w:p>
    <w:p w:rsidR="00CD7FDF" w:rsidRPr="00BD2746" w:rsidRDefault="00CD7FDF" w:rsidP="00BD27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Alain Monot</w:t>
      </w:r>
    </w:p>
    <w:sectPr w:rsidR="00CD7FDF" w:rsidRPr="00BD2746" w:rsidSect="0025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8D2"/>
    <w:multiLevelType w:val="hybridMultilevel"/>
    <w:tmpl w:val="5F60514E"/>
    <w:lvl w:ilvl="0" w:tplc="3FE2451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F1C21"/>
    <w:multiLevelType w:val="hybridMultilevel"/>
    <w:tmpl w:val="13B087A0"/>
    <w:lvl w:ilvl="0" w:tplc="3CB678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96127"/>
    <w:multiLevelType w:val="multilevel"/>
    <w:tmpl w:val="BBAC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67205"/>
    <w:multiLevelType w:val="multilevel"/>
    <w:tmpl w:val="D1A8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7468AD"/>
    <w:rsid w:val="000D1974"/>
    <w:rsid w:val="001C5125"/>
    <w:rsid w:val="001D4169"/>
    <w:rsid w:val="00255327"/>
    <w:rsid w:val="00283F5B"/>
    <w:rsid w:val="00292402"/>
    <w:rsid w:val="002A06C8"/>
    <w:rsid w:val="004D6051"/>
    <w:rsid w:val="00504D8C"/>
    <w:rsid w:val="00597C10"/>
    <w:rsid w:val="005F5BD6"/>
    <w:rsid w:val="006E3C16"/>
    <w:rsid w:val="007468AD"/>
    <w:rsid w:val="007932BB"/>
    <w:rsid w:val="00AC1F72"/>
    <w:rsid w:val="00B8449C"/>
    <w:rsid w:val="00BD2746"/>
    <w:rsid w:val="00BE15D6"/>
    <w:rsid w:val="00CB0181"/>
    <w:rsid w:val="00CD7FDF"/>
    <w:rsid w:val="00CE5ED7"/>
    <w:rsid w:val="00DE5149"/>
    <w:rsid w:val="00E95FA7"/>
    <w:rsid w:val="00EB6009"/>
    <w:rsid w:val="00FF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Monot</dc:creator>
  <cp:lastModifiedBy>Alain Monot</cp:lastModifiedBy>
  <cp:revision>7</cp:revision>
  <dcterms:created xsi:type="dcterms:W3CDTF">2012-01-16T15:52:00Z</dcterms:created>
  <dcterms:modified xsi:type="dcterms:W3CDTF">2014-04-10T06:53:00Z</dcterms:modified>
</cp:coreProperties>
</file>