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70" w:rsidRPr="004C7EEB" w:rsidRDefault="00AA5270" w:rsidP="00746630">
      <w:pPr>
        <w:pStyle w:val="Titre1"/>
        <w:rPr>
          <w:sz w:val="20"/>
        </w:rPr>
      </w:pPr>
      <w:r w:rsidRPr="004C7EEB">
        <w:rPr>
          <w:sz w:val="20"/>
        </w:rPr>
        <w:t xml:space="preserve">L’association a pour objet de </w:t>
      </w:r>
      <w:r w:rsidRPr="004C7EEB">
        <w:rPr>
          <w:b/>
          <w:sz w:val="20"/>
        </w:rPr>
        <w:t>maintenir</w:t>
      </w:r>
      <w:r w:rsidRPr="004C7EEB">
        <w:rPr>
          <w:sz w:val="20"/>
        </w:rPr>
        <w:t xml:space="preserve"> (</w:t>
      </w:r>
      <w:r w:rsidRPr="004C7EEB">
        <w:rPr>
          <w:b/>
          <w:sz w:val="20"/>
        </w:rPr>
        <w:t>et d’inciter à l’installation</w:t>
      </w:r>
      <w:r w:rsidRPr="004C7EEB">
        <w:rPr>
          <w:sz w:val="20"/>
        </w:rPr>
        <w:t xml:space="preserve">) </w:t>
      </w:r>
      <w:r w:rsidRPr="004C7EEB">
        <w:rPr>
          <w:b/>
          <w:sz w:val="20"/>
        </w:rPr>
        <w:t>les exploitations, de proximité</w:t>
      </w:r>
      <w:r w:rsidRPr="004C7EEB">
        <w:rPr>
          <w:sz w:val="20"/>
        </w:rPr>
        <w:t>,</w:t>
      </w:r>
      <w:r w:rsidRPr="004C7EEB">
        <w:rPr>
          <w:b/>
          <w:sz w:val="20"/>
        </w:rPr>
        <w:t xml:space="preserve"> pratiquant l’agriculture biologique</w:t>
      </w:r>
      <w:r w:rsidRPr="004C7EEB">
        <w:rPr>
          <w:sz w:val="20"/>
        </w:rPr>
        <w:t xml:space="preserve"> : fournissant des produits de qualité, de saison, variés, écologiquement sains et socialement équitables. Comment ? Les </w:t>
      </w:r>
      <w:proofErr w:type="spellStart"/>
      <w:r w:rsidRPr="004C7EEB">
        <w:rPr>
          <w:sz w:val="20"/>
        </w:rPr>
        <w:t>consom’acteurs</w:t>
      </w:r>
      <w:proofErr w:type="spellEnd"/>
      <w:r w:rsidRPr="004C7EEB">
        <w:rPr>
          <w:sz w:val="20"/>
        </w:rPr>
        <w:t xml:space="preserve"> </w:t>
      </w:r>
      <w:proofErr w:type="spellStart"/>
      <w:r w:rsidRPr="004C7EEB">
        <w:rPr>
          <w:sz w:val="20"/>
        </w:rPr>
        <w:t>pré-financent</w:t>
      </w:r>
      <w:proofErr w:type="spellEnd"/>
      <w:r w:rsidRPr="004C7EEB">
        <w:rPr>
          <w:sz w:val="20"/>
        </w:rPr>
        <w:t xml:space="preserve"> une partie des productions et acceptent les aléas auxquels celles-ci sont soumises (et donc l’éventuel report de certaines distributions). En s’engageant par la signature de ce contrat, producteurs et </w:t>
      </w:r>
      <w:proofErr w:type="spellStart"/>
      <w:r w:rsidRPr="004C7EEB">
        <w:rPr>
          <w:sz w:val="20"/>
        </w:rPr>
        <w:t>consom’acteurs</w:t>
      </w:r>
      <w:proofErr w:type="spellEnd"/>
      <w:r w:rsidRPr="004C7EEB">
        <w:rPr>
          <w:sz w:val="20"/>
        </w:rPr>
        <w:t xml:space="preserve"> dépassent le simple rapport commercial: ils deviennent partenaires.</w:t>
      </w:r>
    </w:p>
    <w:p w:rsidR="00AA5270" w:rsidRDefault="00AA5270" w:rsidP="003836B0">
      <w:pPr>
        <w:jc w:val="both"/>
        <w:rPr>
          <w:b/>
          <w:szCs w:val="24"/>
          <w:u w:val="single"/>
        </w:rPr>
      </w:pPr>
    </w:p>
    <w:p w:rsidR="00AA5270" w:rsidRDefault="00AA5270" w:rsidP="00AA5270">
      <w:pPr>
        <w:jc w:val="both"/>
        <w:rPr>
          <w:u w:val="single"/>
        </w:rPr>
      </w:pPr>
      <w:r>
        <w:rPr>
          <w:u w:val="single"/>
        </w:rPr>
        <w:t>Contractants :</w:t>
      </w:r>
    </w:p>
    <w:p w:rsidR="00AA5270" w:rsidRPr="00D37F6A" w:rsidRDefault="00AA5270" w:rsidP="00AA5270">
      <w:pPr>
        <w:jc w:val="both"/>
        <w:rPr>
          <w:sz w:val="10"/>
          <w:szCs w:val="10"/>
          <w:u w:val="single"/>
        </w:rPr>
      </w:pPr>
    </w:p>
    <w:p w:rsidR="00AA5270" w:rsidRDefault="00AA5270" w:rsidP="00AA5270">
      <w:pPr>
        <w:jc w:val="both"/>
        <w:rPr>
          <w:i/>
          <w:smallCaps/>
          <w:sz w:val="22"/>
        </w:rPr>
      </w:pPr>
      <w:r>
        <w:rPr>
          <w:i/>
          <w:smallCaps/>
          <w:sz w:val="22"/>
        </w:rPr>
        <w:t>Consom’acteur</w:t>
      </w:r>
    </w:p>
    <w:p w:rsidR="00AA5270" w:rsidRDefault="00AA5270" w:rsidP="00AA5270">
      <w:pPr>
        <w:jc w:val="both"/>
        <w:rPr>
          <w:i/>
          <w:smallCaps/>
          <w:sz w:val="22"/>
        </w:rPr>
      </w:pPr>
      <w:r>
        <w:rPr>
          <w:i/>
          <w:smallCaps/>
          <w:sz w:val="22"/>
        </w:rPr>
        <w:t>_</w:t>
      </w:r>
    </w:p>
    <w:p w:rsidR="00AA5270" w:rsidRDefault="00AA5270" w:rsidP="00AA5270">
      <w:pPr>
        <w:jc w:val="both"/>
        <w:rPr>
          <w:i/>
          <w:smallCaps/>
          <w:sz w:val="22"/>
        </w:rPr>
      </w:pPr>
      <w:r>
        <w:rPr>
          <w:i/>
          <w:smallCaps/>
          <w:sz w:val="22"/>
        </w:rPr>
        <w:t>_</w:t>
      </w:r>
    </w:p>
    <w:p w:rsidR="00AA5270" w:rsidRDefault="00AA5270" w:rsidP="00AA5270">
      <w:pPr>
        <w:jc w:val="both"/>
        <w:rPr>
          <w:i/>
          <w:smallCaps/>
          <w:sz w:val="22"/>
        </w:rPr>
      </w:pPr>
      <w:r>
        <w:rPr>
          <w:i/>
          <w:smallCaps/>
          <w:sz w:val="22"/>
        </w:rPr>
        <w:t>_</w:t>
      </w:r>
    </w:p>
    <w:p w:rsidR="00AA5270" w:rsidRDefault="00AA5270" w:rsidP="00AA5270">
      <w:pPr>
        <w:jc w:val="both"/>
        <w:rPr>
          <w:b/>
          <w:szCs w:val="24"/>
          <w:u w:val="single"/>
        </w:rPr>
      </w:pPr>
      <w:r w:rsidRPr="001E159E">
        <w:rPr>
          <w:b/>
          <w:szCs w:val="24"/>
          <w:u w:val="single"/>
        </w:rPr>
        <w:t>Qui sont les maraichers ?</w:t>
      </w:r>
    </w:p>
    <w:p w:rsidR="00AA5270" w:rsidRPr="001E159E" w:rsidRDefault="00AA5270" w:rsidP="00AA5270">
      <w:pPr>
        <w:jc w:val="both"/>
        <w:rPr>
          <w:b/>
          <w:szCs w:val="24"/>
          <w:u w:val="single"/>
        </w:rPr>
      </w:pPr>
    </w:p>
    <w:p w:rsidR="00AA5270" w:rsidRDefault="00AA5270" w:rsidP="00AA5270">
      <w:pPr>
        <w:jc w:val="both"/>
      </w:pPr>
      <w:r>
        <w:t>-</w:t>
      </w:r>
      <w:r>
        <w:tab/>
        <w:t xml:space="preserve"> « le jardin des </w:t>
      </w:r>
      <w:proofErr w:type="spellStart"/>
      <w:r>
        <w:t>fremaux</w:t>
      </w:r>
      <w:proofErr w:type="spellEnd"/>
      <w:r>
        <w:t> » 3  chemin de la touche 89120 PRUNOY</w:t>
      </w:r>
    </w:p>
    <w:p w:rsidR="00C43FDA" w:rsidRDefault="00C43FDA" w:rsidP="00C43FDA">
      <w:pPr>
        <w:numPr>
          <w:ilvl w:val="0"/>
          <w:numId w:val="13"/>
        </w:numPr>
        <w:jc w:val="both"/>
      </w:pPr>
      <w:r>
        <w:t>8</w:t>
      </w:r>
      <w:r w:rsidR="00AA5270">
        <w:t xml:space="preserve">6 91 82 </w:t>
      </w:r>
      <w:proofErr w:type="spellStart"/>
      <w:r w:rsidR="00AA5270">
        <w:t>82</w:t>
      </w:r>
      <w:proofErr w:type="spellEnd"/>
      <w:r w:rsidR="00AA5270">
        <w:t xml:space="preserve">  </w:t>
      </w:r>
      <w:hyperlink r:id="rId7" w:history="1">
        <w:r w:rsidR="00BE0A2A" w:rsidRPr="008E4DB6">
          <w:rPr>
            <w:rStyle w:val="Lienhypertexte"/>
          </w:rPr>
          <w:t>jardin.fremaux@gmail.com</w:t>
        </w:r>
      </w:hyperlink>
      <w:r w:rsidR="00AA5270">
        <w:t xml:space="preserve">  </w:t>
      </w:r>
      <w:r>
        <w:t>06 75 98 31 42</w:t>
      </w:r>
    </w:p>
    <w:p w:rsidR="004C7EEB" w:rsidRDefault="004C7EEB" w:rsidP="004C7EEB">
      <w:pPr>
        <w:ind w:left="1128"/>
        <w:jc w:val="both"/>
      </w:pPr>
    </w:p>
    <w:p w:rsidR="00C43FDA" w:rsidRDefault="004C7EEB" w:rsidP="004C7EEB">
      <w:r w:rsidRPr="004C7EEB">
        <w:rPr>
          <w:b/>
          <w:u w:val="single"/>
        </w:rPr>
        <w:t>Organisme certificateur</w:t>
      </w:r>
      <w:r>
        <w:t> </w:t>
      </w:r>
      <w:proofErr w:type="gramStart"/>
      <w:r w:rsidRPr="004C7EEB">
        <w:rPr>
          <w:sz w:val="20"/>
        </w:rPr>
        <w:t>:</w:t>
      </w:r>
      <w:r w:rsidRPr="004C7EEB">
        <w:rPr>
          <w:rStyle w:val="lev"/>
          <w:i/>
          <w:sz w:val="20"/>
        </w:rPr>
        <w:t>Qualité</w:t>
      </w:r>
      <w:proofErr w:type="gramEnd"/>
      <w:r w:rsidRPr="004C7EEB">
        <w:rPr>
          <w:rStyle w:val="lev"/>
          <w:i/>
          <w:sz w:val="20"/>
        </w:rPr>
        <w:t xml:space="preserve">-France SAS </w:t>
      </w:r>
      <w:r w:rsidR="005E7790">
        <w:rPr>
          <w:rStyle w:val="lev"/>
          <w:i/>
          <w:sz w:val="20"/>
        </w:rPr>
        <w:t xml:space="preserve"> (FR BIO 10)</w:t>
      </w:r>
      <w:r w:rsidRPr="004C7EEB">
        <w:rPr>
          <w:i/>
          <w:sz w:val="20"/>
        </w:rPr>
        <w:br/>
        <w:t xml:space="preserve">                                        60, avenue du Général de Gaulle 92046 PARIS </w:t>
      </w:r>
      <w:smartTag w:uri="urn:schemas-microsoft-com:office:smarttags" w:element="PersonName">
        <w:smartTagPr>
          <w:attr w:name="ProductID" w:val="LA DEFENSE CEDEX"/>
        </w:smartTagPr>
        <w:r w:rsidRPr="004C7EEB">
          <w:rPr>
            <w:i/>
            <w:sz w:val="20"/>
          </w:rPr>
          <w:t>LA DEFENSE CEDEX</w:t>
        </w:r>
      </w:smartTag>
      <w:r>
        <w:t xml:space="preserve"> </w:t>
      </w:r>
    </w:p>
    <w:p w:rsidR="004C7EEB" w:rsidRPr="00C43FDA" w:rsidRDefault="004C7EEB" w:rsidP="00C43FDA">
      <w:pPr>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96"/>
        <w:gridCol w:w="81"/>
        <w:gridCol w:w="415"/>
        <w:gridCol w:w="221"/>
        <w:gridCol w:w="280"/>
        <w:gridCol w:w="364"/>
        <w:gridCol w:w="140"/>
        <w:gridCol w:w="499"/>
        <w:gridCol w:w="508"/>
        <w:gridCol w:w="59"/>
        <w:gridCol w:w="66"/>
        <w:gridCol w:w="381"/>
        <w:gridCol w:w="179"/>
        <w:gridCol w:w="82"/>
        <w:gridCol w:w="262"/>
        <w:gridCol w:w="300"/>
        <w:gridCol w:w="93"/>
        <w:gridCol w:w="130"/>
        <w:gridCol w:w="523"/>
        <w:gridCol w:w="369"/>
        <w:gridCol w:w="183"/>
        <w:gridCol w:w="427"/>
        <w:gridCol w:w="277"/>
        <w:gridCol w:w="349"/>
        <w:gridCol w:w="357"/>
        <w:gridCol w:w="181"/>
        <w:gridCol w:w="123"/>
        <w:gridCol w:w="262"/>
        <w:gridCol w:w="456"/>
        <w:gridCol w:w="452"/>
        <w:gridCol w:w="115"/>
        <w:gridCol w:w="341"/>
        <w:gridCol w:w="166"/>
        <w:gridCol w:w="304"/>
        <w:gridCol w:w="166"/>
        <w:gridCol w:w="358"/>
        <w:gridCol w:w="111"/>
        <w:gridCol w:w="15"/>
        <w:gridCol w:w="462"/>
      </w:tblGrid>
      <w:tr w:rsidR="00A12639" w:rsidRPr="00847FF0">
        <w:trPr>
          <w:trHeight w:val="475"/>
        </w:trPr>
        <w:tc>
          <w:tcPr>
            <w:tcW w:w="2487" w:type="dxa"/>
            <w:gridSpan w:val="9"/>
            <w:tcBorders>
              <w:top w:val="single" w:sz="12" w:space="0" w:color="auto"/>
              <w:left w:val="single" w:sz="12" w:space="0" w:color="auto"/>
              <w:right w:val="single" w:sz="12" w:space="0" w:color="auto"/>
            </w:tcBorders>
          </w:tcPr>
          <w:p w:rsidR="00A12639" w:rsidRPr="003E7251" w:rsidRDefault="00A12639" w:rsidP="00AF7B3B">
            <w:pPr>
              <w:jc w:val="center"/>
              <w:rPr>
                <w:b/>
              </w:rPr>
            </w:pPr>
            <w:r w:rsidRPr="003E7251">
              <w:rPr>
                <w:b/>
              </w:rPr>
              <w:t xml:space="preserve">Janvier </w:t>
            </w:r>
            <w:r>
              <w:rPr>
                <w:b/>
              </w:rPr>
              <w:t>___</w:t>
            </w:r>
            <w:r w:rsidRPr="003E7251">
              <w:rPr>
                <w:b/>
              </w:rPr>
              <w:t>€</w:t>
            </w:r>
          </w:p>
        </w:tc>
        <w:tc>
          <w:tcPr>
            <w:tcW w:w="2583" w:type="dxa"/>
            <w:gridSpan w:val="11"/>
            <w:tcBorders>
              <w:top w:val="single" w:sz="12" w:space="0" w:color="auto"/>
              <w:left w:val="single" w:sz="12" w:space="0" w:color="auto"/>
              <w:right w:val="single" w:sz="12" w:space="0" w:color="auto"/>
            </w:tcBorders>
          </w:tcPr>
          <w:p w:rsidR="00A12639" w:rsidRPr="003E7251" w:rsidRDefault="00A12639" w:rsidP="00AF7B3B">
            <w:pPr>
              <w:jc w:val="center"/>
              <w:rPr>
                <w:b/>
              </w:rPr>
            </w:pPr>
            <w:r w:rsidRPr="003E7251">
              <w:rPr>
                <w:b/>
              </w:rPr>
              <w:t xml:space="preserve">Février  </w:t>
            </w:r>
            <w:r>
              <w:rPr>
                <w:b/>
              </w:rPr>
              <w:t>___</w:t>
            </w:r>
            <w:r w:rsidRPr="003E7251">
              <w:rPr>
                <w:b/>
              </w:rPr>
              <w:t>€</w:t>
            </w:r>
          </w:p>
        </w:tc>
        <w:tc>
          <w:tcPr>
            <w:tcW w:w="2985" w:type="dxa"/>
            <w:gridSpan w:val="10"/>
            <w:tcBorders>
              <w:top w:val="single" w:sz="12" w:space="0" w:color="auto"/>
              <w:left w:val="single" w:sz="12" w:space="0" w:color="auto"/>
              <w:right w:val="single" w:sz="12" w:space="0" w:color="auto"/>
            </w:tcBorders>
          </w:tcPr>
          <w:p w:rsidR="00A12639" w:rsidRPr="003E7251" w:rsidRDefault="00A12639" w:rsidP="00AF7B3B">
            <w:pPr>
              <w:jc w:val="center"/>
              <w:rPr>
                <w:b/>
              </w:rPr>
            </w:pPr>
            <w:r w:rsidRPr="003E7251">
              <w:rPr>
                <w:b/>
              </w:rPr>
              <w:t>Mars</w:t>
            </w:r>
            <w:r>
              <w:rPr>
                <w:b/>
              </w:rPr>
              <w:t xml:space="preserve">   ___</w:t>
            </w:r>
            <w:r w:rsidRPr="003E7251">
              <w:rPr>
                <w:b/>
              </w:rPr>
              <w:t>€</w:t>
            </w:r>
          </w:p>
        </w:tc>
        <w:tc>
          <w:tcPr>
            <w:tcW w:w="2490" w:type="dxa"/>
            <w:gridSpan w:val="10"/>
            <w:tcBorders>
              <w:top w:val="single" w:sz="12" w:space="0" w:color="auto"/>
              <w:left w:val="single" w:sz="12" w:space="0" w:color="auto"/>
              <w:bottom w:val="single" w:sz="8" w:space="0" w:color="auto"/>
              <w:right w:val="single" w:sz="12" w:space="0" w:color="auto"/>
            </w:tcBorders>
          </w:tcPr>
          <w:p w:rsidR="00A12639" w:rsidRPr="003E7251" w:rsidRDefault="00A12639" w:rsidP="00AF7B3B">
            <w:pPr>
              <w:jc w:val="center"/>
              <w:rPr>
                <w:b/>
              </w:rPr>
            </w:pPr>
            <w:r w:rsidRPr="003E7251">
              <w:rPr>
                <w:b/>
              </w:rPr>
              <w:t>Avril</w:t>
            </w:r>
            <w:r>
              <w:rPr>
                <w:b/>
              </w:rPr>
              <w:t xml:space="preserve">  ___</w:t>
            </w:r>
            <w:r w:rsidRPr="003E7251">
              <w:rPr>
                <w:b/>
              </w:rPr>
              <w:t>€</w:t>
            </w:r>
          </w:p>
        </w:tc>
      </w:tr>
      <w:tr w:rsidR="00A12639" w:rsidRPr="00847FF0">
        <w:trPr>
          <w:trHeight w:val="411"/>
        </w:trPr>
        <w:tc>
          <w:tcPr>
            <w:tcW w:w="571" w:type="dxa"/>
            <w:gridSpan w:val="3"/>
            <w:tcBorders>
              <w:left w:val="single" w:sz="12" w:space="0" w:color="auto"/>
            </w:tcBorders>
          </w:tcPr>
          <w:p w:rsidR="00A12639" w:rsidRPr="00847FF0" w:rsidRDefault="00BE0A2A" w:rsidP="00847FF0">
            <w:pPr>
              <w:jc w:val="both"/>
              <w:rPr>
                <w:b/>
              </w:rPr>
            </w:pPr>
            <w:r>
              <w:rPr>
                <w:b/>
              </w:rPr>
              <w:t>6</w:t>
            </w:r>
          </w:p>
        </w:tc>
        <w:tc>
          <w:tcPr>
            <w:tcW w:w="638" w:type="dxa"/>
            <w:gridSpan w:val="2"/>
          </w:tcPr>
          <w:p w:rsidR="00A12639" w:rsidRPr="00847FF0" w:rsidRDefault="00BE0A2A" w:rsidP="00847FF0">
            <w:pPr>
              <w:jc w:val="both"/>
              <w:rPr>
                <w:b/>
              </w:rPr>
            </w:pPr>
            <w:r>
              <w:rPr>
                <w:b/>
              </w:rPr>
              <w:t>13</w:t>
            </w:r>
          </w:p>
        </w:tc>
        <w:tc>
          <w:tcPr>
            <w:tcW w:w="644" w:type="dxa"/>
            <w:gridSpan w:val="2"/>
          </w:tcPr>
          <w:p w:rsidR="00A12639" w:rsidRPr="00847FF0" w:rsidRDefault="00BE0A2A" w:rsidP="00847FF0">
            <w:pPr>
              <w:jc w:val="both"/>
              <w:rPr>
                <w:b/>
              </w:rPr>
            </w:pPr>
            <w:r>
              <w:rPr>
                <w:b/>
              </w:rPr>
              <w:t>20</w:t>
            </w:r>
          </w:p>
        </w:tc>
        <w:tc>
          <w:tcPr>
            <w:tcW w:w="634" w:type="dxa"/>
            <w:gridSpan w:val="2"/>
            <w:tcBorders>
              <w:right w:val="single" w:sz="12" w:space="0" w:color="auto"/>
            </w:tcBorders>
          </w:tcPr>
          <w:p w:rsidR="00A12639" w:rsidRPr="00847FF0" w:rsidRDefault="00BE0A2A" w:rsidP="00847FF0">
            <w:pPr>
              <w:jc w:val="both"/>
              <w:rPr>
                <w:b/>
              </w:rPr>
            </w:pPr>
            <w:r>
              <w:rPr>
                <w:b/>
              </w:rPr>
              <w:t>27</w:t>
            </w:r>
          </w:p>
        </w:tc>
        <w:tc>
          <w:tcPr>
            <w:tcW w:w="567" w:type="dxa"/>
            <w:gridSpan w:val="2"/>
            <w:tcBorders>
              <w:left w:val="single" w:sz="12" w:space="0" w:color="auto"/>
            </w:tcBorders>
          </w:tcPr>
          <w:p w:rsidR="00A12639" w:rsidRPr="00847FF0" w:rsidRDefault="00BE0A2A" w:rsidP="00847FF0">
            <w:pPr>
              <w:jc w:val="both"/>
              <w:rPr>
                <w:b/>
              </w:rPr>
            </w:pPr>
            <w:r>
              <w:rPr>
                <w:b/>
              </w:rPr>
              <w:t>3</w:t>
            </w:r>
          </w:p>
        </w:tc>
        <w:tc>
          <w:tcPr>
            <w:tcW w:w="626" w:type="dxa"/>
            <w:gridSpan w:val="3"/>
          </w:tcPr>
          <w:p w:rsidR="00A12639" w:rsidRPr="00847FF0" w:rsidRDefault="00BE0A2A" w:rsidP="00847FF0">
            <w:pPr>
              <w:jc w:val="both"/>
              <w:rPr>
                <w:b/>
              </w:rPr>
            </w:pPr>
            <w:r>
              <w:rPr>
                <w:b/>
              </w:rPr>
              <w:t>10</w:t>
            </w:r>
          </w:p>
        </w:tc>
        <w:tc>
          <w:tcPr>
            <w:tcW w:w="644" w:type="dxa"/>
            <w:gridSpan w:val="3"/>
          </w:tcPr>
          <w:p w:rsidR="00A12639" w:rsidRPr="00847FF0" w:rsidRDefault="00BE0A2A" w:rsidP="00847FF0">
            <w:pPr>
              <w:jc w:val="both"/>
              <w:rPr>
                <w:b/>
              </w:rPr>
            </w:pPr>
            <w:r>
              <w:rPr>
                <w:b/>
              </w:rPr>
              <w:t>17</w:t>
            </w:r>
          </w:p>
        </w:tc>
        <w:tc>
          <w:tcPr>
            <w:tcW w:w="746" w:type="dxa"/>
            <w:gridSpan w:val="3"/>
            <w:tcBorders>
              <w:right w:val="single" w:sz="12" w:space="0" w:color="auto"/>
            </w:tcBorders>
          </w:tcPr>
          <w:p w:rsidR="00A12639" w:rsidRPr="00847FF0" w:rsidRDefault="00BE0A2A" w:rsidP="00847FF0">
            <w:pPr>
              <w:jc w:val="both"/>
              <w:rPr>
                <w:b/>
              </w:rPr>
            </w:pPr>
            <w:r>
              <w:rPr>
                <w:b/>
              </w:rPr>
              <w:t>24</w:t>
            </w:r>
          </w:p>
        </w:tc>
        <w:tc>
          <w:tcPr>
            <w:tcW w:w="369" w:type="dxa"/>
            <w:tcBorders>
              <w:left w:val="single" w:sz="12" w:space="0" w:color="auto"/>
            </w:tcBorders>
          </w:tcPr>
          <w:p w:rsidR="00A12639" w:rsidRPr="00847FF0" w:rsidRDefault="00BE0A2A" w:rsidP="00847FF0">
            <w:pPr>
              <w:jc w:val="both"/>
              <w:rPr>
                <w:b/>
              </w:rPr>
            </w:pPr>
            <w:r>
              <w:rPr>
                <w:b/>
              </w:rPr>
              <w:t>2</w:t>
            </w:r>
          </w:p>
        </w:tc>
        <w:tc>
          <w:tcPr>
            <w:tcW w:w="611" w:type="dxa"/>
            <w:gridSpan w:val="2"/>
          </w:tcPr>
          <w:p w:rsidR="00A12639" w:rsidRPr="00847FF0" w:rsidRDefault="00BE0A2A" w:rsidP="00847FF0">
            <w:pPr>
              <w:jc w:val="both"/>
              <w:rPr>
                <w:b/>
              </w:rPr>
            </w:pPr>
            <w:r>
              <w:rPr>
                <w:b/>
              </w:rPr>
              <w:t>9</w:t>
            </w:r>
          </w:p>
        </w:tc>
        <w:tc>
          <w:tcPr>
            <w:tcW w:w="626" w:type="dxa"/>
            <w:gridSpan w:val="2"/>
          </w:tcPr>
          <w:p w:rsidR="00A12639" w:rsidRPr="00847FF0" w:rsidRDefault="00BE0A2A" w:rsidP="00847FF0">
            <w:pPr>
              <w:jc w:val="both"/>
              <w:rPr>
                <w:b/>
              </w:rPr>
            </w:pPr>
            <w:r>
              <w:rPr>
                <w:b/>
              </w:rPr>
              <w:t>16</w:t>
            </w:r>
          </w:p>
        </w:tc>
        <w:tc>
          <w:tcPr>
            <w:tcW w:w="661" w:type="dxa"/>
            <w:gridSpan w:val="3"/>
          </w:tcPr>
          <w:p w:rsidR="00A12639" w:rsidRPr="00847FF0" w:rsidRDefault="00BE0A2A" w:rsidP="00847FF0">
            <w:pPr>
              <w:jc w:val="both"/>
              <w:rPr>
                <w:b/>
              </w:rPr>
            </w:pPr>
            <w:r>
              <w:rPr>
                <w:b/>
              </w:rPr>
              <w:t>23</w:t>
            </w:r>
          </w:p>
        </w:tc>
        <w:tc>
          <w:tcPr>
            <w:tcW w:w="718" w:type="dxa"/>
            <w:gridSpan w:val="2"/>
            <w:tcBorders>
              <w:right w:val="single" w:sz="12" w:space="0" w:color="auto"/>
            </w:tcBorders>
          </w:tcPr>
          <w:p w:rsidR="00A12639" w:rsidRPr="00847FF0" w:rsidRDefault="00BE0A2A" w:rsidP="00847FF0">
            <w:pPr>
              <w:jc w:val="both"/>
              <w:rPr>
                <w:b/>
              </w:rPr>
            </w:pPr>
            <w:r>
              <w:rPr>
                <w:b/>
              </w:rPr>
              <w:t>30</w:t>
            </w:r>
          </w:p>
        </w:tc>
        <w:tc>
          <w:tcPr>
            <w:tcW w:w="567" w:type="dxa"/>
            <w:gridSpan w:val="2"/>
            <w:tcBorders>
              <w:top w:val="single" w:sz="8" w:space="0" w:color="auto"/>
              <w:left w:val="single" w:sz="12" w:space="0" w:color="auto"/>
              <w:bottom w:val="single" w:sz="8" w:space="0" w:color="auto"/>
              <w:right w:val="single" w:sz="12" w:space="0" w:color="auto"/>
            </w:tcBorders>
          </w:tcPr>
          <w:p w:rsidR="00A12639" w:rsidRPr="00847FF0" w:rsidRDefault="00BE0A2A" w:rsidP="00847FF0">
            <w:pPr>
              <w:jc w:val="both"/>
              <w:rPr>
                <w:b/>
              </w:rPr>
            </w:pPr>
            <w:r>
              <w:rPr>
                <w:b/>
              </w:rPr>
              <w:t>6</w:t>
            </w:r>
          </w:p>
        </w:tc>
        <w:tc>
          <w:tcPr>
            <w:tcW w:w="811" w:type="dxa"/>
            <w:gridSpan w:val="3"/>
            <w:tcBorders>
              <w:top w:val="single" w:sz="8" w:space="0" w:color="auto"/>
              <w:left w:val="single" w:sz="12" w:space="0" w:color="auto"/>
              <w:bottom w:val="single" w:sz="8" w:space="0" w:color="auto"/>
              <w:right w:val="single" w:sz="12" w:space="0" w:color="auto"/>
            </w:tcBorders>
          </w:tcPr>
          <w:p w:rsidR="00A12639" w:rsidRPr="00847FF0" w:rsidRDefault="00BE0A2A" w:rsidP="00847FF0">
            <w:pPr>
              <w:jc w:val="both"/>
              <w:rPr>
                <w:b/>
              </w:rPr>
            </w:pPr>
            <w:r>
              <w:rPr>
                <w:b/>
              </w:rPr>
              <w:t>13</w:t>
            </w:r>
          </w:p>
        </w:tc>
        <w:tc>
          <w:tcPr>
            <w:tcW w:w="650" w:type="dxa"/>
            <w:gridSpan w:val="4"/>
            <w:tcBorders>
              <w:top w:val="single" w:sz="8" w:space="0" w:color="auto"/>
              <w:left w:val="single" w:sz="12" w:space="0" w:color="auto"/>
              <w:bottom w:val="single" w:sz="8" w:space="0" w:color="auto"/>
              <w:right w:val="single" w:sz="12" w:space="0" w:color="auto"/>
            </w:tcBorders>
          </w:tcPr>
          <w:p w:rsidR="00A12639" w:rsidRPr="00847FF0" w:rsidRDefault="00BE0A2A" w:rsidP="00847FF0">
            <w:pPr>
              <w:jc w:val="both"/>
              <w:rPr>
                <w:b/>
              </w:rPr>
            </w:pPr>
            <w:r>
              <w:rPr>
                <w:b/>
              </w:rPr>
              <w:t>20</w:t>
            </w:r>
          </w:p>
        </w:tc>
        <w:tc>
          <w:tcPr>
            <w:tcW w:w="462" w:type="dxa"/>
            <w:tcBorders>
              <w:top w:val="single" w:sz="8" w:space="0" w:color="auto"/>
              <w:left w:val="single" w:sz="12" w:space="0" w:color="auto"/>
              <w:bottom w:val="single" w:sz="8" w:space="0" w:color="auto"/>
              <w:right w:val="single" w:sz="12" w:space="0" w:color="auto"/>
            </w:tcBorders>
          </w:tcPr>
          <w:p w:rsidR="00A12639" w:rsidRPr="00847FF0" w:rsidRDefault="00BE0A2A" w:rsidP="00847FF0">
            <w:pPr>
              <w:jc w:val="both"/>
              <w:rPr>
                <w:b/>
              </w:rPr>
            </w:pPr>
            <w:r>
              <w:rPr>
                <w:b/>
              </w:rPr>
              <w:t>27</w:t>
            </w:r>
          </w:p>
        </w:tc>
      </w:tr>
      <w:tr w:rsidR="00A12639" w:rsidRPr="00847FF0">
        <w:trPr>
          <w:trHeight w:val="558"/>
        </w:trPr>
        <w:tc>
          <w:tcPr>
            <w:tcW w:w="2487" w:type="dxa"/>
            <w:gridSpan w:val="9"/>
            <w:tcBorders>
              <w:left w:val="single" w:sz="12" w:space="0" w:color="auto"/>
              <w:right w:val="single" w:sz="12" w:space="0" w:color="auto"/>
            </w:tcBorders>
          </w:tcPr>
          <w:p w:rsidR="00A12639" w:rsidRPr="00847FF0" w:rsidRDefault="00A12639" w:rsidP="00847FF0">
            <w:pPr>
              <w:jc w:val="both"/>
              <w:rPr>
                <w:b/>
                <w:i/>
              </w:rPr>
            </w:pPr>
            <w:r w:rsidRPr="00847FF0">
              <w:rPr>
                <w:b/>
                <w:i/>
              </w:rPr>
              <w:t>Cheque</w:t>
            </w:r>
          </w:p>
        </w:tc>
        <w:tc>
          <w:tcPr>
            <w:tcW w:w="2583" w:type="dxa"/>
            <w:gridSpan w:val="11"/>
            <w:tcBorders>
              <w:left w:val="single" w:sz="12" w:space="0" w:color="auto"/>
              <w:right w:val="single" w:sz="12" w:space="0" w:color="auto"/>
            </w:tcBorders>
          </w:tcPr>
          <w:p w:rsidR="00A12639" w:rsidRPr="00847FF0" w:rsidRDefault="00A12639" w:rsidP="00847FF0">
            <w:pPr>
              <w:jc w:val="both"/>
              <w:rPr>
                <w:b/>
                <w:i/>
              </w:rPr>
            </w:pPr>
            <w:r w:rsidRPr="00847FF0">
              <w:rPr>
                <w:b/>
                <w:i/>
              </w:rPr>
              <w:t>Cheque</w:t>
            </w:r>
          </w:p>
        </w:tc>
        <w:tc>
          <w:tcPr>
            <w:tcW w:w="2985" w:type="dxa"/>
            <w:gridSpan w:val="10"/>
            <w:tcBorders>
              <w:left w:val="single" w:sz="12" w:space="0" w:color="auto"/>
              <w:right w:val="single" w:sz="12" w:space="0" w:color="auto"/>
            </w:tcBorders>
          </w:tcPr>
          <w:p w:rsidR="00A12639" w:rsidRPr="00847FF0" w:rsidRDefault="00A12639" w:rsidP="00847FF0">
            <w:pPr>
              <w:jc w:val="both"/>
              <w:rPr>
                <w:b/>
                <w:i/>
              </w:rPr>
            </w:pPr>
            <w:r w:rsidRPr="00847FF0">
              <w:rPr>
                <w:b/>
                <w:i/>
              </w:rPr>
              <w:t>Cheque</w:t>
            </w:r>
          </w:p>
        </w:tc>
        <w:tc>
          <w:tcPr>
            <w:tcW w:w="2490" w:type="dxa"/>
            <w:gridSpan w:val="10"/>
            <w:tcBorders>
              <w:top w:val="single" w:sz="8" w:space="0" w:color="auto"/>
              <w:left w:val="single" w:sz="12" w:space="0" w:color="auto"/>
              <w:bottom w:val="single" w:sz="8" w:space="0" w:color="auto"/>
              <w:right w:val="single" w:sz="12" w:space="0" w:color="auto"/>
            </w:tcBorders>
          </w:tcPr>
          <w:p w:rsidR="00A12639" w:rsidRPr="00847FF0" w:rsidRDefault="00A12639" w:rsidP="00847FF0">
            <w:pPr>
              <w:jc w:val="both"/>
              <w:rPr>
                <w:b/>
                <w:i/>
              </w:rPr>
            </w:pPr>
            <w:r w:rsidRPr="00847FF0">
              <w:rPr>
                <w:b/>
                <w:i/>
              </w:rPr>
              <w:t>Cheque</w:t>
            </w:r>
          </w:p>
        </w:tc>
      </w:tr>
      <w:tr w:rsidR="00A12639" w:rsidRPr="00847FF0">
        <w:trPr>
          <w:trHeight w:val="278"/>
        </w:trPr>
        <w:tc>
          <w:tcPr>
            <w:tcW w:w="2487" w:type="dxa"/>
            <w:gridSpan w:val="9"/>
            <w:tcBorders>
              <w:left w:val="single" w:sz="12" w:space="0" w:color="auto"/>
              <w:bottom w:val="single" w:sz="12" w:space="0" w:color="auto"/>
              <w:right w:val="single" w:sz="12" w:space="0" w:color="auto"/>
            </w:tcBorders>
          </w:tcPr>
          <w:p w:rsidR="00A12639" w:rsidRPr="00847FF0" w:rsidRDefault="00A12639" w:rsidP="00847FF0">
            <w:pPr>
              <w:jc w:val="both"/>
              <w:rPr>
                <w:b/>
                <w:i/>
              </w:rPr>
            </w:pPr>
            <w:r w:rsidRPr="00847FF0">
              <w:rPr>
                <w:b/>
                <w:i/>
              </w:rPr>
              <w:t>Espèce</w:t>
            </w:r>
          </w:p>
          <w:p w:rsidR="00A12639" w:rsidRPr="00847FF0" w:rsidRDefault="00A12639" w:rsidP="00847FF0">
            <w:pPr>
              <w:jc w:val="both"/>
              <w:rPr>
                <w:b/>
                <w:i/>
              </w:rPr>
            </w:pPr>
          </w:p>
        </w:tc>
        <w:tc>
          <w:tcPr>
            <w:tcW w:w="2583" w:type="dxa"/>
            <w:gridSpan w:val="11"/>
            <w:tcBorders>
              <w:left w:val="single" w:sz="12" w:space="0" w:color="auto"/>
              <w:bottom w:val="single" w:sz="12" w:space="0" w:color="auto"/>
              <w:right w:val="single" w:sz="12" w:space="0" w:color="auto"/>
            </w:tcBorders>
            <w:shd w:val="clear" w:color="auto" w:fill="auto"/>
          </w:tcPr>
          <w:p w:rsidR="00A12639" w:rsidRPr="00847FF0" w:rsidRDefault="00A12639" w:rsidP="00847FF0">
            <w:pPr>
              <w:jc w:val="both"/>
              <w:rPr>
                <w:b/>
                <w:i/>
              </w:rPr>
            </w:pPr>
            <w:r w:rsidRPr="00847FF0">
              <w:rPr>
                <w:b/>
                <w:i/>
              </w:rPr>
              <w:t>Espèce</w:t>
            </w:r>
          </w:p>
          <w:p w:rsidR="00A12639" w:rsidRPr="00847FF0" w:rsidRDefault="00A12639" w:rsidP="00847FF0">
            <w:pPr>
              <w:jc w:val="both"/>
              <w:rPr>
                <w:b/>
                <w:i/>
              </w:rPr>
            </w:pPr>
          </w:p>
        </w:tc>
        <w:tc>
          <w:tcPr>
            <w:tcW w:w="2985" w:type="dxa"/>
            <w:gridSpan w:val="10"/>
            <w:tcBorders>
              <w:left w:val="single" w:sz="12" w:space="0" w:color="auto"/>
              <w:bottom w:val="single" w:sz="12" w:space="0" w:color="auto"/>
              <w:right w:val="single" w:sz="12" w:space="0" w:color="auto"/>
            </w:tcBorders>
            <w:shd w:val="clear" w:color="auto" w:fill="auto"/>
          </w:tcPr>
          <w:p w:rsidR="00A12639" w:rsidRPr="00847FF0" w:rsidRDefault="00A12639" w:rsidP="00847FF0">
            <w:pPr>
              <w:jc w:val="both"/>
              <w:rPr>
                <w:b/>
                <w:i/>
              </w:rPr>
            </w:pPr>
            <w:r w:rsidRPr="00847FF0">
              <w:rPr>
                <w:b/>
                <w:i/>
              </w:rPr>
              <w:t>Espèce</w:t>
            </w:r>
          </w:p>
          <w:p w:rsidR="00A12639" w:rsidRPr="00847FF0" w:rsidRDefault="00A12639" w:rsidP="00847FF0">
            <w:pPr>
              <w:jc w:val="both"/>
              <w:rPr>
                <w:b/>
                <w:i/>
              </w:rPr>
            </w:pPr>
          </w:p>
        </w:tc>
        <w:tc>
          <w:tcPr>
            <w:tcW w:w="2490" w:type="dxa"/>
            <w:gridSpan w:val="10"/>
            <w:tcBorders>
              <w:top w:val="single" w:sz="8" w:space="0" w:color="auto"/>
              <w:left w:val="single" w:sz="12" w:space="0" w:color="auto"/>
              <w:bottom w:val="single" w:sz="12" w:space="0" w:color="auto"/>
              <w:right w:val="single" w:sz="12" w:space="0" w:color="auto"/>
            </w:tcBorders>
            <w:shd w:val="clear" w:color="auto" w:fill="auto"/>
          </w:tcPr>
          <w:p w:rsidR="00A12639" w:rsidRPr="00847FF0" w:rsidRDefault="00A12639" w:rsidP="00847FF0">
            <w:pPr>
              <w:jc w:val="both"/>
              <w:rPr>
                <w:b/>
                <w:i/>
              </w:rPr>
            </w:pPr>
            <w:r w:rsidRPr="00847FF0">
              <w:rPr>
                <w:b/>
                <w:i/>
              </w:rPr>
              <w:t>Espèce</w:t>
            </w:r>
          </w:p>
          <w:p w:rsidR="00A12639" w:rsidRPr="00847FF0" w:rsidRDefault="00A12639" w:rsidP="00847FF0">
            <w:pPr>
              <w:jc w:val="both"/>
              <w:rPr>
                <w:b/>
                <w:i/>
              </w:rPr>
            </w:pPr>
          </w:p>
        </w:tc>
      </w:tr>
      <w:tr w:rsidR="00A12639" w:rsidRPr="00847FF0">
        <w:trPr>
          <w:trHeight w:val="484"/>
        </w:trPr>
        <w:tc>
          <w:tcPr>
            <w:tcW w:w="2487" w:type="dxa"/>
            <w:gridSpan w:val="9"/>
            <w:tcBorders>
              <w:top w:val="single" w:sz="12" w:space="0" w:color="auto"/>
              <w:left w:val="single" w:sz="12" w:space="0" w:color="auto"/>
              <w:right w:val="single" w:sz="12" w:space="0" w:color="auto"/>
            </w:tcBorders>
          </w:tcPr>
          <w:p w:rsidR="00A12639" w:rsidRPr="003E7251" w:rsidRDefault="00A12639" w:rsidP="00AF7B3B">
            <w:pPr>
              <w:jc w:val="center"/>
              <w:rPr>
                <w:b/>
              </w:rPr>
            </w:pPr>
            <w:r w:rsidRPr="003E7251">
              <w:rPr>
                <w:b/>
              </w:rPr>
              <w:t>Mai</w:t>
            </w:r>
            <w:r>
              <w:rPr>
                <w:b/>
              </w:rPr>
              <w:t xml:space="preserve">  ___€</w:t>
            </w:r>
          </w:p>
        </w:tc>
        <w:tc>
          <w:tcPr>
            <w:tcW w:w="2583" w:type="dxa"/>
            <w:gridSpan w:val="11"/>
            <w:tcBorders>
              <w:top w:val="single" w:sz="12" w:space="0" w:color="auto"/>
              <w:left w:val="single" w:sz="12" w:space="0" w:color="auto"/>
              <w:right w:val="single" w:sz="12" w:space="0" w:color="auto"/>
            </w:tcBorders>
            <w:shd w:val="clear" w:color="auto" w:fill="auto"/>
          </w:tcPr>
          <w:p w:rsidR="00A12639" w:rsidRPr="003E7251" w:rsidRDefault="00A12639" w:rsidP="00AF7B3B">
            <w:pPr>
              <w:jc w:val="center"/>
              <w:rPr>
                <w:b/>
              </w:rPr>
            </w:pPr>
            <w:r w:rsidRPr="003E7251">
              <w:rPr>
                <w:b/>
              </w:rPr>
              <w:t>Juin</w:t>
            </w:r>
            <w:r>
              <w:rPr>
                <w:b/>
              </w:rPr>
              <w:t xml:space="preserve"> ___€</w:t>
            </w:r>
          </w:p>
        </w:tc>
        <w:tc>
          <w:tcPr>
            <w:tcW w:w="2985" w:type="dxa"/>
            <w:gridSpan w:val="10"/>
            <w:tcBorders>
              <w:top w:val="single" w:sz="12" w:space="0" w:color="auto"/>
              <w:left w:val="single" w:sz="12" w:space="0" w:color="auto"/>
              <w:right w:val="single" w:sz="12" w:space="0" w:color="auto"/>
            </w:tcBorders>
            <w:shd w:val="clear" w:color="auto" w:fill="auto"/>
          </w:tcPr>
          <w:p w:rsidR="00A12639" w:rsidRPr="003E7251" w:rsidRDefault="00A12639" w:rsidP="00AF7B3B">
            <w:pPr>
              <w:jc w:val="center"/>
              <w:rPr>
                <w:b/>
              </w:rPr>
            </w:pPr>
            <w:r w:rsidRPr="003E7251">
              <w:rPr>
                <w:b/>
              </w:rPr>
              <w:t>Juillet</w:t>
            </w:r>
            <w:r>
              <w:rPr>
                <w:b/>
              </w:rPr>
              <w:t xml:space="preserve">  ___€</w:t>
            </w:r>
          </w:p>
        </w:tc>
        <w:tc>
          <w:tcPr>
            <w:tcW w:w="2490" w:type="dxa"/>
            <w:gridSpan w:val="10"/>
            <w:tcBorders>
              <w:top w:val="single" w:sz="12" w:space="0" w:color="auto"/>
              <w:left w:val="single" w:sz="12" w:space="0" w:color="auto"/>
              <w:right w:val="single" w:sz="12" w:space="0" w:color="auto"/>
            </w:tcBorders>
            <w:shd w:val="clear" w:color="auto" w:fill="auto"/>
          </w:tcPr>
          <w:p w:rsidR="00A12639" w:rsidRPr="003E7251" w:rsidRDefault="00A12639" w:rsidP="00AF7B3B">
            <w:pPr>
              <w:jc w:val="center"/>
              <w:rPr>
                <w:b/>
              </w:rPr>
            </w:pPr>
            <w:r w:rsidRPr="003E7251">
              <w:rPr>
                <w:b/>
              </w:rPr>
              <w:t>Aout</w:t>
            </w:r>
            <w:r>
              <w:rPr>
                <w:b/>
              </w:rPr>
              <w:t xml:space="preserve"> ___€</w:t>
            </w:r>
          </w:p>
        </w:tc>
      </w:tr>
      <w:tr w:rsidR="00C43FDA" w:rsidRPr="00847FF0">
        <w:trPr>
          <w:trHeight w:val="445"/>
        </w:trPr>
        <w:tc>
          <w:tcPr>
            <w:tcW w:w="392" w:type="dxa"/>
            <w:tcBorders>
              <w:left w:val="single" w:sz="12" w:space="0" w:color="auto"/>
              <w:right w:val="single" w:sz="12" w:space="0" w:color="auto"/>
            </w:tcBorders>
          </w:tcPr>
          <w:p w:rsidR="00C43FDA" w:rsidRPr="00847FF0" w:rsidRDefault="00BE0A2A" w:rsidP="00847FF0">
            <w:pPr>
              <w:jc w:val="both"/>
              <w:rPr>
                <w:b/>
              </w:rPr>
            </w:pPr>
            <w:r>
              <w:rPr>
                <w:b/>
              </w:rPr>
              <w:t>4</w:t>
            </w:r>
          </w:p>
        </w:tc>
        <w:tc>
          <w:tcPr>
            <w:tcW w:w="595" w:type="dxa"/>
            <w:gridSpan w:val="3"/>
            <w:tcBorders>
              <w:left w:val="single" w:sz="12" w:space="0" w:color="auto"/>
              <w:right w:val="single" w:sz="12" w:space="0" w:color="auto"/>
            </w:tcBorders>
          </w:tcPr>
          <w:p w:rsidR="00C43FDA" w:rsidRPr="00847FF0" w:rsidRDefault="00BE0A2A" w:rsidP="00847FF0">
            <w:pPr>
              <w:jc w:val="both"/>
              <w:rPr>
                <w:b/>
              </w:rPr>
            </w:pPr>
            <w:r>
              <w:rPr>
                <w:b/>
              </w:rPr>
              <w:t>11</w:t>
            </w:r>
          </w:p>
        </w:tc>
        <w:tc>
          <w:tcPr>
            <w:tcW w:w="502" w:type="dxa"/>
            <w:gridSpan w:val="2"/>
            <w:tcBorders>
              <w:left w:val="single" w:sz="12" w:space="0" w:color="auto"/>
              <w:right w:val="single" w:sz="12" w:space="0" w:color="auto"/>
            </w:tcBorders>
          </w:tcPr>
          <w:p w:rsidR="00C43FDA" w:rsidRPr="00847FF0" w:rsidRDefault="00BE0A2A" w:rsidP="00847FF0">
            <w:pPr>
              <w:jc w:val="both"/>
              <w:rPr>
                <w:b/>
              </w:rPr>
            </w:pPr>
            <w:r>
              <w:rPr>
                <w:b/>
              </w:rPr>
              <w:t>18</w:t>
            </w:r>
          </w:p>
        </w:tc>
        <w:tc>
          <w:tcPr>
            <w:tcW w:w="499" w:type="dxa"/>
            <w:gridSpan w:val="2"/>
            <w:tcBorders>
              <w:left w:val="single" w:sz="12" w:space="0" w:color="auto"/>
              <w:right w:val="single" w:sz="12" w:space="0" w:color="auto"/>
            </w:tcBorders>
          </w:tcPr>
          <w:p w:rsidR="00C43FDA" w:rsidRPr="00847FF0" w:rsidRDefault="00BE0A2A" w:rsidP="00847FF0">
            <w:pPr>
              <w:jc w:val="both"/>
              <w:rPr>
                <w:b/>
              </w:rPr>
            </w:pPr>
            <w:r>
              <w:rPr>
                <w:b/>
              </w:rPr>
              <w:t>25</w:t>
            </w:r>
          </w:p>
        </w:tc>
        <w:tc>
          <w:tcPr>
            <w:tcW w:w="499" w:type="dxa"/>
            <w:tcBorders>
              <w:left w:val="single" w:sz="12" w:space="0" w:color="auto"/>
              <w:right w:val="single" w:sz="12" w:space="0" w:color="auto"/>
            </w:tcBorders>
          </w:tcPr>
          <w:p w:rsidR="00C43FDA" w:rsidRPr="00847FF0" w:rsidRDefault="00C43FDA" w:rsidP="00847FF0">
            <w:pPr>
              <w:jc w:val="both"/>
              <w:rPr>
                <w:b/>
              </w:rPr>
            </w:pPr>
          </w:p>
        </w:tc>
        <w:tc>
          <w:tcPr>
            <w:tcW w:w="508" w:type="dxa"/>
            <w:tcBorders>
              <w:left w:val="single" w:sz="12" w:space="0" w:color="auto"/>
              <w:right w:val="single" w:sz="12" w:space="0" w:color="auto"/>
            </w:tcBorders>
          </w:tcPr>
          <w:p w:rsidR="00C43FDA" w:rsidRPr="00847FF0" w:rsidRDefault="00BE0A2A" w:rsidP="00847FF0">
            <w:pPr>
              <w:jc w:val="both"/>
              <w:rPr>
                <w:b/>
              </w:rPr>
            </w:pPr>
            <w:r>
              <w:rPr>
                <w:b/>
              </w:rPr>
              <w:t>1</w:t>
            </w:r>
          </w:p>
        </w:tc>
        <w:tc>
          <w:tcPr>
            <w:tcW w:w="506" w:type="dxa"/>
            <w:gridSpan w:val="3"/>
            <w:tcBorders>
              <w:left w:val="single" w:sz="12" w:space="0" w:color="auto"/>
              <w:right w:val="single" w:sz="12" w:space="0" w:color="auto"/>
            </w:tcBorders>
          </w:tcPr>
          <w:p w:rsidR="00C43FDA" w:rsidRPr="00847FF0" w:rsidRDefault="00BE0A2A" w:rsidP="00847FF0">
            <w:pPr>
              <w:jc w:val="both"/>
              <w:rPr>
                <w:b/>
              </w:rPr>
            </w:pPr>
            <w:r>
              <w:rPr>
                <w:b/>
              </w:rPr>
              <w:t>8</w:t>
            </w:r>
          </w:p>
        </w:tc>
        <w:tc>
          <w:tcPr>
            <w:tcW w:w="523" w:type="dxa"/>
            <w:gridSpan w:val="3"/>
            <w:tcBorders>
              <w:left w:val="single" w:sz="12" w:space="0" w:color="auto"/>
              <w:right w:val="single" w:sz="12" w:space="0" w:color="auto"/>
            </w:tcBorders>
          </w:tcPr>
          <w:p w:rsidR="00C43FDA" w:rsidRPr="00847FF0" w:rsidRDefault="00BE0A2A" w:rsidP="00847FF0">
            <w:pPr>
              <w:jc w:val="both"/>
              <w:rPr>
                <w:b/>
              </w:rPr>
            </w:pPr>
            <w:r>
              <w:rPr>
                <w:b/>
              </w:rPr>
              <w:t>15</w:t>
            </w:r>
          </w:p>
        </w:tc>
        <w:tc>
          <w:tcPr>
            <w:tcW w:w="523" w:type="dxa"/>
            <w:gridSpan w:val="3"/>
            <w:tcBorders>
              <w:left w:val="single" w:sz="12" w:space="0" w:color="auto"/>
              <w:right w:val="single" w:sz="12" w:space="0" w:color="auto"/>
            </w:tcBorders>
          </w:tcPr>
          <w:p w:rsidR="00C43FDA" w:rsidRPr="00847FF0" w:rsidRDefault="00BE0A2A" w:rsidP="00847FF0">
            <w:pPr>
              <w:jc w:val="both"/>
              <w:rPr>
                <w:b/>
              </w:rPr>
            </w:pPr>
            <w:r>
              <w:rPr>
                <w:b/>
              </w:rPr>
              <w:t>22</w:t>
            </w:r>
          </w:p>
        </w:tc>
        <w:tc>
          <w:tcPr>
            <w:tcW w:w="523" w:type="dxa"/>
            <w:tcBorders>
              <w:left w:val="single" w:sz="12" w:space="0" w:color="auto"/>
              <w:right w:val="single" w:sz="12" w:space="0" w:color="auto"/>
            </w:tcBorders>
          </w:tcPr>
          <w:p w:rsidR="00C43FDA" w:rsidRPr="00847FF0" w:rsidRDefault="00BE0A2A" w:rsidP="00847FF0">
            <w:pPr>
              <w:jc w:val="both"/>
              <w:rPr>
                <w:b/>
              </w:rPr>
            </w:pPr>
            <w:r>
              <w:rPr>
                <w:b/>
              </w:rPr>
              <w:t>29</w:t>
            </w:r>
          </w:p>
        </w:tc>
        <w:tc>
          <w:tcPr>
            <w:tcW w:w="552" w:type="dxa"/>
            <w:gridSpan w:val="2"/>
            <w:tcBorders>
              <w:left w:val="single" w:sz="12" w:space="0" w:color="auto"/>
              <w:right w:val="single" w:sz="12" w:space="0" w:color="auto"/>
            </w:tcBorders>
          </w:tcPr>
          <w:p w:rsidR="00C43FDA" w:rsidRPr="00847FF0" w:rsidRDefault="00BE0A2A" w:rsidP="00847FF0">
            <w:pPr>
              <w:jc w:val="both"/>
              <w:rPr>
                <w:b/>
              </w:rPr>
            </w:pPr>
            <w:r>
              <w:rPr>
                <w:b/>
              </w:rPr>
              <w:t>6</w:t>
            </w:r>
          </w:p>
        </w:tc>
        <w:tc>
          <w:tcPr>
            <w:tcW w:w="705" w:type="dxa"/>
            <w:gridSpan w:val="2"/>
            <w:tcBorders>
              <w:left w:val="single" w:sz="12" w:space="0" w:color="auto"/>
              <w:right w:val="single" w:sz="12" w:space="0" w:color="auto"/>
            </w:tcBorders>
          </w:tcPr>
          <w:p w:rsidR="00C43FDA" w:rsidRPr="00847FF0" w:rsidRDefault="00BE0A2A" w:rsidP="00847FF0">
            <w:pPr>
              <w:jc w:val="both"/>
              <w:rPr>
                <w:b/>
              </w:rPr>
            </w:pPr>
            <w:r>
              <w:rPr>
                <w:b/>
              </w:rPr>
              <w:t>13</w:t>
            </w:r>
          </w:p>
        </w:tc>
        <w:tc>
          <w:tcPr>
            <w:tcW w:w="887" w:type="dxa"/>
            <w:gridSpan w:val="3"/>
            <w:tcBorders>
              <w:left w:val="single" w:sz="12" w:space="0" w:color="auto"/>
              <w:right w:val="single" w:sz="12" w:space="0" w:color="auto"/>
            </w:tcBorders>
          </w:tcPr>
          <w:p w:rsidR="00C43FDA" w:rsidRPr="00847FF0" w:rsidRDefault="00BE0A2A" w:rsidP="00847FF0">
            <w:pPr>
              <w:jc w:val="both"/>
              <w:rPr>
                <w:b/>
              </w:rPr>
            </w:pPr>
            <w:r>
              <w:rPr>
                <w:b/>
              </w:rPr>
              <w:t>20</w:t>
            </w:r>
          </w:p>
        </w:tc>
        <w:tc>
          <w:tcPr>
            <w:tcW w:w="841" w:type="dxa"/>
            <w:gridSpan w:val="3"/>
            <w:tcBorders>
              <w:left w:val="single" w:sz="12" w:space="0" w:color="auto"/>
              <w:right w:val="single" w:sz="12" w:space="0" w:color="auto"/>
            </w:tcBorders>
          </w:tcPr>
          <w:p w:rsidR="00C43FDA" w:rsidRPr="00847FF0" w:rsidRDefault="00BE0A2A" w:rsidP="00847FF0">
            <w:pPr>
              <w:jc w:val="both"/>
              <w:rPr>
                <w:b/>
              </w:rPr>
            </w:pPr>
            <w:r>
              <w:rPr>
                <w:b/>
              </w:rPr>
              <w:t>27</w:t>
            </w:r>
          </w:p>
        </w:tc>
        <w:tc>
          <w:tcPr>
            <w:tcW w:w="452" w:type="dxa"/>
            <w:tcBorders>
              <w:left w:val="single" w:sz="12" w:space="0" w:color="auto"/>
            </w:tcBorders>
          </w:tcPr>
          <w:p w:rsidR="00C43FDA" w:rsidRPr="00847FF0" w:rsidRDefault="00BE0A2A" w:rsidP="00847FF0">
            <w:pPr>
              <w:jc w:val="both"/>
              <w:rPr>
                <w:b/>
              </w:rPr>
            </w:pPr>
            <w:r>
              <w:rPr>
                <w:b/>
              </w:rPr>
              <w:t>3</w:t>
            </w:r>
          </w:p>
        </w:tc>
        <w:tc>
          <w:tcPr>
            <w:tcW w:w="456" w:type="dxa"/>
            <w:gridSpan w:val="2"/>
            <w:tcBorders>
              <w:right w:val="single" w:sz="12" w:space="0" w:color="auto"/>
            </w:tcBorders>
          </w:tcPr>
          <w:p w:rsidR="00C43FDA" w:rsidRPr="00847FF0" w:rsidRDefault="00BE0A2A" w:rsidP="00847FF0">
            <w:pPr>
              <w:jc w:val="both"/>
              <w:rPr>
                <w:b/>
              </w:rPr>
            </w:pPr>
            <w:r>
              <w:rPr>
                <w:b/>
              </w:rPr>
              <w:t>10</w:t>
            </w:r>
          </w:p>
        </w:tc>
        <w:tc>
          <w:tcPr>
            <w:tcW w:w="470" w:type="dxa"/>
            <w:gridSpan w:val="2"/>
            <w:tcBorders>
              <w:right w:val="single" w:sz="12" w:space="0" w:color="auto"/>
            </w:tcBorders>
          </w:tcPr>
          <w:p w:rsidR="00C43FDA" w:rsidRPr="00847FF0" w:rsidRDefault="00BE0A2A" w:rsidP="00847FF0">
            <w:pPr>
              <w:jc w:val="both"/>
              <w:rPr>
                <w:b/>
              </w:rPr>
            </w:pPr>
            <w:r>
              <w:rPr>
                <w:b/>
              </w:rPr>
              <w:t>17</w:t>
            </w:r>
          </w:p>
        </w:tc>
        <w:tc>
          <w:tcPr>
            <w:tcW w:w="524" w:type="dxa"/>
            <w:gridSpan w:val="2"/>
            <w:tcBorders>
              <w:left w:val="single" w:sz="12" w:space="0" w:color="auto"/>
              <w:right w:val="single" w:sz="12" w:space="0" w:color="auto"/>
            </w:tcBorders>
          </w:tcPr>
          <w:p w:rsidR="00C43FDA" w:rsidRPr="00847FF0" w:rsidRDefault="00BE0A2A" w:rsidP="00847FF0">
            <w:pPr>
              <w:jc w:val="both"/>
              <w:rPr>
                <w:b/>
              </w:rPr>
            </w:pPr>
            <w:r>
              <w:rPr>
                <w:b/>
              </w:rPr>
              <w:t>24</w:t>
            </w:r>
          </w:p>
        </w:tc>
        <w:tc>
          <w:tcPr>
            <w:tcW w:w="588" w:type="dxa"/>
            <w:gridSpan w:val="3"/>
            <w:tcBorders>
              <w:left w:val="single" w:sz="12" w:space="0" w:color="auto"/>
            </w:tcBorders>
          </w:tcPr>
          <w:p w:rsidR="00C43FDA" w:rsidRPr="00847FF0" w:rsidRDefault="00BE0A2A" w:rsidP="00847FF0">
            <w:pPr>
              <w:jc w:val="both"/>
              <w:rPr>
                <w:b/>
              </w:rPr>
            </w:pPr>
            <w:r>
              <w:rPr>
                <w:b/>
              </w:rPr>
              <w:t>31</w:t>
            </w:r>
          </w:p>
        </w:tc>
      </w:tr>
      <w:tr w:rsidR="00A12639" w:rsidRPr="00847FF0">
        <w:trPr>
          <w:trHeight w:val="488"/>
        </w:trPr>
        <w:tc>
          <w:tcPr>
            <w:tcW w:w="2487" w:type="dxa"/>
            <w:gridSpan w:val="9"/>
            <w:tcBorders>
              <w:left w:val="single" w:sz="12" w:space="0" w:color="auto"/>
              <w:right w:val="single" w:sz="12" w:space="0" w:color="auto"/>
            </w:tcBorders>
            <w:vAlign w:val="center"/>
          </w:tcPr>
          <w:p w:rsidR="00A12639" w:rsidRPr="00847FF0" w:rsidRDefault="00A12639" w:rsidP="005A6F27">
            <w:pPr>
              <w:rPr>
                <w:b/>
                <w:i/>
              </w:rPr>
            </w:pPr>
            <w:r w:rsidRPr="00847FF0">
              <w:rPr>
                <w:b/>
                <w:i/>
              </w:rPr>
              <w:t>Cheque</w:t>
            </w:r>
          </w:p>
        </w:tc>
        <w:tc>
          <w:tcPr>
            <w:tcW w:w="2583" w:type="dxa"/>
            <w:gridSpan w:val="11"/>
            <w:tcBorders>
              <w:left w:val="single" w:sz="12" w:space="0" w:color="auto"/>
              <w:right w:val="single" w:sz="12" w:space="0" w:color="auto"/>
            </w:tcBorders>
            <w:shd w:val="clear" w:color="auto" w:fill="auto"/>
            <w:vAlign w:val="center"/>
          </w:tcPr>
          <w:p w:rsidR="00A12639" w:rsidRPr="00847FF0" w:rsidRDefault="00A12639" w:rsidP="005A6F27">
            <w:pPr>
              <w:rPr>
                <w:b/>
                <w:i/>
              </w:rPr>
            </w:pPr>
            <w:r w:rsidRPr="00847FF0">
              <w:rPr>
                <w:b/>
                <w:i/>
              </w:rPr>
              <w:t>Cheque</w:t>
            </w:r>
          </w:p>
        </w:tc>
        <w:tc>
          <w:tcPr>
            <w:tcW w:w="2985" w:type="dxa"/>
            <w:gridSpan w:val="10"/>
            <w:tcBorders>
              <w:left w:val="single" w:sz="12" w:space="0" w:color="auto"/>
              <w:right w:val="single" w:sz="12" w:space="0" w:color="auto"/>
            </w:tcBorders>
            <w:shd w:val="clear" w:color="auto" w:fill="auto"/>
            <w:vAlign w:val="center"/>
          </w:tcPr>
          <w:p w:rsidR="00A12639" w:rsidRPr="00847FF0" w:rsidRDefault="00A12639" w:rsidP="005A6F27">
            <w:pPr>
              <w:rPr>
                <w:b/>
                <w:i/>
              </w:rPr>
            </w:pPr>
            <w:r w:rsidRPr="00847FF0">
              <w:rPr>
                <w:b/>
                <w:i/>
              </w:rPr>
              <w:t>Cheque</w:t>
            </w:r>
          </w:p>
        </w:tc>
        <w:tc>
          <w:tcPr>
            <w:tcW w:w="2490" w:type="dxa"/>
            <w:gridSpan w:val="10"/>
            <w:tcBorders>
              <w:left w:val="single" w:sz="12" w:space="0" w:color="auto"/>
              <w:right w:val="single" w:sz="12" w:space="0" w:color="auto"/>
            </w:tcBorders>
            <w:shd w:val="clear" w:color="auto" w:fill="auto"/>
            <w:vAlign w:val="center"/>
          </w:tcPr>
          <w:p w:rsidR="00A12639" w:rsidRPr="00847FF0" w:rsidRDefault="00A12639" w:rsidP="005A6F27">
            <w:pPr>
              <w:rPr>
                <w:b/>
                <w:i/>
              </w:rPr>
            </w:pPr>
            <w:r w:rsidRPr="00847FF0">
              <w:rPr>
                <w:b/>
                <w:i/>
              </w:rPr>
              <w:t>Cheque</w:t>
            </w:r>
          </w:p>
        </w:tc>
      </w:tr>
      <w:tr w:rsidR="00A12639" w:rsidRPr="00847FF0">
        <w:trPr>
          <w:trHeight w:val="487"/>
        </w:trPr>
        <w:tc>
          <w:tcPr>
            <w:tcW w:w="2487" w:type="dxa"/>
            <w:gridSpan w:val="9"/>
            <w:tcBorders>
              <w:left w:val="single" w:sz="12" w:space="0" w:color="auto"/>
              <w:bottom w:val="single" w:sz="12" w:space="0" w:color="auto"/>
              <w:right w:val="single" w:sz="12" w:space="0" w:color="auto"/>
            </w:tcBorders>
            <w:vAlign w:val="center"/>
          </w:tcPr>
          <w:p w:rsidR="00A12639" w:rsidRPr="00847FF0" w:rsidRDefault="00A12639" w:rsidP="005A6F27">
            <w:pPr>
              <w:rPr>
                <w:b/>
                <w:i/>
              </w:rPr>
            </w:pPr>
            <w:r w:rsidRPr="00847FF0">
              <w:rPr>
                <w:b/>
                <w:i/>
              </w:rPr>
              <w:t>Espèce</w:t>
            </w:r>
          </w:p>
          <w:p w:rsidR="00A12639" w:rsidRPr="00847FF0" w:rsidRDefault="00A12639" w:rsidP="005A6F27">
            <w:pPr>
              <w:rPr>
                <w:b/>
                <w:i/>
              </w:rPr>
            </w:pPr>
          </w:p>
        </w:tc>
        <w:tc>
          <w:tcPr>
            <w:tcW w:w="2583" w:type="dxa"/>
            <w:gridSpan w:val="11"/>
            <w:tcBorders>
              <w:left w:val="single" w:sz="12" w:space="0" w:color="auto"/>
              <w:bottom w:val="single" w:sz="12" w:space="0" w:color="auto"/>
              <w:right w:val="single" w:sz="12" w:space="0" w:color="auto"/>
            </w:tcBorders>
            <w:shd w:val="clear" w:color="auto" w:fill="auto"/>
            <w:vAlign w:val="center"/>
          </w:tcPr>
          <w:p w:rsidR="00A12639" w:rsidRPr="00847FF0" w:rsidRDefault="00A12639" w:rsidP="005A6F27">
            <w:pPr>
              <w:rPr>
                <w:b/>
                <w:i/>
              </w:rPr>
            </w:pPr>
            <w:r w:rsidRPr="00847FF0">
              <w:rPr>
                <w:b/>
                <w:i/>
              </w:rPr>
              <w:t>Espèce</w:t>
            </w:r>
          </w:p>
          <w:p w:rsidR="00A12639" w:rsidRPr="00847FF0" w:rsidRDefault="00A12639" w:rsidP="005A6F27">
            <w:pPr>
              <w:rPr>
                <w:b/>
                <w:i/>
              </w:rPr>
            </w:pPr>
          </w:p>
        </w:tc>
        <w:tc>
          <w:tcPr>
            <w:tcW w:w="2985" w:type="dxa"/>
            <w:gridSpan w:val="10"/>
            <w:tcBorders>
              <w:left w:val="single" w:sz="12" w:space="0" w:color="auto"/>
              <w:bottom w:val="single" w:sz="12" w:space="0" w:color="auto"/>
              <w:right w:val="single" w:sz="12" w:space="0" w:color="auto"/>
            </w:tcBorders>
            <w:shd w:val="clear" w:color="auto" w:fill="auto"/>
            <w:vAlign w:val="center"/>
          </w:tcPr>
          <w:p w:rsidR="00A12639" w:rsidRPr="00847FF0" w:rsidRDefault="00A12639" w:rsidP="005A6F27">
            <w:pPr>
              <w:rPr>
                <w:b/>
                <w:i/>
              </w:rPr>
            </w:pPr>
            <w:r w:rsidRPr="00847FF0">
              <w:rPr>
                <w:b/>
                <w:i/>
              </w:rPr>
              <w:t>Espèce</w:t>
            </w:r>
          </w:p>
          <w:p w:rsidR="00A12639" w:rsidRPr="00847FF0" w:rsidRDefault="00A12639" w:rsidP="005A6F27">
            <w:pPr>
              <w:rPr>
                <w:b/>
                <w:i/>
              </w:rPr>
            </w:pPr>
          </w:p>
        </w:tc>
        <w:tc>
          <w:tcPr>
            <w:tcW w:w="2490" w:type="dxa"/>
            <w:gridSpan w:val="10"/>
            <w:tcBorders>
              <w:left w:val="single" w:sz="12" w:space="0" w:color="auto"/>
              <w:bottom w:val="single" w:sz="12" w:space="0" w:color="auto"/>
              <w:right w:val="single" w:sz="12" w:space="0" w:color="auto"/>
            </w:tcBorders>
            <w:shd w:val="clear" w:color="auto" w:fill="auto"/>
            <w:vAlign w:val="center"/>
          </w:tcPr>
          <w:p w:rsidR="00A12639" w:rsidRPr="00847FF0" w:rsidRDefault="00A12639" w:rsidP="005A6F27">
            <w:pPr>
              <w:rPr>
                <w:b/>
                <w:i/>
              </w:rPr>
            </w:pPr>
            <w:r w:rsidRPr="00847FF0">
              <w:rPr>
                <w:b/>
                <w:i/>
              </w:rPr>
              <w:t>Espèce</w:t>
            </w:r>
          </w:p>
          <w:p w:rsidR="00A12639" w:rsidRPr="00847FF0" w:rsidRDefault="00A12639" w:rsidP="005A6F27">
            <w:pPr>
              <w:rPr>
                <w:b/>
                <w:i/>
              </w:rPr>
            </w:pPr>
          </w:p>
        </w:tc>
      </w:tr>
      <w:tr w:rsidR="00A12639" w:rsidRPr="00847FF0">
        <w:trPr>
          <w:trHeight w:val="413"/>
        </w:trPr>
        <w:tc>
          <w:tcPr>
            <w:tcW w:w="2487" w:type="dxa"/>
            <w:gridSpan w:val="9"/>
            <w:tcBorders>
              <w:top w:val="single" w:sz="12" w:space="0" w:color="auto"/>
              <w:left w:val="single" w:sz="12" w:space="0" w:color="auto"/>
              <w:bottom w:val="single" w:sz="8" w:space="0" w:color="auto"/>
              <w:right w:val="single" w:sz="12" w:space="0" w:color="auto"/>
            </w:tcBorders>
          </w:tcPr>
          <w:p w:rsidR="00A12639" w:rsidRPr="003E7251" w:rsidRDefault="00A12639" w:rsidP="00AF7B3B">
            <w:pPr>
              <w:jc w:val="center"/>
              <w:rPr>
                <w:b/>
              </w:rPr>
            </w:pPr>
            <w:r w:rsidRPr="003E7251">
              <w:rPr>
                <w:b/>
              </w:rPr>
              <w:t>Septembre</w:t>
            </w:r>
            <w:r>
              <w:rPr>
                <w:b/>
              </w:rPr>
              <w:t xml:space="preserve"> ___€</w:t>
            </w:r>
          </w:p>
        </w:tc>
        <w:tc>
          <w:tcPr>
            <w:tcW w:w="2583" w:type="dxa"/>
            <w:gridSpan w:val="11"/>
            <w:tcBorders>
              <w:top w:val="single" w:sz="12" w:space="0" w:color="auto"/>
              <w:left w:val="single" w:sz="12" w:space="0" w:color="auto"/>
              <w:bottom w:val="single" w:sz="8" w:space="0" w:color="auto"/>
              <w:right w:val="single" w:sz="12" w:space="0" w:color="auto"/>
            </w:tcBorders>
          </w:tcPr>
          <w:p w:rsidR="00A12639" w:rsidRPr="003E7251" w:rsidRDefault="00A12639" w:rsidP="00AF7B3B">
            <w:pPr>
              <w:jc w:val="center"/>
              <w:rPr>
                <w:b/>
              </w:rPr>
            </w:pPr>
            <w:r w:rsidRPr="003E7251">
              <w:rPr>
                <w:b/>
              </w:rPr>
              <w:t>Octobre</w:t>
            </w:r>
            <w:r>
              <w:rPr>
                <w:b/>
              </w:rPr>
              <w:t xml:space="preserve"> ___€</w:t>
            </w:r>
          </w:p>
        </w:tc>
        <w:tc>
          <w:tcPr>
            <w:tcW w:w="2985" w:type="dxa"/>
            <w:gridSpan w:val="10"/>
            <w:tcBorders>
              <w:top w:val="single" w:sz="12" w:space="0" w:color="auto"/>
              <w:left w:val="single" w:sz="12" w:space="0" w:color="auto"/>
              <w:bottom w:val="single" w:sz="8" w:space="0" w:color="auto"/>
              <w:right w:val="single" w:sz="12" w:space="0" w:color="auto"/>
            </w:tcBorders>
          </w:tcPr>
          <w:p w:rsidR="00A12639" w:rsidRPr="003E7251" w:rsidRDefault="00A12639" w:rsidP="00AF7B3B">
            <w:pPr>
              <w:jc w:val="center"/>
              <w:rPr>
                <w:b/>
              </w:rPr>
            </w:pPr>
            <w:r w:rsidRPr="003E7251">
              <w:rPr>
                <w:b/>
              </w:rPr>
              <w:t>Novembre</w:t>
            </w:r>
            <w:r>
              <w:rPr>
                <w:b/>
              </w:rPr>
              <w:t xml:space="preserve"> ___€</w:t>
            </w:r>
          </w:p>
        </w:tc>
        <w:tc>
          <w:tcPr>
            <w:tcW w:w="2490" w:type="dxa"/>
            <w:gridSpan w:val="10"/>
            <w:tcBorders>
              <w:top w:val="single" w:sz="12" w:space="0" w:color="auto"/>
              <w:left w:val="single" w:sz="12" w:space="0" w:color="auto"/>
              <w:bottom w:val="single" w:sz="8" w:space="0" w:color="auto"/>
              <w:right w:val="single" w:sz="12" w:space="0" w:color="auto"/>
            </w:tcBorders>
          </w:tcPr>
          <w:p w:rsidR="00A12639" w:rsidRPr="003E7251" w:rsidRDefault="00A12639" w:rsidP="00AF7B3B">
            <w:pPr>
              <w:jc w:val="center"/>
              <w:rPr>
                <w:b/>
              </w:rPr>
            </w:pPr>
            <w:r w:rsidRPr="003E7251">
              <w:rPr>
                <w:b/>
              </w:rPr>
              <w:t>Décembre</w:t>
            </w:r>
            <w:r>
              <w:rPr>
                <w:b/>
              </w:rPr>
              <w:t xml:space="preserve"> ___€</w:t>
            </w:r>
          </w:p>
        </w:tc>
      </w:tr>
      <w:tr w:rsidR="00A46CED" w:rsidRPr="00847FF0">
        <w:trPr>
          <w:trHeight w:val="437"/>
        </w:trPr>
        <w:tc>
          <w:tcPr>
            <w:tcW w:w="489" w:type="dxa"/>
            <w:gridSpan w:val="2"/>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7</w:t>
            </w:r>
          </w:p>
        </w:tc>
        <w:tc>
          <w:tcPr>
            <w:tcW w:w="498" w:type="dxa"/>
            <w:gridSpan w:val="2"/>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14</w:t>
            </w:r>
          </w:p>
        </w:tc>
        <w:tc>
          <w:tcPr>
            <w:tcW w:w="502" w:type="dxa"/>
            <w:gridSpan w:val="2"/>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21</w:t>
            </w:r>
          </w:p>
        </w:tc>
        <w:tc>
          <w:tcPr>
            <w:tcW w:w="504" w:type="dxa"/>
            <w:gridSpan w:val="2"/>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28</w:t>
            </w:r>
          </w:p>
        </w:tc>
        <w:tc>
          <w:tcPr>
            <w:tcW w:w="494" w:type="dxa"/>
            <w:tcBorders>
              <w:top w:val="single" w:sz="8" w:space="0" w:color="auto"/>
              <w:left w:val="single" w:sz="12" w:space="0" w:color="auto"/>
              <w:bottom w:val="single" w:sz="8" w:space="0" w:color="auto"/>
              <w:right w:val="single" w:sz="12" w:space="0" w:color="auto"/>
            </w:tcBorders>
          </w:tcPr>
          <w:p w:rsidR="00A46CED" w:rsidRPr="00847FF0" w:rsidRDefault="00A46CED" w:rsidP="00847FF0">
            <w:pPr>
              <w:jc w:val="both"/>
              <w:rPr>
                <w:b/>
              </w:rPr>
            </w:pPr>
          </w:p>
        </w:tc>
        <w:tc>
          <w:tcPr>
            <w:tcW w:w="633" w:type="dxa"/>
            <w:gridSpan w:val="3"/>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5</w:t>
            </w:r>
          </w:p>
        </w:tc>
        <w:tc>
          <w:tcPr>
            <w:tcW w:w="642" w:type="dxa"/>
            <w:gridSpan w:val="3"/>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12</w:t>
            </w:r>
          </w:p>
        </w:tc>
        <w:tc>
          <w:tcPr>
            <w:tcW w:w="655" w:type="dxa"/>
            <w:gridSpan w:val="3"/>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19</w:t>
            </w:r>
          </w:p>
        </w:tc>
        <w:tc>
          <w:tcPr>
            <w:tcW w:w="653" w:type="dxa"/>
            <w:gridSpan w:val="2"/>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26</w:t>
            </w:r>
          </w:p>
        </w:tc>
        <w:tc>
          <w:tcPr>
            <w:tcW w:w="552" w:type="dxa"/>
            <w:gridSpan w:val="2"/>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2</w:t>
            </w:r>
          </w:p>
        </w:tc>
        <w:tc>
          <w:tcPr>
            <w:tcW w:w="705" w:type="dxa"/>
            <w:gridSpan w:val="2"/>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9</w:t>
            </w:r>
          </w:p>
        </w:tc>
        <w:tc>
          <w:tcPr>
            <w:tcW w:w="706" w:type="dxa"/>
            <w:gridSpan w:val="2"/>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16</w:t>
            </w:r>
          </w:p>
        </w:tc>
        <w:tc>
          <w:tcPr>
            <w:tcW w:w="566" w:type="dxa"/>
            <w:gridSpan w:val="3"/>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23</w:t>
            </w:r>
          </w:p>
        </w:tc>
        <w:tc>
          <w:tcPr>
            <w:tcW w:w="456" w:type="dxa"/>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30</w:t>
            </w:r>
          </w:p>
        </w:tc>
        <w:tc>
          <w:tcPr>
            <w:tcW w:w="452" w:type="dxa"/>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7</w:t>
            </w:r>
          </w:p>
        </w:tc>
        <w:tc>
          <w:tcPr>
            <w:tcW w:w="622" w:type="dxa"/>
            <w:gridSpan w:val="3"/>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14</w:t>
            </w:r>
          </w:p>
        </w:tc>
        <w:tc>
          <w:tcPr>
            <w:tcW w:w="470" w:type="dxa"/>
            <w:gridSpan w:val="2"/>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21</w:t>
            </w:r>
          </w:p>
        </w:tc>
        <w:tc>
          <w:tcPr>
            <w:tcW w:w="469" w:type="dxa"/>
            <w:gridSpan w:val="2"/>
            <w:tcBorders>
              <w:top w:val="single" w:sz="8" w:space="0" w:color="auto"/>
              <w:left w:val="single" w:sz="12" w:space="0" w:color="auto"/>
              <w:bottom w:val="single" w:sz="8" w:space="0" w:color="auto"/>
              <w:right w:val="single" w:sz="12" w:space="0" w:color="auto"/>
            </w:tcBorders>
          </w:tcPr>
          <w:p w:rsidR="00A46CED" w:rsidRPr="00847FF0" w:rsidRDefault="00BE0A2A" w:rsidP="00847FF0">
            <w:pPr>
              <w:jc w:val="both"/>
              <w:rPr>
                <w:b/>
              </w:rPr>
            </w:pPr>
            <w:r>
              <w:rPr>
                <w:b/>
              </w:rPr>
              <w:t>28</w:t>
            </w:r>
          </w:p>
        </w:tc>
        <w:tc>
          <w:tcPr>
            <w:tcW w:w="477" w:type="dxa"/>
            <w:gridSpan w:val="2"/>
            <w:tcBorders>
              <w:top w:val="single" w:sz="8" w:space="0" w:color="auto"/>
              <w:left w:val="single" w:sz="12" w:space="0" w:color="auto"/>
              <w:bottom w:val="single" w:sz="8" w:space="0" w:color="auto"/>
              <w:right w:val="single" w:sz="12" w:space="0" w:color="auto"/>
            </w:tcBorders>
          </w:tcPr>
          <w:p w:rsidR="00A46CED" w:rsidRPr="00847FF0" w:rsidRDefault="00A46CED" w:rsidP="00847FF0">
            <w:pPr>
              <w:jc w:val="both"/>
              <w:rPr>
                <w:b/>
              </w:rPr>
            </w:pPr>
          </w:p>
        </w:tc>
      </w:tr>
      <w:tr w:rsidR="00A12639" w:rsidRPr="00847FF0">
        <w:trPr>
          <w:trHeight w:val="417"/>
        </w:trPr>
        <w:tc>
          <w:tcPr>
            <w:tcW w:w="2487" w:type="dxa"/>
            <w:gridSpan w:val="9"/>
            <w:tcBorders>
              <w:top w:val="single" w:sz="8" w:space="0" w:color="auto"/>
              <w:left w:val="single" w:sz="12" w:space="0" w:color="auto"/>
              <w:bottom w:val="single" w:sz="8" w:space="0" w:color="auto"/>
              <w:right w:val="single" w:sz="12" w:space="0" w:color="auto"/>
            </w:tcBorders>
            <w:shd w:val="clear" w:color="auto" w:fill="auto"/>
          </w:tcPr>
          <w:p w:rsidR="00A12639" w:rsidRPr="00847FF0" w:rsidRDefault="00A12639" w:rsidP="00847FF0">
            <w:pPr>
              <w:jc w:val="both"/>
              <w:rPr>
                <w:b/>
                <w:i/>
              </w:rPr>
            </w:pPr>
            <w:r w:rsidRPr="00847FF0">
              <w:rPr>
                <w:b/>
                <w:i/>
              </w:rPr>
              <w:t>Cheque</w:t>
            </w:r>
          </w:p>
        </w:tc>
        <w:tc>
          <w:tcPr>
            <w:tcW w:w="2583" w:type="dxa"/>
            <w:gridSpan w:val="11"/>
            <w:tcBorders>
              <w:top w:val="single" w:sz="8" w:space="0" w:color="auto"/>
              <w:left w:val="single" w:sz="12" w:space="0" w:color="auto"/>
              <w:bottom w:val="single" w:sz="8" w:space="0" w:color="auto"/>
              <w:right w:val="single" w:sz="12" w:space="0" w:color="auto"/>
            </w:tcBorders>
            <w:shd w:val="clear" w:color="auto" w:fill="auto"/>
          </w:tcPr>
          <w:p w:rsidR="00A12639" w:rsidRPr="00847FF0" w:rsidRDefault="00A12639" w:rsidP="00847FF0">
            <w:pPr>
              <w:jc w:val="both"/>
              <w:rPr>
                <w:b/>
                <w:i/>
              </w:rPr>
            </w:pPr>
            <w:r w:rsidRPr="00847FF0">
              <w:rPr>
                <w:b/>
                <w:i/>
              </w:rPr>
              <w:t>Cheque</w:t>
            </w:r>
          </w:p>
        </w:tc>
        <w:tc>
          <w:tcPr>
            <w:tcW w:w="2985" w:type="dxa"/>
            <w:gridSpan w:val="10"/>
            <w:tcBorders>
              <w:top w:val="single" w:sz="8" w:space="0" w:color="auto"/>
              <w:left w:val="single" w:sz="12" w:space="0" w:color="auto"/>
              <w:bottom w:val="single" w:sz="8" w:space="0" w:color="auto"/>
              <w:right w:val="single" w:sz="12" w:space="0" w:color="auto"/>
            </w:tcBorders>
            <w:shd w:val="clear" w:color="auto" w:fill="auto"/>
          </w:tcPr>
          <w:p w:rsidR="00A12639" w:rsidRPr="00847FF0" w:rsidRDefault="00A12639" w:rsidP="00847FF0">
            <w:pPr>
              <w:jc w:val="both"/>
              <w:rPr>
                <w:b/>
                <w:i/>
              </w:rPr>
            </w:pPr>
            <w:r w:rsidRPr="00847FF0">
              <w:rPr>
                <w:b/>
                <w:i/>
              </w:rPr>
              <w:t>Cheque</w:t>
            </w:r>
          </w:p>
        </w:tc>
        <w:tc>
          <w:tcPr>
            <w:tcW w:w="2490" w:type="dxa"/>
            <w:gridSpan w:val="10"/>
            <w:tcBorders>
              <w:top w:val="single" w:sz="8" w:space="0" w:color="auto"/>
              <w:left w:val="single" w:sz="12" w:space="0" w:color="auto"/>
              <w:bottom w:val="single" w:sz="8" w:space="0" w:color="auto"/>
              <w:right w:val="single" w:sz="12" w:space="0" w:color="auto"/>
            </w:tcBorders>
          </w:tcPr>
          <w:p w:rsidR="00A12639" w:rsidRPr="00847FF0" w:rsidRDefault="00A12639" w:rsidP="00847FF0">
            <w:pPr>
              <w:jc w:val="both"/>
              <w:rPr>
                <w:b/>
                <w:i/>
              </w:rPr>
            </w:pPr>
            <w:r w:rsidRPr="00847FF0">
              <w:rPr>
                <w:b/>
                <w:i/>
              </w:rPr>
              <w:t>Cheque</w:t>
            </w:r>
          </w:p>
        </w:tc>
      </w:tr>
      <w:tr w:rsidR="00A12639" w:rsidRPr="00847FF0">
        <w:trPr>
          <w:trHeight w:val="555"/>
        </w:trPr>
        <w:tc>
          <w:tcPr>
            <w:tcW w:w="2487" w:type="dxa"/>
            <w:gridSpan w:val="9"/>
            <w:tcBorders>
              <w:top w:val="single" w:sz="8" w:space="0" w:color="auto"/>
              <w:left w:val="single" w:sz="12" w:space="0" w:color="auto"/>
              <w:bottom w:val="single" w:sz="12" w:space="0" w:color="auto"/>
              <w:right w:val="single" w:sz="12" w:space="0" w:color="auto"/>
            </w:tcBorders>
            <w:shd w:val="clear" w:color="auto" w:fill="auto"/>
          </w:tcPr>
          <w:p w:rsidR="00A12639" w:rsidRPr="00847FF0" w:rsidRDefault="00A12639" w:rsidP="00847FF0">
            <w:pPr>
              <w:jc w:val="both"/>
              <w:rPr>
                <w:b/>
                <w:i/>
              </w:rPr>
            </w:pPr>
            <w:r w:rsidRPr="00847FF0">
              <w:rPr>
                <w:b/>
                <w:i/>
              </w:rPr>
              <w:t>Espèce</w:t>
            </w:r>
          </w:p>
          <w:p w:rsidR="00A12639" w:rsidRPr="00847FF0" w:rsidRDefault="00A12639" w:rsidP="00847FF0">
            <w:pPr>
              <w:jc w:val="both"/>
              <w:rPr>
                <w:b/>
                <w:i/>
              </w:rPr>
            </w:pPr>
          </w:p>
        </w:tc>
        <w:tc>
          <w:tcPr>
            <w:tcW w:w="2583" w:type="dxa"/>
            <w:gridSpan w:val="11"/>
            <w:tcBorders>
              <w:top w:val="single" w:sz="8" w:space="0" w:color="auto"/>
              <w:left w:val="single" w:sz="12" w:space="0" w:color="auto"/>
              <w:bottom w:val="single" w:sz="12" w:space="0" w:color="auto"/>
              <w:right w:val="single" w:sz="12" w:space="0" w:color="auto"/>
            </w:tcBorders>
            <w:shd w:val="clear" w:color="auto" w:fill="auto"/>
          </w:tcPr>
          <w:p w:rsidR="00A12639" w:rsidRPr="00847FF0" w:rsidRDefault="00A12639" w:rsidP="00847FF0">
            <w:pPr>
              <w:jc w:val="both"/>
              <w:rPr>
                <w:b/>
                <w:i/>
              </w:rPr>
            </w:pPr>
            <w:r w:rsidRPr="00847FF0">
              <w:rPr>
                <w:b/>
                <w:i/>
              </w:rPr>
              <w:t>Espèce</w:t>
            </w:r>
          </w:p>
          <w:p w:rsidR="00A12639" w:rsidRPr="00847FF0" w:rsidRDefault="00A12639" w:rsidP="00847FF0">
            <w:pPr>
              <w:jc w:val="both"/>
              <w:rPr>
                <w:b/>
                <w:i/>
              </w:rPr>
            </w:pPr>
          </w:p>
        </w:tc>
        <w:tc>
          <w:tcPr>
            <w:tcW w:w="2985" w:type="dxa"/>
            <w:gridSpan w:val="10"/>
            <w:tcBorders>
              <w:top w:val="single" w:sz="8" w:space="0" w:color="auto"/>
              <w:left w:val="single" w:sz="12" w:space="0" w:color="auto"/>
              <w:bottom w:val="single" w:sz="12" w:space="0" w:color="auto"/>
              <w:right w:val="single" w:sz="12" w:space="0" w:color="auto"/>
            </w:tcBorders>
            <w:shd w:val="clear" w:color="auto" w:fill="auto"/>
          </w:tcPr>
          <w:p w:rsidR="00A12639" w:rsidRPr="00847FF0" w:rsidRDefault="00A12639" w:rsidP="00847FF0">
            <w:pPr>
              <w:jc w:val="both"/>
              <w:rPr>
                <w:b/>
                <w:i/>
              </w:rPr>
            </w:pPr>
            <w:r w:rsidRPr="00847FF0">
              <w:rPr>
                <w:b/>
                <w:i/>
              </w:rPr>
              <w:t>Espèce</w:t>
            </w:r>
          </w:p>
          <w:p w:rsidR="00A12639" w:rsidRPr="00847FF0" w:rsidRDefault="00A12639" w:rsidP="00847FF0">
            <w:pPr>
              <w:jc w:val="both"/>
              <w:rPr>
                <w:b/>
                <w:i/>
              </w:rPr>
            </w:pPr>
          </w:p>
        </w:tc>
        <w:tc>
          <w:tcPr>
            <w:tcW w:w="2490" w:type="dxa"/>
            <w:gridSpan w:val="10"/>
            <w:tcBorders>
              <w:top w:val="single" w:sz="8" w:space="0" w:color="auto"/>
              <w:left w:val="single" w:sz="12" w:space="0" w:color="auto"/>
              <w:bottom w:val="single" w:sz="12" w:space="0" w:color="auto"/>
              <w:right w:val="single" w:sz="12" w:space="0" w:color="auto"/>
            </w:tcBorders>
          </w:tcPr>
          <w:p w:rsidR="00A12639" w:rsidRPr="00847FF0" w:rsidRDefault="00A12639" w:rsidP="00847FF0">
            <w:pPr>
              <w:jc w:val="both"/>
              <w:rPr>
                <w:b/>
                <w:i/>
              </w:rPr>
            </w:pPr>
            <w:r w:rsidRPr="00847FF0">
              <w:rPr>
                <w:b/>
                <w:i/>
              </w:rPr>
              <w:t>Espèce</w:t>
            </w:r>
          </w:p>
          <w:p w:rsidR="00A12639" w:rsidRPr="00847FF0" w:rsidRDefault="00A12639" w:rsidP="00847FF0">
            <w:pPr>
              <w:jc w:val="both"/>
              <w:rPr>
                <w:b/>
                <w:i/>
              </w:rPr>
            </w:pPr>
          </w:p>
        </w:tc>
      </w:tr>
    </w:tbl>
    <w:p w:rsidR="00AA5270" w:rsidRDefault="00AA5270" w:rsidP="00AA5270">
      <w:pPr>
        <w:jc w:val="both"/>
        <w:rPr>
          <w:b/>
          <w:sz w:val="22"/>
          <w:szCs w:val="22"/>
          <w:u w:val="single"/>
        </w:rPr>
      </w:pPr>
    </w:p>
    <w:p w:rsidR="00AA5270" w:rsidRPr="001C4F9F" w:rsidRDefault="00AA5270" w:rsidP="00AA5270">
      <w:pPr>
        <w:jc w:val="both"/>
        <w:rPr>
          <w:b/>
          <w:i/>
          <w:sz w:val="22"/>
          <w:szCs w:val="22"/>
        </w:rPr>
      </w:pPr>
    </w:p>
    <w:p w:rsidR="00A12639" w:rsidRDefault="00AA5270" w:rsidP="00AA5270">
      <w:pPr>
        <w:jc w:val="both"/>
        <w:rPr>
          <w:sz w:val="22"/>
          <w:szCs w:val="22"/>
        </w:rPr>
      </w:pPr>
      <w:r w:rsidRPr="001C4F9F">
        <w:rPr>
          <w:b/>
          <w:sz w:val="22"/>
          <w:szCs w:val="22"/>
          <w:u w:val="single"/>
        </w:rPr>
        <w:t>Signatures</w:t>
      </w:r>
      <w:r w:rsidRPr="001C4F9F">
        <w:rPr>
          <w:sz w:val="22"/>
          <w:szCs w:val="22"/>
        </w:rPr>
        <w:t xml:space="preserve">, </w:t>
      </w:r>
    </w:p>
    <w:p w:rsidR="00A12639" w:rsidRDefault="00A12639" w:rsidP="00AA5270">
      <w:pPr>
        <w:jc w:val="both"/>
        <w:rPr>
          <w:sz w:val="22"/>
          <w:szCs w:val="22"/>
        </w:rPr>
      </w:pPr>
    </w:p>
    <w:p w:rsidR="00AA5270" w:rsidRPr="00F477D3" w:rsidRDefault="00AA5270" w:rsidP="00AA5270">
      <w:pPr>
        <w:jc w:val="both"/>
        <w:rPr>
          <w:i/>
          <w:smallCaps/>
          <w:sz w:val="22"/>
          <w:szCs w:val="22"/>
        </w:rPr>
      </w:pPr>
      <w:r w:rsidRPr="00F477D3">
        <w:rPr>
          <w:i/>
          <w:smallCaps/>
          <w:sz w:val="22"/>
          <w:szCs w:val="22"/>
        </w:rPr>
        <w:t xml:space="preserve">Producteur </w:t>
      </w:r>
      <w:r>
        <w:rPr>
          <w:i/>
          <w:smallCaps/>
          <w:sz w:val="22"/>
          <w:szCs w:val="22"/>
        </w:rPr>
        <w:tab/>
      </w:r>
      <w:r>
        <w:rPr>
          <w:i/>
          <w:smallCaps/>
          <w:sz w:val="22"/>
          <w:szCs w:val="22"/>
        </w:rPr>
        <w:tab/>
      </w:r>
      <w:r>
        <w:rPr>
          <w:i/>
          <w:smallCaps/>
          <w:sz w:val="22"/>
          <w:szCs w:val="22"/>
        </w:rPr>
        <w:tab/>
      </w:r>
      <w:r>
        <w:rPr>
          <w:i/>
          <w:smallCaps/>
          <w:sz w:val="22"/>
          <w:szCs w:val="22"/>
        </w:rPr>
        <w:tab/>
      </w:r>
      <w:r>
        <w:rPr>
          <w:i/>
          <w:smallCaps/>
          <w:sz w:val="22"/>
          <w:szCs w:val="22"/>
        </w:rPr>
        <w:tab/>
      </w:r>
      <w:r>
        <w:rPr>
          <w:i/>
          <w:smallCaps/>
          <w:sz w:val="22"/>
          <w:szCs w:val="22"/>
        </w:rPr>
        <w:tab/>
      </w:r>
      <w:r>
        <w:rPr>
          <w:i/>
          <w:smallCaps/>
          <w:sz w:val="22"/>
          <w:szCs w:val="22"/>
        </w:rPr>
        <w:tab/>
      </w:r>
      <w:r w:rsidRPr="00F477D3">
        <w:rPr>
          <w:i/>
          <w:smallCaps/>
          <w:sz w:val="22"/>
          <w:szCs w:val="22"/>
        </w:rPr>
        <w:tab/>
        <w:t>Consom’acteur</w:t>
      </w:r>
    </w:p>
    <w:p w:rsidR="003836B0" w:rsidRDefault="003836B0" w:rsidP="003836B0">
      <w:pPr>
        <w:jc w:val="both"/>
      </w:pPr>
    </w:p>
    <w:p w:rsidR="00AA5270" w:rsidRDefault="00AA5270" w:rsidP="003836B0">
      <w:pPr>
        <w:jc w:val="both"/>
      </w:pPr>
    </w:p>
    <w:p w:rsidR="00AA5270" w:rsidRDefault="00AA5270" w:rsidP="003836B0">
      <w:pPr>
        <w:jc w:val="both"/>
      </w:pPr>
    </w:p>
    <w:p w:rsidR="00AA5270" w:rsidRDefault="00AA5270" w:rsidP="003836B0">
      <w:pPr>
        <w:jc w:val="both"/>
      </w:pPr>
    </w:p>
    <w:p w:rsidR="00A12639" w:rsidRDefault="00A12639" w:rsidP="003836B0">
      <w:pPr>
        <w:jc w:val="both"/>
      </w:pPr>
    </w:p>
    <w:p w:rsidR="004C7EEB" w:rsidRDefault="004C7EEB" w:rsidP="004C7EEB">
      <w:pPr>
        <w:autoSpaceDE w:val="0"/>
        <w:autoSpaceDN w:val="0"/>
        <w:adjustRightInd w:val="0"/>
        <w:rPr>
          <w:rFonts w:ascii="Times New Roman" w:eastAsia="Times New Roman" w:hAnsi="Times New Roman"/>
          <w:b/>
          <w:bCs/>
          <w:sz w:val="22"/>
          <w:szCs w:val="22"/>
          <w:lang w:eastAsia="fr-FR"/>
        </w:rPr>
      </w:pPr>
      <w:r>
        <w:rPr>
          <w:rFonts w:ascii="Times New Roman" w:eastAsia="Times New Roman" w:hAnsi="Times New Roman"/>
          <w:b/>
          <w:bCs/>
          <w:sz w:val="22"/>
          <w:szCs w:val="22"/>
          <w:lang w:eastAsia="fr-FR"/>
        </w:rPr>
        <w:lastRenderedPageBreak/>
        <w:t>La distrib</w:t>
      </w:r>
      <w:r w:rsidR="00FA77E9">
        <w:rPr>
          <w:rFonts w:ascii="Times New Roman" w:eastAsia="Times New Roman" w:hAnsi="Times New Roman"/>
          <w:b/>
          <w:bCs/>
          <w:sz w:val="22"/>
          <w:szCs w:val="22"/>
          <w:lang w:eastAsia="fr-FR"/>
        </w:rPr>
        <w:t xml:space="preserve">ution aura lieu tous les </w:t>
      </w:r>
      <w:r>
        <w:rPr>
          <w:rFonts w:ascii="Times New Roman" w:eastAsia="Times New Roman" w:hAnsi="Times New Roman"/>
          <w:b/>
          <w:bCs/>
          <w:sz w:val="22"/>
          <w:szCs w:val="22"/>
          <w:lang w:eastAsia="fr-FR"/>
        </w:rPr>
        <w:t>vendredi avenue de la Forêt d’Othe (route de Dixmont)</w:t>
      </w:r>
    </w:p>
    <w:p w:rsidR="00AA5270" w:rsidRDefault="004C7EEB" w:rsidP="003836B0">
      <w:pPr>
        <w:jc w:val="both"/>
      </w:pPr>
      <w:proofErr w:type="gramStart"/>
      <w:r>
        <w:rPr>
          <w:rFonts w:ascii="Times New Roman" w:eastAsia="Times New Roman" w:hAnsi="Times New Roman"/>
          <w:b/>
          <w:bCs/>
          <w:sz w:val="22"/>
          <w:szCs w:val="22"/>
          <w:lang w:eastAsia="fr-FR"/>
        </w:rPr>
        <w:t>à</w:t>
      </w:r>
      <w:proofErr w:type="gramEnd"/>
      <w:r>
        <w:rPr>
          <w:rFonts w:ascii="Times New Roman" w:eastAsia="Times New Roman" w:hAnsi="Times New Roman"/>
          <w:b/>
          <w:bCs/>
          <w:sz w:val="22"/>
          <w:szCs w:val="22"/>
          <w:lang w:eastAsia="fr-FR"/>
        </w:rPr>
        <w:t xml:space="preserve"> Joigny de 17h30 à 19h.</w:t>
      </w:r>
    </w:p>
    <w:p w:rsidR="005A6F27" w:rsidRDefault="005A6F27" w:rsidP="003836B0">
      <w:pPr>
        <w:jc w:val="both"/>
        <w:rPr>
          <w:b/>
          <w:sz w:val="22"/>
          <w:szCs w:val="22"/>
          <w:u w:val="single"/>
        </w:rPr>
      </w:pPr>
    </w:p>
    <w:p w:rsidR="003836B0" w:rsidRPr="00AA5270" w:rsidRDefault="003836B0" w:rsidP="003836B0">
      <w:pPr>
        <w:jc w:val="both"/>
        <w:rPr>
          <w:b/>
          <w:sz w:val="22"/>
          <w:szCs w:val="22"/>
          <w:u w:val="single"/>
        </w:rPr>
      </w:pPr>
      <w:r w:rsidRPr="00AA5270">
        <w:rPr>
          <w:b/>
          <w:sz w:val="22"/>
          <w:szCs w:val="22"/>
          <w:u w:val="single"/>
        </w:rPr>
        <w:t xml:space="preserve">Engagements du </w:t>
      </w:r>
      <w:proofErr w:type="spellStart"/>
      <w:r w:rsidRPr="00AA5270">
        <w:rPr>
          <w:b/>
          <w:sz w:val="22"/>
          <w:szCs w:val="22"/>
          <w:u w:val="single"/>
        </w:rPr>
        <w:t>consom’acteur</w:t>
      </w:r>
      <w:proofErr w:type="spellEnd"/>
      <w:r w:rsidRPr="00AA5270">
        <w:rPr>
          <w:b/>
          <w:sz w:val="22"/>
          <w:szCs w:val="22"/>
          <w:u w:val="single"/>
        </w:rPr>
        <w:t> :</w:t>
      </w:r>
    </w:p>
    <w:p w:rsidR="00201C81" w:rsidRPr="00AA5270" w:rsidRDefault="00201C81" w:rsidP="007C11CD">
      <w:pPr>
        <w:jc w:val="both"/>
        <w:rPr>
          <w:b/>
          <w:sz w:val="22"/>
          <w:szCs w:val="22"/>
          <w:u w:val="single"/>
        </w:rPr>
      </w:pPr>
    </w:p>
    <w:p w:rsidR="00201C81" w:rsidRPr="00AA5270" w:rsidRDefault="00201C81" w:rsidP="007C11CD">
      <w:pPr>
        <w:pStyle w:val="Pieddepage"/>
        <w:jc w:val="both"/>
        <w:rPr>
          <w:sz w:val="22"/>
          <w:szCs w:val="22"/>
        </w:rPr>
      </w:pPr>
      <w:r w:rsidRPr="00AA5270">
        <w:rPr>
          <w:sz w:val="22"/>
          <w:szCs w:val="22"/>
        </w:rPr>
        <w:sym w:font="Wingdings" w:char="F0D8"/>
      </w:r>
      <w:r w:rsidRPr="00AA5270">
        <w:rPr>
          <w:sz w:val="22"/>
          <w:szCs w:val="22"/>
        </w:rPr>
        <w:t xml:space="preserve"> Il s’engage à prendre au moins un panier </w:t>
      </w:r>
      <w:r w:rsidRPr="00AA5270">
        <w:rPr>
          <w:b/>
          <w:sz w:val="22"/>
          <w:szCs w:val="22"/>
        </w:rPr>
        <w:t>chaque semaine</w:t>
      </w:r>
      <w:r w:rsidRPr="00AA5270">
        <w:rPr>
          <w:sz w:val="22"/>
          <w:szCs w:val="22"/>
        </w:rPr>
        <w:t xml:space="preserve">, pendant la période du contrat. </w:t>
      </w:r>
    </w:p>
    <w:p w:rsidR="00201C81" w:rsidRPr="00AA5270" w:rsidRDefault="00201C81" w:rsidP="007C11CD">
      <w:pPr>
        <w:pStyle w:val="Pieddepage"/>
        <w:jc w:val="both"/>
        <w:rPr>
          <w:sz w:val="22"/>
          <w:szCs w:val="22"/>
        </w:rPr>
      </w:pPr>
      <w:r w:rsidRPr="00AA5270">
        <w:rPr>
          <w:sz w:val="22"/>
          <w:szCs w:val="22"/>
        </w:rPr>
        <w:tab/>
      </w:r>
      <w:r w:rsidRPr="00AA5270">
        <w:rPr>
          <w:sz w:val="22"/>
          <w:szCs w:val="22"/>
        </w:rPr>
        <w:sym w:font="Wingdings" w:char="F0D8"/>
      </w:r>
      <w:r w:rsidRPr="00AA5270">
        <w:rPr>
          <w:sz w:val="22"/>
          <w:szCs w:val="22"/>
        </w:rPr>
        <w:t xml:space="preserve">. En cas d’absence imprévue, le </w:t>
      </w:r>
      <w:proofErr w:type="spellStart"/>
      <w:r w:rsidRPr="00AA5270">
        <w:rPr>
          <w:sz w:val="22"/>
          <w:szCs w:val="22"/>
        </w:rPr>
        <w:t>consom’acteur</w:t>
      </w:r>
      <w:proofErr w:type="spellEnd"/>
      <w:r w:rsidRPr="00AA5270">
        <w:rPr>
          <w:sz w:val="22"/>
          <w:szCs w:val="22"/>
        </w:rPr>
        <w:t xml:space="preserve"> peut faire retirer le panier par une personne de son choix (même non adhérente à l’amapp). S’il ne trouve pas de solution pour répondre à cet engagement, il prévient les tuteurs afin qu’une solution soit trouvée avec l’ensemble des </w:t>
      </w:r>
      <w:proofErr w:type="spellStart"/>
      <w:r w:rsidRPr="00AA5270">
        <w:rPr>
          <w:sz w:val="22"/>
          <w:szCs w:val="22"/>
        </w:rPr>
        <w:t>amappiens</w:t>
      </w:r>
      <w:proofErr w:type="spellEnd"/>
      <w:r w:rsidRPr="00AA5270">
        <w:rPr>
          <w:sz w:val="22"/>
          <w:szCs w:val="22"/>
        </w:rPr>
        <w:t>.</w:t>
      </w:r>
    </w:p>
    <w:p w:rsidR="001C4F9F" w:rsidRPr="00AA5270" w:rsidRDefault="00201C81" w:rsidP="007C11CD">
      <w:pPr>
        <w:pStyle w:val="Pieddepage"/>
        <w:jc w:val="both"/>
        <w:rPr>
          <w:sz w:val="22"/>
          <w:szCs w:val="22"/>
        </w:rPr>
      </w:pPr>
      <w:r w:rsidRPr="00AA5270">
        <w:rPr>
          <w:sz w:val="22"/>
          <w:szCs w:val="22"/>
        </w:rPr>
        <w:sym w:font="Wingdings" w:char="F0D8"/>
      </w:r>
      <w:r w:rsidRPr="00AA5270">
        <w:rPr>
          <w:sz w:val="22"/>
          <w:szCs w:val="22"/>
        </w:rPr>
        <w:t xml:space="preserve"> </w:t>
      </w:r>
      <w:r w:rsidR="001C4F9F" w:rsidRPr="00AA5270">
        <w:rPr>
          <w:sz w:val="22"/>
          <w:szCs w:val="22"/>
        </w:rPr>
        <w:t xml:space="preserve">Le </w:t>
      </w:r>
      <w:proofErr w:type="spellStart"/>
      <w:r w:rsidR="001C4F9F" w:rsidRPr="00AA5270">
        <w:rPr>
          <w:sz w:val="22"/>
          <w:szCs w:val="22"/>
        </w:rPr>
        <w:t>consom’acteur</w:t>
      </w:r>
      <w:proofErr w:type="spellEnd"/>
      <w:r w:rsidR="001C4F9F" w:rsidRPr="00AA5270">
        <w:rPr>
          <w:sz w:val="22"/>
          <w:szCs w:val="22"/>
        </w:rPr>
        <w:t xml:space="preserve"> s’engage à participer activement à la vie de l’association (permanence, visites)</w:t>
      </w:r>
    </w:p>
    <w:p w:rsidR="00201C81" w:rsidRPr="00AA5270" w:rsidRDefault="00201C81" w:rsidP="007C11CD">
      <w:pPr>
        <w:pStyle w:val="Pieddepage"/>
        <w:jc w:val="both"/>
        <w:rPr>
          <w:sz w:val="22"/>
          <w:szCs w:val="22"/>
        </w:rPr>
      </w:pPr>
      <w:r w:rsidRPr="00AA5270">
        <w:rPr>
          <w:sz w:val="22"/>
          <w:szCs w:val="22"/>
        </w:rPr>
        <w:t>Un planning des permanences est consultable sur le lieu de distribution.</w:t>
      </w:r>
    </w:p>
    <w:p w:rsidR="00201C81" w:rsidRPr="00AA5270" w:rsidRDefault="00201C81" w:rsidP="007C11CD">
      <w:pPr>
        <w:pStyle w:val="Pieddepage"/>
        <w:jc w:val="both"/>
        <w:rPr>
          <w:sz w:val="22"/>
          <w:szCs w:val="22"/>
        </w:rPr>
      </w:pPr>
      <w:r w:rsidRPr="00AA5270">
        <w:rPr>
          <w:sz w:val="22"/>
          <w:szCs w:val="22"/>
        </w:rPr>
        <w:sym w:font="Wingdings" w:char="F0D8"/>
      </w:r>
      <w:r w:rsidRPr="00AA5270">
        <w:rPr>
          <w:sz w:val="22"/>
          <w:szCs w:val="22"/>
        </w:rPr>
        <w:t xml:space="preserve"> </w:t>
      </w:r>
      <w:r w:rsidRPr="00AA5270">
        <w:rPr>
          <w:b/>
          <w:sz w:val="22"/>
          <w:szCs w:val="22"/>
        </w:rPr>
        <w:t>Il s’engage à payer à l’avance les paniers par chèques ou en espèces.</w:t>
      </w:r>
    </w:p>
    <w:p w:rsidR="006643C5" w:rsidRPr="00AA5270" w:rsidRDefault="006643C5" w:rsidP="007C11CD">
      <w:pPr>
        <w:jc w:val="both"/>
        <w:rPr>
          <w:b/>
          <w:i/>
          <w:sz w:val="22"/>
          <w:szCs w:val="22"/>
        </w:rPr>
      </w:pPr>
    </w:p>
    <w:p w:rsidR="00EA2133" w:rsidRPr="00AA5270" w:rsidRDefault="00EA2133" w:rsidP="00EA2133">
      <w:pPr>
        <w:jc w:val="both"/>
        <w:rPr>
          <w:b/>
          <w:sz w:val="22"/>
          <w:szCs w:val="22"/>
          <w:u w:val="single"/>
        </w:rPr>
      </w:pPr>
      <w:r w:rsidRPr="00AA5270">
        <w:rPr>
          <w:b/>
          <w:sz w:val="22"/>
          <w:szCs w:val="22"/>
          <w:u w:val="single"/>
        </w:rPr>
        <w:t>Engagements des Maraîchers : </w:t>
      </w:r>
    </w:p>
    <w:p w:rsidR="00EA2133" w:rsidRPr="00AA5270" w:rsidRDefault="00EA2133" w:rsidP="00EA2133">
      <w:pPr>
        <w:jc w:val="both"/>
        <w:rPr>
          <w:b/>
          <w:sz w:val="22"/>
          <w:szCs w:val="22"/>
          <w:u w:val="single"/>
        </w:rPr>
      </w:pPr>
    </w:p>
    <w:p w:rsidR="00EA2133" w:rsidRPr="00AA5270" w:rsidRDefault="00EA2133" w:rsidP="00EA2133">
      <w:pPr>
        <w:jc w:val="both"/>
        <w:rPr>
          <w:sz w:val="22"/>
          <w:szCs w:val="22"/>
        </w:rPr>
      </w:pPr>
      <w:r w:rsidRPr="00AA5270">
        <w:rPr>
          <w:sz w:val="22"/>
          <w:szCs w:val="22"/>
        </w:rPr>
        <w:t>-Ils s’engagent à proposer une grande diversité de produits, à privilégier les variétés anciennes et du terroir, et de fournir des produits de qualité, écologiquement sains, en pratiquant les méthodes de l’agriculture biologique biodiversité, fertilité des sols, production sans engrais chimiques de synthèse ni pesticides, gestion économique de l’eau.</w:t>
      </w:r>
    </w:p>
    <w:p w:rsidR="00EA2133" w:rsidRPr="00AA5270" w:rsidRDefault="00EA2133" w:rsidP="00EA2133">
      <w:pPr>
        <w:jc w:val="both"/>
        <w:rPr>
          <w:sz w:val="22"/>
          <w:szCs w:val="22"/>
        </w:rPr>
      </w:pPr>
      <w:r w:rsidRPr="00AA5270">
        <w:rPr>
          <w:sz w:val="22"/>
          <w:szCs w:val="22"/>
        </w:rPr>
        <w:t xml:space="preserve">-Ils s’engagent à produire dans la transparence et à ouvrir l’exploitation aux visites des </w:t>
      </w:r>
      <w:proofErr w:type="spellStart"/>
      <w:r w:rsidRPr="00AA5270">
        <w:rPr>
          <w:sz w:val="22"/>
          <w:szCs w:val="22"/>
        </w:rPr>
        <w:t>consom’acteurs</w:t>
      </w:r>
      <w:proofErr w:type="spellEnd"/>
      <w:r w:rsidRPr="00AA5270">
        <w:rPr>
          <w:sz w:val="22"/>
          <w:szCs w:val="22"/>
        </w:rPr>
        <w:t xml:space="preserve"> de l’Amapp. Des fiches techniques de chacune de nos exploitations sont à votre disposition.</w:t>
      </w:r>
    </w:p>
    <w:p w:rsidR="00EA2133" w:rsidRPr="00AA5270" w:rsidRDefault="00EA2133" w:rsidP="00EA2133">
      <w:pPr>
        <w:jc w:val="both"/>
        <w:rPr>
          <w:sz w:val="22"/>
          <w:szCs w:val="22"/>
        </w:rPr>
      </w:pPr>
      <w:r w:rsidRPr="00AA5270">
        <w:rPr>
          <w:sz w:val="22"/>
          <w:szCs w:val="22"/>
        </w:rPr>
        <w:t xml:space="preserve">-Ils s’engagent à vous servir régulièrement, aux jours et aux heures indiqués. </w:t>
      </w:r>
    </w:p>
    <w:p w:rsidR="00EA2133" w:rsidRPr="00AA5270" w:rsidRDefault="00EA2133" w:rsidP="00EA2133">
      <w:pPr>
        <w:jc w:val="both"/>
        <w:rPr>
          <w:spacing w:val="-8"/>
          <w:sz w:val="22"/>
          <w:szCs w:val="22"/>
        </w:rPr>
      </w:pPr>
      <w:r w:rsidRPr="00AA5270">
        <w:rPr>
          <w:sz w:val="22"/>
          <w:szCs w:val="22"/>
        </w:rPr>
        <w:t xml:space="preserve">-Ils s’engagent </w:t>
      </w:r>
      <w:r w:rsidRPr="00AA5270">
        <w:rPr>
          <w:spacing w:val="-8"/>
          <w:sz w:val="22"/>
          <w:szCs w:val="22"/>
        </w:rPr>
        <w:t>à prévenir l’Amapp au minimum 1 mois à l’avance, en cas d’annulation de distribution.</w:t>
      </w:r>
    </w:p>
    <w:p w:rsidR="00EA2133" w:rsidRPr="00AA5270" w:rsidRDefault="00EA2133" w:rsidP="00EA2133">
      <w:pPr>
        <w:jc w:val="both"/>
        <w:rPr>
          <w:sz w:val="22"/>
          <w:szCs w:val="22"/>
        </w:rPr>
      </w:pPr>
      <w:r w:rsidRPr="00AA5270">
        <w:rPr>
          <w:sz w:val="22"/>
          <w:szCs w:val="22"/>
        </w:rPr>
        <w:t>-Ils s’engagent à communiquer les informations sur leur production via le bulletin de liaison de l’Amapp. Un calendrier des productions sera mis en place dès que possible.</w:t>
      </w:r>
    </w:p>
    <w:p w:rsidR="00EA2133" w:rsidRPr="00AA5270" w:rsidRDefault="00EA2133" w:rsidP="00EA2133">
      <w:pPr>
        <w:jc w:val="both"/>
        <w:rPr>
          <w:sz w:val="22"/>
          <w:szCs w:val="22"/>
        </w:rPr>
      </w:pPr>
      <w:r w:rsidRPr="00AA5270">
        <w:rPr>
          <w:sz w:val="22"/>
          <w:szCs w:val="22"/>
        </w:rPr>
        <w:t xml:space="preserve">-Ils s’engagent à tenir compte des remarques faites par les </w:t>
      </w:r>
      <w:proofErr w:type="spellStart"/>
      <w:r w:rsidRPr="00AA5270">
        <w:rPr>
          <w:sz w:val="22"/>
          <w:szCs w:val="22"/>
        </w:rPr>
        <w:t>consom’acteurs</w:t>
      </w:r>
      <w:proofErr w:type="spellEnd"/>
      <w:r w:rsidRPr="00AA5270">
        <w:rPr>
          <w:sz w:val="22"/>
          <w:szCs w:val="22"/>
        </w:rPr>
        <w:t xml:space="preserve"> tant sur la qualité des produits que sur les variétés proposées.</w:t>
      </w:r>
    </w:p>
    <w:p w:rsidR="00EA2133" w:rsidRPr="00AA5270" w:rsidRDefault="00EA2133" w:rsidP="007C11CD">
      <w:pPr>
        <w:jc w:val="both"/>
        <w:rPr>
          <w:b/>
          <w:sz w:val="22"/>
          <w:szCs w:val="22"/>
          <w:u w:val="single"/>
        </w:rPr>
      </w:pPr>
    </w:p>
    <w:p w:rsidR="006A44CC" w:rsidRPr="00AA5270" w:rsidRDefault="006A44CC" w:rsidP="007C11CD">
      <w:pPr>
        <w:jc w:val="both"/>
        <w:rPr>
          <w:b/>
          <w:sz w:val="22"/>
          <w:szCs w:val="22"/>
          <w:u w:val="single"/>
        </w:rPr>
      </w:pPr>
      <w:r w:rsidRPr="00AA5270">
        <w:rPr>
          <w:b/>
          <w:sz w:val="22"/>
          <w:szCs w:val="22"/>
          <w:u w:val="single"/>
        </w:rPr>
        <w:t>Résiliation</w:t>
      </w:r>
    </w:p>
    <w:p w:rsidR="006643C5" w:rsidRPr="00AA5270" w:rsidRDefault="006643C5" w:rsidP="007C11CD">
      <w:pPr>
        <w:jc w:val="both"/>
        <w:rPr>
          <w:b/>
          <w:sz w:val="22"/>
          <w:szCs w:val="22"/>
          <w:u w:val="single"/>
        </w:rPr>
      </w:pPr>
    </w:p>
    <w:p w:rsidR="006A44CC" w:rsidRPr="00AA5270" w:rsidRDefault="006A44CC" w:rsidP="007C11CD">
      <w:pPr>
        <w:ind w:firstLine="708"/>
        <w:jc w:val="both"/>
        <w:rPr>
          <w:b/>
          <w:i/>
          <w:sz w:val="22"/>
          <w:szCs w:val="22"/>
        </w:rPr>
      </w:pPr>
      <w:r w:rsidRPr="00AA5270">
        <w:rPr>
          <w:sz w:val="22"/>
          <w:szCs w:val="22"/>
        </w:rPr>
        <w:t xml:space="preserve">La résiliation est possible mais sans garantir le remboursement des mensualités restantes. </w:t>
      </w:r>
    </w:p>
    <w:p w:rsidR="006A44CC" w:rsidRPr="00AA5270" w:rsidRDefault="006A44CC" w:rsidP="007C11CD">
      <w:pPr>
        <w:jc w:val="both"/>
        <w:rPr>
          <w:b/>
          <w:i/>
          <w:sz w:val="22"/>
          <w:szCs w:val="22"/>
        </w:rPr>
      </w:pPr>
      <w:r w:rsidRPr="00AA5270">
        <w:rPr>
          <w:b/>
          <w:i/>
          <w:sz w:val="22"/>
          <w:szCs w:val="22"/>
        </w:rPr>
        <w:t xml:space="preserve">Le présent contrat est enregistré si le </w:t>
      </w:r>
      <w:proofErr w:type="spellStart"/>
      <w:r w:rsidRPr="00AA5270">
        <w:rPr>
          <w:b/>
          <w:i/>
          <w:sz w:val="22"/>
          <w:szCs w:val="22"/>
        </w:rPr>
        <w:t>consom’acteur</w:t>
      </w:r>
      <w:proofErr w:type="spellEnd"/>
      <w:r w:rsidRPr="00AA5270">
        <w:rPr>
          <w:b/>
          <w:i/>
          <w:sz w:val="22"/>
          <w:szCs w:val="22"/>
        </w:rPr>
        <w:t xml:space="preserve"> et le producteur sont à jour de leur cotisation à l’AMAPP </w:t>
      </w:r>
      <w:r w:rsidR="00BE0A2A">
        <w:rPr>
          <w:b/>
          <w:i/>
          <w:sz w:val="22"/>
          <w:szCs w:val="22"/>
        </w:rPr>
        <w:t>des maillotins</w:t>
      </w:r>
    </w:p>
    <w:p w:rsidR="006A44CC" w:rsidRPr="00AA5270" w:rsidRDefault="006A44CC" w:rsidP="007C11CD">
      <w:pPr>
        <w:jc w:val="both"/>
        <w:rPr>
          <w:b/>
          <w:sz w:val="22"/>
          <w:szCs w:val="22"/>
          <w:u w:val="single"/>
        </w:rPr>
      </w:pPr>
    </w:p>
    <w:p w:rsidR="00AA5270" w:rsidRPr="00AA5270" w:rsidRDefault="00AA5270" w:rsidP="00AA5270">
      <w:pPr>
        <w:jc w:val="both"/>
        <w:rPr>
          <w:b/>
          <w:sz w:val="22"/>
          <w:szCs w:val="22"/>
          <w:u w:val="single"/>
        </w:rPr>
      </w:pPr>
      <w:r w:rsidRPr="00AA5270">
        <w:rPr>
          <w:b/>
          <w:sz w:val="22"/>
          <w:szCs w:val="22"/>
          <w:u w:val="single"/>
        </w:rPr>
        <w:t xml:space="preserve">Le fonctionnement </w:t>
      </w:r>
    </w:p>
    <w:p w:rsidR="00AA5270" w:rsidRPr="00AA5270" w:rsidRDefault="00AA5270" w:rsidP="00AA5270">
      <w:pPr>
        <w:jc w:val="both"/>
        <w:rPr>
          <w:b/>
          <w:sz w:val="22"/>
          <w:szCs w:val="22"/>
          <w:u w:val="single"/>
        </w:rPr>
      </w:pPr>
    </w:p>
    <w:p w:rsidR="00AA5270" w:rsidRPr="00AA5270" w:rsidRDefault="00AA5270" w:rsidP="00AA5270">
      <w:pPr>
        <w:jc w:val="both"/>
        <w:rPr>
          <w:sz w:val="22"/>
          <w:szCs w:val="22"/>
        </w:rPr>
      </w:pPr>
      <w:r w:rsidRPr="00AA5270">
        <w:rPr>
          <w:sz w:val="22"/>
          <w:szCs w:val="22"/>
        </w:rPr>
        <w:t xml:space="preserve">Le contrat est établi selon une fréquence hebdomadaire pour une durée de 12 mois </w:t>
      </w:r>
      <w:r w:rsidRPr="00AA5270">
        <w:rPr>
          <w:spacing w:val="-4"/>
          <w:sz w:val="22"/>
          <w:szCs w:val="22"/>
        </w:rPr>
        <w:t>couvrant une saison printemps/été (avril à septembre) et une saison automne/hiver (octobre à mars)</w:t>
      </w:r>
      <w:r w:rsidRPr="00AA5270">
        <w:rPr>
          <w:sz w:val="22"/>
          <w:szCs w:val="22"/>
        </w:rPr>
        <w:t xml:space="preserve">, non révisable. </w:t>
      </w:r>
    </w:p>
    <w:p w:rsidR="00AA5270" w:rsidRPr="00AA5270" w:rsidRDefault="00AA5270" w:rsidP="00AA5270">
      <w:pPr>
        <w:jc w:val="both"/>
        <w:rPr>
          <w:sz w:val="22"/>
          <w:szCs w:val="22"/>
        </w:rPr>
      </w:pPr>
      <w:r w:rsidRPr="00AA5270">
        <w:rPr>
          <w:sz w:val="22"/>
          <w:szCs w:val="22"/>
        </w:rPr>
        <w:t>Les nouveaux inscrits à l’Amapp pourront signer un contrat d’essai pour une période d’un mois au maximum. La signature de la période d’essai se fait en début de mois.</w:t>
      </w:r>
    </w:p>
    <w:p w:rsidR="00AA5270" w:rsidRPr="00AA5270" w:rsidRDefault="00AA5270" w:rsidP="00AA5270">
      <w:pPr>
        <w:jc w:val="both"/>
        <w:rPr>
          <w:sz w:val="22"/>
          <w:szCs w:val="22"/>
        </w:rPr>
      </w:pPr>
      <w:r w:rsidRPr="00AA5270">
        <w:rPr>
          <w:sz w:val="22"/>
          <w:szCs w:val="22"/>
        </w:rPr>
        <w:t>Sur le lieu de distribution :</w:t>
      </w:r>
    </w:p>
    <w:p w:rsidR="00AA5270" w:rsidRPr="00AA5270" w:rsidRDefault="00AA5270" w:rsidP="00AA5270">
      <w:pPr>
        <w:jc w:val="both"/>
        <w:rPr>
          <w:sz w:val="22"/>
          <w:szCs w:val="22"/>
        </w:rPr>
      </w:pPr>
      <w:r w:rsidRPr="00AA5270">
        <w:rPr>
          <w:sz w:val="22"/>
          <w:szCs w:val="22"/>
        </w:rPr>
        <w:t>Le contenu du panier est affiché: les légumes, leur variété, leur poids, leur prix, leur provenance …</w:t>
      </w:r>
    </w:p>
    <w:p w:rsidR="00AA5270" w:rsidRPr="00AA5270" w:rsidRDefault="00AA5270" w:rsidP="00AA5270">
      <w:pPr>
        <w:jc w:val="both"/>
        <w:rPr>
          <w:sz w:val="22"/>
          <w:szCs w:val="22"/>
        </w:rPr>
      </w:pPr>
      <w:r w:rsidRPr="00AA5270">
        <w:rPr>
          <w:sz w:val="22"/>
          <w:szCs w:val="22"/>
        </w:rPr>
        <w:t xml:space="preserve">Une liste d’émargement est à disposition pour noter le passage des </w:t>
      </w:r>
      <w:proofErr w:type="spellStart"/>
      <w:r w:rsidRPr="00AA5270">
        <w:rPr>
          <w:sz w:val="22"/>
          <w:szCs w:val="22"/>
        </w:rPr>
        <w:t>consom’acteurs</w:t>
      </w:r>
      <w:proofErr w:type="spellEnd"/>
      <w:r w:rsidRPr="00AA5270">
        <w:rPr>
          <w:sz w:val="22"/>
          <w:szCs w:val="22"/>
        </w:rPr>
        <w:t xml:space="preserve"> (à remplir impérativement).</w:t>
      </w:r>
    </w:p>
    <w:p w:rsidR="00AA5270" w:rsidRPr="00AA5270" w:rsidRDefault="00AA5270" w:rsidP="00AA5270">
      <w:pPr>
        <w:jc w:val="both"/>
        <w:rPr>
          <w:sz w:val="22"/>
          <w:szCs w:val="22"/>
        </w:rPr>
      </w:pPr>
      <w:r w:rsidRPr="00AA5270">
        <w:rPr>
          <w:sz w:val="22"/>
          <w:szCs w:val="22"/>
        </w:rPr>
        <w:t xml:space="preserve">La distribution est assurée par un producteur et au moins deux </w:t>
      </w:r>
      <w:proofErr w:type="spellStart"/>
      <w:r w:rsidRPr="00AA5270">
        <w:rPr>
          <w:sz w:val="22"/>
          <w:szCs w:val="22"/>
        </w:rPr>
        <w:t>consom’acteurs</w:t>
      </w:r>
      <w:proofErr w:type="spellEnd"/>
      <w:r w:rsidRPr="00AA5270">
        <w:rPr>
          <w:sz w:val="22"/>
          <w:szCs w:val="22"/>
        </w:rPr>
        <w:t>.</w:t>
      </w:r>
    </w:p>
    <w:p w:rsidR="00AA5270" w:rsidRPr="00AA5270" w:rsidRDefault="00AA5270" w:rsidP="001E159E">
      <w:pPr>
        <w:pStyle w:val="Notedefin"/>
        <w:spacing w:after="60"/>
        <w:jc w:val="both"/>
        <w:rPr>
          <w:rFonts w:ascii="Arial" w:hAnsi="Arial"/>
          <w:b/>
          <w:sz w:val="22"/>
          <w:szCs w:val="22"/>
          <w:u w:val="single"/>
        </w:rPr>
      </w:pPr>
    </w:p>
    <w:p w:rsidR="001E159E" w:rsidRPr="00AA5270" w:rsidRDefault="00AA5270" w:rsidP="001E159E">
      <w:pPr>
        <w:pStyle w:val="Notedefin"/>
        <w:spacing w:after="60"/>
        <w:jc w:val="both"/>
        <w:rPr>
          <w:rFonts w:ascii="Arial" w:hAnsi="Arial"/>
          <w:b/>
          <w:sz w:val="22"/>
          <w:szCs w:val="22"/>
          <w:u w:val="single"/>
        </w:rPr>
      </w:pPr>
      <w:r w:rsidRPr="00AA5270">
        <w:rPr>
          <w:rFonts w:ascii="Arial" w:hAnsi="Arial"/>
          <w:b/>
          <w:sz w:val="22"/>
          <w:szCs w:val="22"/>
          <w:u w:val="single"/>
        </w:rPr>
        <w:t>L</w:t>
      </w:r>
      <w:r w:rsidR="001E159E" w:rsidRPr="00AA5270">
        <w:rPr>
          <w:rFonts w:ascii="Arial" w:hAnsi="Arial"/>
          <w:b/>
          <w:sz w:val="22"/>
          <w:szCs w:val="22"/>
          <w:u w:val="single"/>
        </w:rPr>
        <w:t xml:space="preserve">es tuteurs – interlocuteurs entre </w:t>
      </w:r>
      <w:proofErr w:type="spellStart"/>
      <w:r w:rsidR="001E159E" w:rsidRPr="00AA5270">
        <w:rPr>
          <w:rFonts w:ascii="Arial" w:hAnsi="Arial"/>
          <w:b/>
          <w:sz w:val="22"/>
          <w:szCs w:val="22"/>
          <w:u w:val="single"/>
        </w:rPr>
        <w:t>consom’acteurs</w:t>
      </w:r>
      <w:proofErr w:type="spellEnd"/>
      <w:r w:rsidR="001E159E" w:rsidRPr="00AA5270">
        <w:rPr>
          <w:rFonts w:ascii="Arial" w:hAnsi="Arial"/>
          <w:b/>
          <w:sz w:val="22"/>
          <w:szCs w:val="22"/>
          <w:u w:val="single"/>
        </w:rPr>
        <w:t xml:space="preserve"> et producteurs</w:t>
      </w:r>
    </w:p>
    <w:p w:rsidR="001E159E" w:rsidRPr="00AA5270" w:rsidRDefault="001E159E" w:rsidP="001E159E">
      <w:pPr>
        <w:pStyle w:val="Notedefin"/>
        <w:ind w:firstLine="284"/>
        <w:jc w:val="both"/>
        <w:rPr>
          <w:rFonts w:ascii="Arial" w:hAnsi="Arial"/>
          <w:color w:val="000000"/>
          <w:sz w:val="22"/>
          <w:szCs w:val="22"/>
        </w:rPr>
      </w:pPr>
      <w:r w:rsidRPr="00AA5270">
        <w:rPr>
          <w:rFonts w:ascii="Arial" w:hAnsi="Arial"/>
          <w:color w:val="000000"/>
          <w:sz w:val="22"/>
          <w:szCs w:val="22"/>
        </w:rPr>
        <w:t xml:space="preserve">Les maraîchers sont aidés dans l’organisation des distributions par deux tuteurs. Ils se partagent les tâches de gestion des contrats, d’organisation des distributions et de représentants des </w:t>
      </w:r>
      <w:proofErr w:type="spellStart"/>
      <w:r w:rsidRPr="00AA5270">
        <w:rPr>
          <w:rFonts w:ascii="Arial" w:hAnsi="Arial"/>
          <w:color w:val="000000"/>
          <w:sz w:val="22"/>
          <w:szCs w:val="22"/>
        </w:rPr>
        <w:t>consom’acteurs</w:t>
      </w:r>
      <w:proofErr w:type="spellEnd"/>
      <w:r w:rsidRPr="00AA5270">
        <w:rPr>
          <w:rFonts w:ascii="Arial" w:hAnsi="Arial"/>
          <w:color w:val="000000"/>
          <w:sz w:val="22"/>
          <w:szCs w:val="22"/>
        </w:rPr>
        <w:t>.</w:t>
      </w:r>
    </w:p>
    <w:p w:rsidR="001E159E" w:rsidRPr="00AA5270" w:rsidRDefault="001E159E" w:rsidP="001E159E">
      <w:pPr>
        <w:pStyle w:val="Notedefin"/>
        <w:ind w:firstLine="284"/>
        <w:jc w:val="both"/>
        <w:rPr>
          <w:rFonts w:ascii="Arial" w:hAnsi="Arial"/>
          <w:color w:val="000000"/>
          <w:sz w:val="22"/>
          <w:szCs w:val="22"/>
        </w:rPr>
      </w:pPr>
      <w:r w:rsidRPr="00AA5270">
        <w:rPr>
          <w:rFonts w:ascii="Arial" w:hAnsi="Arial"/>
          <w:color w:val="000000"/>
          <w:sz w:val="22"/>
          <w:szCs w:val="22"/>
        </w:rPr>
        <w:t xml:space="preserve">Ils enregistrent les contrats, suivent la liste d’attente, établissent la liste hebdomadaire de distribution, organisent les présences aux distributions, centralisent les remarques des </w:t>
      </w:r>
      <w:proofErr w:type="spellStart"/>
      <w:r w:rsidRPr="00AA5270">
        <w:rPr>
          <w:rFonts w:ascii="Arial" w:hAnsi="Arial"/>
          <w:color w:val="000000"/>
          <w:sz w:val="22"/>
          <w:szCs w:val="22"/>
        </w:rPr>
        <w:t>consom’acteurs</w:t>
      </w:r>
      <w:proofErr w:type="spellEnd"/>
      <w:r w:rsidRPr="00AA5270">
        <w:rPr>
          <w:rFonts w:ascii="Arial" w:hAnsi="Arial"/>
          <w:color w:val="000000"/>
          <w:sz w:val="22"/>
          <w:szCs w:val="22"/>
        </w:rPr>
        <w:t xml:space="preserve"> …</w:t>
      </w:r>
    </w:p>
    <w:p w:rsidR="006A44CC" w:rsidRDefault="006A44CC" w:rsidP="007C11CD">
      <w:pPr>
        <w:jc w:val="both"/>
        <w:rPr>
          <w:sz w:val="20"/>
        </w:rPr>
      </w:pPr>
    </w:p>
    <w:p w:rsidR="001C4F9F" w:rsidRDefault="001C4F9F" w:rsidP="007C11CD">
      <w:pPr>
        <w:ind w:firstLine="708"/>
        <w:jc w:val="both"/>
      </w:pPr>
    </w:p>
    <w:p w:rsidR="006A44CC" w:rsidRDefault="006A44CC" w:rsidP="00F477D3">
      <w:pPr>
        <w:jc w:val="both"/>
        <w:rPr>
          <w:b/>
        </w:rPr>
      </w:pPr>
    </w:p>
    <w:sectPr w:rsidR="006A44CC" w:rsidSect="00D37F6A">
      <w:headerReference w:type="default" r:id="rId8"/>
      <w:footerReference w:type="default" r:id="rId9"/>
      <w:pgSz w:w="11906" w:h="16838"/>
      <w:pgMar w:top="851" w:right="737" w:bottom="851" w:left="737" w:header="720" w:footer="720" w:gutter="0"/>
      <w:cols w:space="708" w:equalWidth="0">
        <w:col w:w="10409" w:space="7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61" w:rsidRDefault="00AA1A61">
      <w:r>
        <w:separator/>
      </w:r>
    </w:p>
  </w:endnote>
  <w:endnote w:type="continuationSeparator" w:id="0">
    <w:p w:rsidR="00AA1A61" w:rsidRDefault="00AA1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97" w:rsidRDefault="00511B97">
    <w:pPr>
      <w:pStyle w:val="Pieddepage"/>
      <w:pBdr>
        <w:top w:val="single" w:sz="4" w:space="1" w:color="auto"/>
        <w:left w:val="single" w:sz="4" w:space="4" w:color="auto"/>
        <w:bottom w:val="single" w:sz="4" w:space="1" w:color="auto"/>
        <w:right w:val="single" w:sz="4" w:space="4" w:color="auto"/>
      </w:pBdr>
      <w:rPr>
        <w:rFonts w:ascii="Arial" w:hAnsi="Arial"/>
        <w:sz w:val="16"/>
      </w:rPr>
    </w:pPr>
    <w:r>
      <w:rPr>
        <w:rFonts w:ascii="Arial" w:hAnsi="Arial"/>
        <w:b/>
        <w:sz w:val="16"/>
      </w:rPr>
      <w:t>NB : Pour transporter vos produits, apportez votre panier ou une cagette, merci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61" w:rsidRDefault="00AA1A61">
      <w:r>
        <w:separator/>
      </w:r>
    </w:p>
  </w:footnote>
  <w:footnote w:type="continuationSeparator" w:id="0">
    <w:p w:rsidR="00AA1A61" w:rsidRDefault="00AA1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97" w:rsidRDefault="00511B97" w:rsidP="00C41332">
    <w:pPr>
      <w:pStyle w:val="En-tte"/>
      <w:pBdr>
        <w:top w:val="single" w:sz="4" w:space="1" w:color="auto"/>
        <w:left w:val="single" w:sz="4" w:space="4" w:color="auto"/>
        <w:bottom w:val="single" w:sz="4" w:space="0" w:color="auto"/>
        <w:right w:val="single" w:sz="4" w:space="4" w:color="auto"/>
      </w:pBdr>
      <w:tabs>
        <w:tab w:val="clear" w:pos="9072"/>
        <w:tab w:val="right" w:pos="10348"/>
      </w:tabs>
      <w:rPr>
        <w:rFonts w:ascii="Arial" w:hAnsi="Arial"/>
        <w:b/>
        <w:color w:val="000000"/>
        <w:sz w:val="20"/>
      </w:rPr>
    </w:pPr>
    <w:r>
      <w:rPr>
        <w:rFonts w:ascii="Arial" w:hAnsi="Arial"/>
        <w:b/>
        <w:color w:val="000000"/>
        <w:sz w:val="20"/>
      </w:rPr>
      <w:t xml:space="preserve"> AMAPP des maillotins</w:t>
    </w:r>
    <w:r>
      <w:rPr>
        <w:rFonts w:ascii="Arial" w:hAnsi="Arial"/>
        <w:color w:val="000000"/>
        <w:sz w:val="20"/>
      </w:rPr>
      <w:tab/>
    </w:r>
    <w:r>
      <w:rPr>
        <w:rFonts w:ascii="Arial" w:hAnsi="Arial"/>
        <w:color w:val="000000"/>
        <w:sz w:val="20"/>
      </w:rPr>
      <w:tab/>
    </w:r>
    <w:r>
      <w:rPr>
        <w:rFonts w:ascii="Arial" w:hAnsi="Arial"/>
        <w:b/>
        <w:color w:val="000000"/>
        <w:sz w:val="20"/>
      </w:rPr>
      <w:t>année 2012</w:t>
    </w:r>
  </w:p>
  <w:p w:rsidR="00511B97" w:rsidRDefault="00511B97" w:rsidP="00C41332">
    <w:pPr>
      <w:pStyle w:val="En-tte"/>
      <w:pBdr>
        <w:top w:val="single" w:sz="4" w:space="1" w:color="auto"/>
        <w:left w:val="single" w:sz="4" w:space="4" w:color="auto"/>
        <w:bottom w:val="single" w:sz="4" w:space="0" w:color="auto"/>
        <w:right w:val="single" w:sz="4" w:space="4" w:color="auto"/>
      </w:pBdr>
      <w:tabs>
        <w:tab w:val="clear" w:pos="9072"/>
        <w:tab w:val="right" w:pos="10348"/>
      </w:tabs>
      <w:rPr>
        <w:rFonts w:ascii="Arial" w:hAnsi="Arial"/>
        <w:b/>
        <w:color w:val="000000"/>
        <w:sz w:val="20"/>
      </w:rPr>
    </w:pPr>
    <w:r>
      <w:rPr>
        <w:rFonts w:ascii="Arial" w:hAnsi="Arial"/>
        <w:b/>
        <w:color w:val="000000"/>
        <w:sz w:val="20"/>
      </w:rPr>
      <w:tab/>
      <w:t>CONTRAT LEGUMES BIOLOGIQUES</w:t>
    </w:r>
  </w:p>
  <w:p w:rsidR="00511B97" w:rsidRPr="00C41332" w:rsidRDefault="00511B97" w:rsidP="00C4133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C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21196B46"/>
    <w:multiLevelType w:val="hybridMultilevel"/>
    <w:tmpl w:val="432A1228"/>
    <w:lvl w:ilvl="0" w:tplc="3C2E1606">
      <w:numFmt w:val="bullet"/>
      <w:lvlText w:val="-"/>
      <w:lvlJc w:val="left"/>
      <w:pPr>
        <w:tabs>
          <w:tab w:val="num" w:pos="1068"/>
        </w:tabs>
        <w:ind w:left="1068" w:hanging="360"/>
      </w:pPr>
      <w:rPr>
        <w:rFonts w:ascii="Times" w:eastAsia="Times" w:hAnsi="Times" w:cs="Time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28602A2B"/>
    <w:multiLevelType w:val="hybridMultilevel"/>
    <w:tmpl w:val="48846D18"/>
    <w:lvl w:ilvl="0" w:tplc="9CE44512">
      <w:start w:val="3"/>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7D58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37810C31"/>
    <w:multiLevelType w:val="hybridMultilevel"/>
    <w:tmpl w:val="EF6C9034"/>
    <w:lvl w:ilvl="0" w:tplc="C106924A">
      <w:start w:val="1"/>
      <w:numFmt w:val="bullet"/>
      <w:lvlText w:val=""/>
      <w:lvlJc w:val="left"/>
      <w:pPr>
        <w:tabs>
          <w:tab w:val="num" w:pos="720"/>
        </w:tabs>
        <w:ind w:left="720" w:hanging="360"/>
      </w:pPr>
      <w:rPr>
        <w:rFonts w:ascii="Wingdings" w:hAnsi="Wingdings" w:hint="default"/>
      </w:rPr>
    </w:lvl>
    <w:lvl w:ilvl="1" w:tplc="8DE28F6C" w:tentative="1">
      <w:start w:val="1"/>
      <w:numFmt w:val="bullet"/>
      <w:lvlText w:val="o"/>
      <w:lvlJc w:val="left"/>
      <w:pPr>
        <w:tabs>
          <w:tab w:val="num" w:pos="1440"/>
        </w:tabs>
        <w:ind w:left="1440" w:hanging="360"/>
      </w:pPr>
      <w:rPr>
        <w:rFonts w:ascii="Courier New" w:hAnsi="Courier New" w:hint="default"/>
      </w:rPr>
    </w:lvl>
    <w:lvl w:ilvl="2" w:tplc="9F9CA46E" w:tentative="1">
      <w:start w:val="1"/>
      <w:numFmt w:val="bullet"/>
      <w:lvlText w:val=""/>
      <w:lvlJc w:val="left"/>
      <w:pPr>
        <w:tabs>
          <w:tab w:val="num" w:pos="2160"/>
        </w:tabs>
        <w:ind w:left="2160" w:hanging="360"/>
      </w:pPr>
      <w:rPr>
        <w:rFonts w:ascii="Wingdings" w:hAnsi="Wingdings" w:hint="default"/>
      </w:rPr>
    </w:lvl>
    <w:lvl w:ilvl="3" w:tplc="83ACD5FC" w:tentative="1">
      <w:start w:val="1"/>
      <w:numFmt w:val="bullet"/>
      <w:lvlText w:val=""/>
      <w:lvlJc w:val="left"/>
      <w:pPr>
        <w:tabs>
          <w:tab w:val="num" w:pos="2880"/>
        </w:tabs>
        <w:ind w:left="2880" w:hanging="360"/>
      </w:pPr>
      <w:rPr>
        <w:rFonts w:ascii="Symbol" w:hAnsi="Symbol" w:hint="default"/>
      </w:rPr>
    </w:lvl>
    <w:lvl w:ilvl="4" w:tplc="E45AE90E" w:tentative="1">
      <w:start w:val="1"/>
      <w:numFmt w:val="bullet"/>
      <w:lvlText w:val="o"/>
      <w:lvlJc w:val="left"/>
      <w:pPr>
        <w:tabs>
          <w:tab w:val="num" w:pos="3600"/>
        </w:tabs>
        <w:ind w:left="3600" w:hanging="360"/>
      </w:pPr>
      <w:rPr>
        <w:rFonts w:ascii="Courier New" w:hAnsi="Courier New" w:hint="default"/>
      </w:rPr>
    </w:lvl>
    <w:lvl w:ilvl="5" w:tplc="7196E00C" w:tentative="1">
      <w:start w:val="1"/>
      <w:numFmt w:val="bullet"/>
      <w:lvlText w:val=""/>
      <w:lvlJc w:val="left"/>
      <w:pPr>
        <w:tabs>
          <w:tab w:val="num" w:pos="4320"/>
        </w:tabs>
        <w:ind w:left="4320" w:hanging="360"/>
      </w:pPr>
      <w:rPr>
        <w:rFonts w:ascii="Wingdings" w:hAnsi="Wingdings" w:hint="default"/>
      </w:rPr>
    </w:lvl>
    <w:lvl w:ilvl="6" w:tplc="A686E112" w:tentative="1">
      <w:start w:val="1"/>
      <w:numFmt w:val="bullet"/>
      <w:lvlText w:val=""/>
      <w:lvlJc w:val="left"/>
      <w:pPr>
        <w:tabs>
          <w:tab w:val="num" w:pos="5040"/>
        </w:tabs>
        <w:ind w:left="5040" w:hanging="360"/>
      </w:pPr>
      <w:rPr>
        <w:rFonts w:ascii="Symbol" w:hAnsi="Symbol" w:hint="default"/>
      </w:rPr>
    </w:lvl>
    <w:lvl w:ilvl="7" w:tplc="04D848BE" w:tentative="1">
      <w:start w:val="1"/>
      <w:numFmt w:val="bullet"/>
      <w:lvlText w:val="o"/>
      <w:lvlJc w:val="left"/>
      <w:pPr>
        <w:tabs>
          <w:tab w:val="num" w:pos="5760"/>
        </w:tabs>
        <w:ind w:left="5760" w:hanging="360"/>
      </w:pPr>
      <w:rPr>
        <w:rFonts w:ascii="Courier New" w:hAnsi="Courier New" w:hint="default"/>
      </w:rPr>
    </w:lvl>
    <w:lvl w:ilvl="8" w:tplc="15B88708" w:tentative="1">
      <w:start w:val="1"/>
      <w:numFmt w:val="bullet"/>
      <w:lvlText w:val=""/>
      <w:lvlJc w:val="left"/>
      <w:pPr>
        <w:tabs>
          <w:tab w:val="num" w:pos="6480"/>
        </w:tabs>
        <w:ind w:left="6480" w:hanging="360"/>
      </w:pPr>
      <w:rPr>
        <w:rFonts w:ascii="Wingdings" w:hAnsi="Wingdings" w:hint="default"/>
      </w:rPr>
    </w:lvl>
  </w:abstractNum>
  <w:abstractNum w:abstractNumId="5">
    <w:nsid w:val="3B8E028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415641AA"/>
    <w:multiLevelType w:val="hybridMultilevel"/>
    <w:tmpl w:val="9AB8202A"/>
    <w:lvl w:ilvl="0" w:tplc="57AE38F0">
      <w:start w:val="3"/>
      <w:numFmt w:val="bullet"/>
      <w:lvlText w:val="-"/>
      <w:lvlJc w:val="left"/>
      <w:pPr>
        <w:ind w:left="1488" w:hanging="360"/>
      </w:pPr>
      <w:rPr>
        <w:rFonts w:ascii="Times" w:eastAsia="Times" w:hAnsi="Times" w:cs="Times"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7">
    <w:nsid w:val="44E11DA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45B5688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489B186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4B8A2C99"/>
    <w:multiLevelType w:val="hybridMultilevel"/>
    <w:tmpl w:val="ED3E0F5C"/>
    <w:lvl w:ilvl="0" w:tplc="6E5AD65A">
      <w:start w:val="3"/>
      <w:numFmt w:val="decimalZero"/>
      <w:lvlText w:val="%1"/>
      <w:lvlJc w:val="left"/>
      <w:pPr>
        <w:ind w:left="1488" w:hanging="360"/>
      </w:pPr>
      <w:rPr>
        <w:rFonts w:hint="default"/>
      </w:rPr>
    </w:lvl>
    <w:lvl w:ilvl="1" w:tplc="040C0019" w:tentative="1">
      <w:start w:val="1"/>
      <w:numFmt w:val="lowerLetter"/>
      <w:lvlText w:val="%2."/>
      <w:lvlJc w:val="left"/>
      <w:pPr>
        <w:ind w:left="2208" w:hanging="360"/>
      </w:pPr>
    </w:lvl>
    <w:lvl w:ilvl="2" w:tplc="040C001B" w:tentative="1">
      <w:start w:val="1"/>
      <w:numFmt w:val="lowerRoman"/>
      <w:lvlText w:val="%3."/>
      <w:lvlJc w:val="right"/>
      <w:pPr>
        <w:ind w:left="2928" w:hanging="180"/>
      </w:pPr>
    </w:lvl>
    <w:lvl w:ilvl="3" w:tplc="040C000F" w:tentative="1">
      <w:start w:val="1"/>
      <w:numFmt w:val="decimal"/>
      <w:lvlText w:val="%4."/>
      <w:lvlJc w:val="left"/>
      <w:pPr>
        <w:ind w:left="3648" w:hanging="360"/>
      </w:pPr>
    </w:lvl>
    <w:lvl w:ilvl="4" w:tplc="040C0019" w:tentative="1">
      <w:start w:val="1"/>
      <w:numFmt w:val="lowerLetter"/>
      <w:lvlText w:val="%5."/>
      <w:lvlJc w:val="left"/>
      <w:pPr>
        <w:ind w:left="4368" w:hanging="360"/>
      </w:pPr>
    </w:lvl>
    <w:lvl w:ilvl="5" w:tplc="040C001B" w:tentative="1">
      <w:start w:val="1"/>
      <w:numFmt w:val="lowerRoman"/>
      <w:lvlText w:val="%6."/>
      <w:lvlJc w:val="right"/>
      <w:pPr>
        <w:ind w:left="5088" w:hanging="180"/>
      </w:pPr>
    </w:lvl>
    <w:lvl w:ilvl="6" w:tplc="040C000F" w:tentative="1">
      <w:start w:val="1"/>
      <w:numFmt w:val="decimal"/>
      <w:lvlText w:val="%7."/>
      <w:lvlJc w:val="left"/>
      <w:pPr>
        <w:ind w:left="5808" w:hanging="360"/>
      </w:pPr>
    </w:lvl>
    <w:lvl w:ilvl="7" w:tplc="040C0019" w:tentative="1">
      <w:start w:val="1"/>
      <w:numFmt w:val="lowerLetter"/>
      <w:lvlText w:val="%8."/>
      <w:lvlJc w:val="left"/>
      <w:pPr>
        <w:ind w:left="6528" w:hanging="360"/>
      </w:pPr>
    </w:lvl>
    <w:lvl w:ilvl="8" w:tplc="040C001B" w:tentative="1">
      <w:start w:val="1"/>
      <w:numFmt w:val="lowerRoman"/>
      <w:lvlText w:val="%9."/>
      <w:lvlJc w:val="right"/>
      <w:pPr>
        <w:ind w:left="7248" w:hanging="180"/>
      </w:pPr>
    </w:lvl>
  </w:abstractNum>
  <w:abstractNum w:abstractNumId="11">
    <w:nsid w:val="4C6E4A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612C2FF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650537B0"/>
    <w:multiLevelType w:val="hybridMultilevel"/>
    <w:tmpl w:val="ED3E0F5C"/>
    <w:lvl w:ilvl="0" w:tplc="6E5AD65A">
      <w:start w:val="3"/>
      <w:numFmt w:val="decimalZero"/>
      <w:lvlText w:val="%1"/>
      <w:lvlJc w:val="left"/>
      <w:pPr>
        <w:ind w:left="1488" w:hanging="360"/>
      </w:pPr>
      <w:rPr>
        <w:rFonts w:hint="default"/>
      </w:rPr>
    </w:lvl>
    <w:lvl w:ilvl="1" w:tplc="040C0019" w:tentative="1">
      <w:start w:val="1"/>
      <w:numFmt w:val="lowerLetter"/>
      <w:lvlText w:val="%2."/>
      <w:lvlJc w:val="left"/>
      <w:pPr>
        <w:ind w:left="2208" w:hanging="360"/>
      </w:pPr>
    </w:lvl>
    <w:lvl w:ilvl="2" w:tplc="040C001B" w:tentative="1">
      <w:start w:val="1"/>
      <w:numFmt w:val="lowerRoman"/>
      <w:lvlText w:val="%3."/>
      <w:lvlJc w:val="right"/>
      <w:pPr>
        <w:ind w:left="2928" w:hanging="180"/>
      </w:pPr>
    </w:lvl>
    <w:lvl w:ilvl="3" w:tplc="040C000F" w:tentative="1">
      <w:start w:val="1"/>
      <w:numFmt w:val="decimal"/>
      <w:lvlText w:val="%4."/>
      <w:lvlJc w:val="left"/>
      <w:pPr>
        <w:ind w:left="3648" w:hanging="360"/>
      </w:pPr>
    </w:lvl>
    <w:lvl w:ilvl="4" w:tplc="040C0019" w:tentative="1">
      <w:start w:val="1"/>
      <w:numFmt w:val="lowerLetter"/>
      <w:lvlText w:val="%5."/>
      <w:lvlJc w:val="left"/>
      <w:pPr>
        <w:ind w:left="4368" w:hanging="360"/>
      </w:pPr>
    </w:lvl>
    <w:lvl w:ilvl="5" w:tplc="040C001B" w:tentative="1">
      <w:start w:val="1"/>
      <w:numFmt w:val="lowerRoman"/>
      <w:lvlText w:val="%6."/>
      <w:lvlJc w:val="right"/>
      <w:pPr>
        <w:ind w:left="5088" w:hanging="180"/>
      </w:pPr>
    </w:lvl>
    <w:lvl w:ilvl="6" w:tplc="040C000F" w:tentative="1">
      <w:start w:val="1"/>
      <w:numFmt w:val="decimal"/>
      <w:lvlText w:val="%7."/>
      <w:lvlJc w:val="left"/>
      <w:pPr>
        <w:ind w:left="5808" w:hanging="360"/>
      </w:pPr>
    </w:lvl>
    <w:lvl w:ilvl="7" w:tplc="040C0019" w:tentative="1">
      <w:start w:val="1"/>
      <w:numFmt w:val="lowerLetter"/>
      <w:lvlText w:val="%8."/>
      <w:lvlJc w:val="left"/>
      <w:pPr>
        <w:ind w:left="6528" w:hanging="360"/>
      </w:pPr>
    </w:lvl>
    <w:lvl w:ilvl="8" w:tplc="040C001B" w:tentative="1">
      <w:start w:val="1"/>
      <w:numFmt w:val="lowerRoman"/>
      <w:lvlText w:val="%9."/>
      <w:lvlJc w:val="right"/>
      <w:pPr>
        <w:ind w:left="7248" w:hanging="180"/>
      </w:pPr>
    </w:lvl>
  </w:abstractNum>
  <w:abstractNum w:abstractNumId="14">
    <w:nsid w:val="69AB00E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2"/>
  </w:num>
  <w:num w:numId="3">
    <w:abstractNumId w:val="9"/>
  </w:num>
  <w:num w:numId="4">
    <w:abstractNumId w:val="8"/>
  </w:num>
  <w:num w:numId="5">
    <w:abstractNumId w:val="14"/>
  </w:num>
  <w:num w:numId="6">
    <w:abstractNumId w:val="7"/>
  </w:num>
  <w:num w:numId="7">
    <w:abstractNumId w:val="5"/>
  </w:num>
  <w:num w:numId="8">
    <w:abstractNumId w:val="0"/>
  </w:num>
  <w:num w:numId="9">
    <w:abstractNumId w:val="11"/>
  </w:num>
  <w:num w:numId="10">
    <w:abstractNumId w:val="3"/>
  </w:num>
  <w:num w:numId="11">
    <w:abstractNumId w:val="1"/>
  </w:num>
  <w:num w:numId="12">
    <w:abstractNumId w:val="2"/>
  </w:num>
  <w:num w:numId="13">
    <w:abstractNumId w:val="10"/>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2875"/>
    <w:rsid w:val="0000385A"/>
    <w:rsid w:val="00011EC6"/>
    <w:rsid w:val="001A2696"/>
    <w:rsid w:val="001C4F9F"/>
    <w:rsid w:val="001E159E"/>
    <w:rsid w:val="001F1CD2"/>
    <w:rsid w:val="00201C81"/>
    <w:rsid w:val="0028215E"/>
    <w:rsid w:val="003058C6"/>
    <w:rsid w:val="0034586D"/>
    <w:rsid w:val="0037627A"/>
    <w:rsid w:val="003836B0"/>
    <w:rsid w:val="003D2FD7"/>
    <w:rsid w:val="003E2875"/>
    <w:rsid w:val="00460061"/>
    <w:rsid w:val="0047267E"/>
    <w:rsid w:val="00477EC4"/>
    <w:rsid w:val="004C7EEB"/>
    <w:rsid w:val="004D6A06"/>
    <w:rsid w:val="00511B97"/>
    <w:rsid w:val="005239EE"/>
    <w:rsid w:val="005950F8"/>
    <w:rsid w:val="005A6F27"/>
    <w:rsid w:val="005D2DB9"/>
    <w:rsid w:val="005E7790"/>
    <w:rsid w:val="005F3F1C"/>
    <w:rsid w:val="006333D5"/>
    <w:rsid w:val="006643C5"/>
    <w:rsid w:val="00694956"/>
    <w:rsid w:val="006A44CC"/>
    <w:rsid w:val="006F0473"/>
    <w:rsid w:val="00746630"/>
    <w:rsid w:val="007572E7"/>
    <w:rsid w:val="00772DBB"/>
    <w:rsid w:val="007A1B16"/>
    <w:rsid w:val="007C11CD"/>
    <w:rsid w:val="007C63AD"/>
    <w:rsid w:val="00813515"/>
    <w:rsid w:val="00847FF0"/>
    <w:rsid w:val="00861EDC"/>
    <w:rsid w:val="0091188C"/>
    <w:rsid w:val="009509FA"/>
    <w:rsid w:val="00974B07"/>
    <w:rsid w:val="00A12639"/>
    <w:rsid w:val="00A14515"/>
    <w:rsid w:val="00A247E8"/>
    <w:rsid w:val="00A46CED"/>
    <w:rsid w:val="00AA1A61"/>
    <w:rsid w:val="00AA5270"/>
    <w:rsid w:val="00AF7B3B"/>
    <w:rsid w:val="00B5772C"/>
    <w:rsid w:val="00B828A5"/>
    <w:rsid w:val="00BD43BC"/>
    <w:rsid w:val="00BE0A2A"/>
    <w:rsid w:val="00BE24B6"/>
    <w:rsid w:val="00BE3E7D"/>
    <w:rsid w:val="00C41332"/>
    <w:rsid w:val="00C43FDA"/>
    <w:rsid w:val="00CB7DDA"/>
    <w:rsid w:val="00CE6360"/>
    <w:rsid w:val="00D37F6A"/>
    <w:rsid w:val="00EA2133"/>
    <w:rsid w:val="00F477D3"/>
    <w:rsid w:val="00FA77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EC6"/>
    <w:rPr>
      <w:sz w:val="24"/>
      <w:lang w:eastAsia="zh-CN"/>
    </w:rPr>
  </w:style>
  <w:style w:type="paragraph" w:styleId="Titre1">
    <w:name w:val="heading 1"/>
    <w:basedOn w:val="Normal"/>
    <w:next w:val="Normal"/>
    <w:qFormat/>
    <w:rsid w:val="00011EC6"/>
    <w:pPr>
      <w:keepNext/>
      <w:jc w:val="center"/>
      <w:outlineLvl w:val="0"/>
    </w:pPr>
    <w:rPr>
      <w:rFonts w:ascii="Comic Sans MS" w:hAnsi="Comic Sans MS"/>
      <w:i/>
      <w:sz w:val="22"/>
    </w:rPr>
  </w:style>
  <w:style w:type="paragraph" w:styleId="Titre2">
    <w:name w:val="heading 2"/>
    <w:basedOn w:val="Normal"/>
    <w:next w:val="Normal"/>
    <w:qFormat/>
    <w:rsid w:val="00011EC6"/>
    <w:pPr>
      <w:keepNext/>
      <w:outlineLvl w:val="1"/>
    </w:pPr>
    <w:rPr>
      <w:rFonts w:ascii="Comic Sans MS" w:hAnsi="Comic Sans MS"/>
      <w:b/>
      <w:sz w:val="28"/>
    </w:rPr>
  </w:style>
  <w:style w:type="paragraph" w:styleId="Titre3">
    <w:name w:val="heading 3"/>
    <w:basedOn w:val="Normal"/>
    <w:next w:val="Normal"/>
    <w:qFormat/>
    <w:rsid w:val="00011EC6"/>
    <w:pPr>
      <w:keepNext/>
      <w:spacing w:after="120"/>
      <w:outlineLvl w:val="2"/>
    </w:pPr>
    <w:rPr>
      <w:rFonts w:ascii="Times New Roman" w:hAnsi="Times New Roman"/>
      <w:b/>
      <w:color w:val="000000"/>
      <w:sz w:val="22"/>
    </w:rPr>
  </w:style>
  <w:style w:type="paragraph" w:styleId="Titre4">
    <w:name w:val="heading 4"/>
    <w:basedOn w:val="Normal"/>
    <w:next w:val="Normal"/>
    <w:qFormat/>
    <w:rsid w:val="00011EC6"/>
    <w:pPr>
      <w:keepNext/>
      <w:tabs>
        <w:tab w:val="left" w:pos="11624"/>
      </w:tabs>
      <w:ind w:right="-58"/>
      <w:jc w:val="both"/>
      <w:outlineLvl w:val="3"/>
    </w:pPr>
    <w:rPr>
      <w:b/>
      <w:color w:val="000000"/>
      <w:sz w:val="26"/>
    </w:rPr>
  </w:style>
  <w:style w:type="paragraph" w:styleId="Titre5">
    <w:name w:val="heading 5"/>
    <w:basedOn w:val="Normal"/>
    <w:next w:val="Normal"/>
    <w:qFormat/>
    <w:rsid w:val="00011EC6"/>
    <w:pPr>
      <w:keepNext/>
      <w:ind w:left="142"/>
      <w:outlineLvl w:val="4"/>
    </w:pPr>
    <w:rPr>
      <w:rFonts w:ascii="Times New Roman" w:hAnsi="Times New Roman"/>
      <w:i/>
      <w:smallCaps/>
      <w:color w:val="000000"/>
      <w:sz w:val="22"/>
    </w:rPr>
  </w:style>
  <w:style w:type="paragraph" w:styleId="Titre6">
    <w:name w:val="heading 6"/>
    <w:basedOn w:val="Normal"/>
    <w:next w:val="Normal"/>
    <w:qFormat/>
    <w:rsid w:val="00011EC6"/>
    <w:pPr>
      <w:keepNext/>
      <w:outlineLvl w:val="5"/>
    </w:pPr>
    <w:rPr>
      <w:rFonts w:ascii="Arial" w:hAnsi="Arial"/>
      <w:b/>
      <w:u w:val="single"/>
    </w:rPr>
  </w:style>
  <w:style w:type="paragraph" w:styleId="Titre7">
    <w:name w:val="heading 7"/>
    <w:basedOn w:val="Normal"/>
    <w:next w:val="Normal"/>
    <w:qFormat/>
    <w:rsid w:val="00011EC6"/>
    <w:pPr>
      <w:keepNext/>
      <w:outlineLvl w:val="6"/>
    </w:pPr>
    <w:rPr>
      <w:rFonts w:ascii="Arial" w:hAnsi="Arial"/>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11EC6"/>
    <w:pPr>
      <w:jc w:val="center"/>
    </w:pPr>
    <w:rPr>
      <w:rFonts w:ascii="Comic Sans MS" w:hAnsi="Comic Sans MS"/>
      <w:b/>
      <w:sz w:val="28"/>
    </w:rPr>
  </w:style>
  <w:style w:type="paragraph" w:styleId="Sous-titre">
    <w:name w:val="Subtitle"/>
    <w:basedOn w:val="Normal"/>
    <w:qFormat/>
    <w:rsid w:val="00011EC6"/>
    <w:rPr>
      <w:rFonts w:ascii="Comic Sans MS" w:hAnsi="Comic Sans MS"/>
      <w:b/>
    </w:rPr>
  </w:style>
  <w:style w:type="paragraph" w:styleId="Notedebasdepage">
    <w:name w:val="footnote text"/>
    <w:basedOn w:val="Normal"/>
    <w:semiHidden/>
    <w:rsid w:val="00011EC6"/>
  </w:style>
  <w:style w:type="character" w:styleId="Appelnotedebasdep">
    <w:name w:val="footnote reference"/>
    <w:basedOn w:val="Policepardfaut"/>
    <w:semiHidden/>
    <w:rsid w:val="00011EC6"/>
    <w:rPr>
      <w:vertAlign w:val="superscript"/>
    </w:rPr>
  </w:style>
  <w:style w:type="paragraph" w:styleId="Corpsdetexte">
    <w:name w:val="Body Text"/>
    <w:basedOn w:val="Normal"/>
    <w:rsid w:val="00011EC6"/>
    <w:rPr>
      <w:rFonts w:ascii="Comic Sans MS" w:hAnsi="Comic Sans MS"/>
      <w:sz w:val="22"/>
    </w:rPr>
  </w:style>
  <w:style w:type="paragraph" w:styleId="Corpsdetexte2">
    <w:name w:val="Body Text 2"/>
    <w:basedOn w:val="Normal"/>
    <w:rsid w:val="00011EC6"/>
    <w:pPr>
      <w:jc w:val="both"/>
    </w:pPr>
    <w:rPr>
      <w:rFonts w:ascii="Times New Roman" w:hAnsi="Times New Roman"/>
      <w:color w:val="0000FF"/>
    </w:rPr>
  </w:style>
  <w:style w:type="paragraph" w:styleId="Corpsdetexte3">
    <w:name w:val="Body Text 3"/>
    <w:basedOn w:val="Normal"/>
    <w:rsid w:val="00011EC6"/>
    <w:rPr>
      <w:rFonts w:ascii="Times New Roman" w:hAnsi="Times New Roman"/>
      <w:color w:val="000000"/>
      <w:sz w:val="22"/>
    </w:rPr>
  </w:style>
  <w:style w:type="paragraph" w:styleId="Retraitcorpsdetexte">
    <w:name w:val="Body Text Indent"/>
    <w:basedOn w:val="Normal"/>
    <w:rsid w:val="00011EC6"/>
    <w:pPr>
      <w:spacing w:after="120"/>
      <w:ind w:left="284"/>
    </w:pPr>
    <w:rPr>
      <w:rFonts w:ascii="Times New Roman" w:hAnsi="Times New Roman"/>
      <w:color w:val="000000"/>
      <w:sz w:val="22"/>
    </w:rPr>
  </w:style>
  <w:style w:type="paragraph" w:styleId="En-tte">
    <w:name w:val="header"/>
    <w:basedOn w:val="Normal"/>
    <w:rsid w:val="00011EC6"/>
    <w:pPr>
      <w:tabs>
        <w:tab w:val="center" w:pos="4536"/>
        <w:tab w:val="right" w:pos="9072"/>
      </w:tabs>
    </w:pPr>
  </w:style>
  <w:style w:type="paragraph" w:styleId="Pieddepage">
    <w:name w:val="footer"/>
    <w:basedOn w:val="Normal"/>
    <w:rsid w:val="00011EC6"/>
    <w:pPr>
      <w:tabs>
        <w:tab w:val="center" w:pos="4536"/>
        <w:tab w:val="right" w:pos="9072"/>
      </w:tabs>
    </w:pPr>
  </w:style>
  <w:style w:type="paragraph" w:styleId="Notedefin">
    <w:name w:val="endnote text"/>
    <w:basedOn w:val="Normal"/>
    <w:semiHidden/>
    <w:rsid w:val="00011EC6"/>
    <w:pPr>
      <w:spacing w:before="60"/>
    </w:pPr>
    <w:rPr>
      <w:sz w:val="20"/>
    </w:rPr>
  </w:style>
  <w:style w:type="character" w:styleId="Lienhypertexte">
    <w:name w:val="Hyperlink"/>
    <w:basedOn w:val="Policepardfaut"/>
    <w:rsid w:val="00011EC6"/>
    <w:rPr>
      <w:color w:val="0000FF"/>
      <w:u w:val="single"/>
    </w:rPr>
  </w:style>
  <w:style w:type="table" w:styleId="Grilledutableau">
    <w:name w:val="Table Grid"/>
    <w:basedOn w:val="TableauNormal"/>
    <w:rsid w:val="00BE2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qFormat/>
    <w:rsid w:val="004C7EE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rdin.fremau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734</Words>
  <Characters>4040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Contrat AMAPP du Gâtinais</vt:lpstr>
    </vt:vector>
  </TitlesOfParts>
  <Company>Chèvrerie de la Vallée des Dorins</Company>
  <LinksUpToDate>false</LinksUpToDate>
  <CharactersWithSpaces>4765</CharactersWithSpaces>
  <SharedDoc>false</SharedDoc>
  <HLinks>
    <vt:vector size="6" baseType="variant">
      <vt:variant>
        <vt:i4>5374002</vt:i4>
      </vt:variant>
      <vt:variant>
        <vt:i4>0</vt:i4>
      </vt:variant>
      <vt:variant>
        <vt:i4>0</vt:i4>
      </vt:variant>
      <vt:variant>
        <vt:i4>5</vt:i4>
      </vt:variant>
      <vt:variant>
        <vt:lpwstr>mailto:jardin.fremaux@gmail.com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AMAPP du Gâtinais</dc:title>
  <dc:creator>GOULFIER</dc:creator>
  <cp:lastModifiedBy>AURELIEN ROLIN</cp:lastModifiedBy>
  <cp:revision>4</cp:revision>
  <cp:lastPrinted>2011-09-27T15:57:00Z</cp:lastPrinted>
  <dcterms:created xsi:type="dcterms:W3CDTF">2011-12-22T07:21:00Z</dcterms:created>
  <dcterms:modified xsi:type="dcterms:W3CDTF">2011-12-23T07:34:00Z</dcterms:modified>
</cp:coreProperties>
</file>