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E9" w:rsidRDefault="00C339E9" w:rsidP="0057764E">
      <w:pPr>
        <w:spacing w:line="240" w:lineRule="auto"/>
        <w:jc w:val="center"/>
        <w:rPr>
          <w:rFonts w:ascii="Agnes" w:eastAsia="Agnes" w:hAnsi="Agnes" w:cs="Agnes"/>
          <w:b/>
          <w:sz w:val="56"/>
        </w:rPr>
      </w:pPr>
      <w:r>
        <w:object w:dxaOrig="8265" w:dyaOrig="2880">
          <v:rect id="rectole0000000000" o:spid="_x0000_i1025" style="width:413.4pt;height:2in" o:ole="" o:preferrelative="t" stroked="f">
            <v:imagedata r:id="rId4" o:title=""/>
          </v:rect>
          <o:OLEObject Type="Embed" ProgID="StaticMetafile" ShapeID="rectole0000000000" DrawAspect="Content" ObjectID="_1452698183" r:id="rId5"/>
        </w:object>
      </w:r>
    </w:p>
    <w:p w:rsidR="00C339E9" w:rsidRDefault="0057764E">
      <w:pPr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Première manche le 22 mars 2014,</w:t>
      </w:r>
    </w:p>
    <w:p w:rsidR="00C339E9" w:rsidRDefault="0057764E">
      <w:pPr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 (2em manche fin octobre ou début novembre </w:t>
      </w:r>
      <w:proofErr w:type="gramStart"/>
      <w:r>
        <w:rPr>
          <w:rFonts w:ascii="Calibri" w:eastAsia="Calibri" w:hAnsi="Calibri" w:cs="Calibri"/>
          <w:b/>
          <w:color w:val="000000"/>
          <w:sz w:val="32"/>
        </w:rPr>
        <w:t>a</w:t>
      </w:r>
      <w:proofErr w:type="gramEnd"/>
      <w:r>
        <w:rPr>
          <w:rFonts w:ascii="Calibri" w:eastAsia="Calibri" w:hAnsi="Calibri" w:cs="Calibri"/>
          <w:b/>
          <w:color w:val="000000"/>
          <w:sz w:val="32"/>
        </w:rPr>
        <w:t xml:space="preserve"> définir) 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Sur le </w:t>
      </w:r>
      <w:r>
        <w:rPr>
          <w:rFonts w:ascii="Calibri" w:eastAsia="Calibri" w:hAnsi="Calibri" w:cs="Calibri"/>
          <w:b/>
          <w:color w:val="000000"/>
          <w:sz w:val="28"/>
        </w:rPr>
        <w:t xml:space="preserve">lac de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Chour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à </w:t>
      </w:r>
      <w:proofErr w:type="spellStart"/>
      <w:r>
        <w:rPr>
          <w:rFonts w:ascii="Calibri" w:eastAsia="Calibri" w:hAnsi="Calibri" w:cs="Calibri"/>
          <w:color w:val="000000"/>
          <w:sz w:val="28"/>
        </w:rPr>
        <w:t>Franxault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(Cote d’Or) à coté de Seurre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Epreuve  pêche de carnassiers aux leurres artificiels, en embarcation par équipe de deux, moteur électrique uniquement, sondeur interdit, </w:t>
      </w:r>
    </w:p>
    <w:p w:rsidR="00C339E9" w:rsidRDefault="0057764E">
      <w:pPr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  </w:t>
      </w:r>
      <w:proofErr w:type="spellStart"/>
      <w:r>
        <w:rPr>
          <w:rFonts w:ascii="Calibri" w:eastAsia="Calibri" w:hAnsi="Calibri" w:cs="Calibri"/>
          <w:color w:val="000000"/>
          <w:sz w:val="28"/>
        </w:rPr>
        <w:t>Breffing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à </w:t>
      </w:r>
      <w:r>
        <w:rPr>
          <w:rFonts w:ascii="Calibri" w:eastAsia="Calibri" w:hAnsi="Calibri" w:cs="Calibri"/>
          <w:b/>
          <w:color w:val="000000"/>
          <w:sz w:val="28"/>
        </w:rPr>
        <w:t xml:space="preserve">8h </w:t>
      </w:r>
      <w:r>
        <w:rPr>
          <w:rFonts w:ascii="Calibri" w:eastAsia="Calibri" w:hAnsi="Calibri" w:cs="Calibri"/>
          <w:color w:val="000000"/>
          <w:sz w:val="28"/>
        </w:rPr>
        <w:t xml:space="preserve">terrasse du restaurant,  Début d’épreuve : </w:t>
      </w:r>
      <w:r>
        <w:rPr>
          <w:rFonts w:ascii="Calibri" w:eastAsia="Calibri" w:hAnsi="Calibri" w:cs="Calibri"/>
          <w:b/>
          <w:color w:val="000000"/>
          <w:sz w:val="28"/>
        </w:rPr>
        <w:t xml:space="preserve">8h30  </w:t>
      </w:r>
      <w:r>
        <w:rPr>
          <w:rFonts w:ascii="Calibri" w:eastAsia="Calibri" w:hAnsi="Calibri" w:cs="Calibri"/>
          <w:color w:val="000000"/>
          <w:sz w:val="28"/>
        </w:rPr>
        <w:t xml:space="preserve">  fin : </w:t>
      </w:r>
      <w:r>
        <w:rPr>
          <w:rFonts w:ascii="Calibri" w:eastAsia="Calibri" w:hAnsi="Calibri" w:cs="Calibri"/>
          <w:b/>
          <w:color w:val="000000"/>
          <w:sz w:val="28"/>
        </w:rPr>
        <w:t>16h30</w:t>
      </w:r>
    </w:p>
    <w:p w:rsidR="00C339E9" w:rsidRDefault="0057764E">
      <w:pPr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Règlement taille minimale des poi</w:t>
      </w:r>
      <w:r>
        <w:rPr>
          <w:rFonts w:ascii="Calibri" w:eastAsia="Calibri" w:hAnsi="Calibri" w:cs="Calibri"/>
          <w:b/>
          <w:color w:val="000000"/>
          <w:sz w:val="36"/>
        </w:rPr>
        <w:t>ssons mesurés :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Perche : 25cm     Sandre : 40cm     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Brochet : 50cm</w:t>
      </w:r>
      <w:r>
        <w:rPr>
          <w:rFonts w:ascii="Calibri" w:eastAsia="Calibri" w:hAnsi="Calibri" w:cs="Calibri"/>
          <w:color w:val="000000"/>
          <w:sz w:val="28"/>
        </w:rPr>
        <w:t xml:space="preserve">   </w:t>
      </w:r>
    </w:p>
    <w:p w:rsidR="00C339E9" w:rsidRDefault="0057764E">
      <w:pPr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Silure : 80cm (Points divisés par deux) 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1mm=1point     --      quota=4 prises par espèce/épreuve (Sauf Silure quota=1)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Avec une remise à l’eau en bon état du poisson après mesure et ma</w:t>
      </w:r>
      <w:r>
        <w:rPr>
          <w:rFonts w:ascii="Calibri" w:eastAsia="Calibri" w:hAnsi="Calibri" w:cs="Calibri"/>
          <w:color w:val="000000"/>
          <w:sz w:val="28"/>
        </w:rPr>
        <w:t xml:space="preserve">ximum 30 minutes après la prise 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Déroulement</w:t>
      </w:r>
      <w:r>
        <w:rPr>
          <w:rFonts w:ascii="Calibri" w:eastAsia="Calibri" w:hAnsi="Calibri" w:cs="Calibri"/>
          <w:color w:val="000000"/>
          <w:sz w:val="28"/>
        </w:rPr>
        <w:t> : Mise à l’eau ouverte à partir de 6h30, suivre bénévoles.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Début d’épreuve 8h30 – Fin d’épreuve 16H30 (</w:t>
      </w:r>
      <w:proofErr w:type="gramStart"/>
      <w:r>
        <w:rPr>
          <w:rFonts w:ascii="Calibri" w:eastAsia="Calibri" w:hAnsi="Calibri" w:cs="Calibri"/>
          <w:color w:val="000000"/>
          <w:sz w:val="28"/>
        </w:rPr>
        <w:t>aucune mesure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après 16h30)</w:t>
      </w:r>
    </w:p>
    <w:p w:rsidR="00C339E9" w:rsidRDefault="0057764E">
      <w:pPr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Remise des prix et résultats vers 18H puis apéritif et repas</w:t>
      </w:r>
    </w:p>
    <w:p w:rsidR="00C339E9" w:rsidRDefault="0057764E">
      <w:pPr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Tél juges : Norbert</w:t>
      </w:r>
      <w:r>
        <w:rPr>
          <w:rFonts w:ascii="Calibri" w:eastAsia="Calibri" w:hAnsi="Calibri" w:cs="Calibri"/>
          <w:b/>
          <w:color w:val="000000"/>
          <w:sz w:val="28"/>
        </w:rPr>
        <w:t xml:space="preserve">, 0626746457 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57764E" w:rsidRDefault="0057764E" w:rsidP="0057764E">
      <w:pPr>
        <w:rPr>
          <w:rFonts w:ascii="Calibri" w:eastAsia="Calibri" w:hAnsi="Calibri" w:cs="Calibri"/>
          <w:b/>
          <w:color w:val="0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C’est à vous d’aller vers les juges pour les mesures ! Respectez les poissons !</w:t>
      </w:r>
    </w:p>
    <w:p w:rsidR="00C339E9" w:rsidRDefault="0057764E" w:rsidP="005776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00"/>
          <w:sz w:val="36"/>
        </w:rPr>
        <w:t xml:space="preserve">Un grand merci à Valérie et Norbert du lac, à Christophe du magasin </w:t>
      </w:r>
      <w:r>
        <w:rPr>
          <w:rFonts w:ascii="AdLib" w:eastAsia="AdLib" w:hAnsi="AdLib" w:cs="AdLib"/>
          <w:color w:val="000000"/>
          <w:sz w:val="36"/>
        </w:rPr>
        <w:t xml:space="preserve">Planète Pêche et Cycles </w:t>
      </w:r>
      <w:r>
        <w:rPr>
          <w:rFonts w:ascii="Calibri" w:eastAsia="Calibri" w:hAnsi="Calibri" w:cs="Calibri"/>
          <w:color w:val="000000"/>
          <w:sz w:val="36"/>
        </w:rPr>
        <w:t>à Beaune, et à tous les Bénévoles de l’organisation de cette manifestation.</w:t>
      </w:r>
      <w:r>
        <w:rPr>
          <w:rFonts w:ascii="Comix" w:eastAsia="Comix" w:hAnsi="Comix" w:cs="Comix"/>
          <w:b/>
          <w:color w:val="000000"/>
          <w:sz w:val="40"/>
        </w:rPr>
        <w:t> </w:t>
      </w:r>
    </w:p>
    <w:sectPr w:rsidR="00C339E9" w:rsidSect="0057764E">
      <w:pgSz w:w="11906" w:h="16838"/>
      <w:pgMar w:top="96" w:right="176" w:bottom="822" w:left="18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n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Li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39E9"/>
    <w:rsid w:val="0057764E"/>
    <w:rsid w:val="00C3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Philnat</dc:creator>
  <cp:lastModifiedBy>Philnat</cp:lastModifiedBy>
  <cp:revision>2</cp:revision>
  <dcterms:created xsi:type="dcterms:W3CDTF">2014-01-31T17:30:00Z</dcterms:created>
  <dcterms:modified xsi:type="dcterms:W3CDTF">2014-01-31T17:30:00Z</dcterms:modified>
</cp:coreProperties>
</file>