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5F" w:rsidRPr="00CB0EB7" w:rsidRDefault="000E2494"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CB0EB7">
        <w:rPr>
          <w:rFonts w:ascii="Times New Roman" w:hAnsi="Times New Roman" w:cs="Times New Roman"/>
          <w:b/>
          <w:sz w:val="28"/>
          <w:szCs w:val="28"/>
        </w:rPr>
        <w:t xml:space="preserve">LA VERTU </w:t>
      </w:r>
      <w:r w:rsidR="005D67F5" w:rsidRPr="00CB0EB7">
        <w:rPr>
          <w:rFonts w:ascii="Times New Roman" w:hAnsi="Times New Roman" w:cs="Times New Roman"/>
          <w:b/>
          <w:sz w:val="28"/>
          <w:szCs w:val="28"/>
        </w:rPr>
        <w:t>DE L’HUMANITE</w:t>
      </w:r>
    </w:p>
    <w:p w:rsidR="000E2494" w:rsidRPr="000E2494" w:rsidRDefault="00C04B21"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Pr>
          <w:rFonts w:ascii="Times New Roman" w:hAnsi="Times New Roman" w:cs="Times New Roman"/>
          <w:sz w:val="26"/>
          <w:szCs w:val="26"/>
        </w:rPr>
        <w:t>Elle recèle l’intelligence sociale</w:t>
      </w:r>
      <w:r w:rsidR="000E2494" w:rsidRPr="000E2494">
        <w:rPr>
          <w:rFonts w:ascii="Times New Roman" w:hAnsi="Times New Roman" w:cs="Times New Roman"/>
          <w:sz w:val="26"/>
          <w:szCs w:val="26"/>
        </w:rPr>
        <w:t xml:space="preserve">, la </w:t>
      </w:r>
      <w:r>
        <w:rPr>
          <w:rFonts w:ascii="Times New Roman" w:hAnsi="Times New Roman" w:cs="Times New Roman"/>
          <w:sz w:val="26"/>
          <w:szCs w:val="26"/>
        </w:rPr>
        <w:t>bonté</w:t>
      </w:r>
      <w:r w:rsidR="000E2494" w:rsidRPr="000E2494">
        <w:rPr>
          <w:rFonts w:ascii="Times New Roman" w:hAnsi="Times New Roman" w:cs="Times New Roman"/>
          <w:sz w:val="26"/>
          <w:szCs w:val="26"/>
        </w:rPr>
        <w:t xml:space="preserve">, </w:t>
      </w:r>
      <w:r>
        <w:rPr>
          <w:rFonts w:ascii="Times New Roman" w:hAnsi="Times New Roman" w:cs="Times New Roman"/>
          <w:sz w:val="26"/>
          <w:szCs w:val="26"/>
        </w:rPr>
        <w:t>l’amour</w:t>
      </w:r>
    </w:p>
    <w:p w:rsidR="00AC7725" w:rsidRPr="000E2494" w:rsidRDefault="00AC7725" w:rsidP="000E2494">
      <w:pPr>
        <w:rPr>
          <w:rFonts w:ascii="Times New Roman" w:hAnsi="Times New Roman" w:cs="Times New Roman"/>
          <w:sz w:val="24"/>
          <w:szCs w:val="24"/>
        </w:rPr>
      </w:pPr>
    </w:p>
    <w:p w:rsidR="00250EC1" w:rsidRDefault="00250EC1"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Face au stress, il a longtemps été soutenu qu’il n’y avait que deux réponses possibles : la fuite ou le combat.</w:t>
      </w:r>
    </w:p>
    <w:p w:rsidR="00250EC1" w:rsidRPr="00250EC1" w:rsidRDefault="00250EC1"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troisième voie « tend and </w:t>
      </w:r>
      <w:proofErr w:type="spellStart"/>
      <w:r>
        <w:rPr>
          <w:rFonts w:ascii="Times New Roman" w:hAnsi="Times New Roman" w:cs="Times New Roman"/>
          <w:sz w:val="24"/>
          <w:szCs w:val="24"/>
        </w:rPr>
        <w:t>befriend</w:t>
      </w:r>
      <w:proofErr w:type="spellEnd"/>
      <w:r>
        <w:rPr>
          <w:rFonts w:ascii="Times New Roman" w:hAnsi="Times New Roman" w:cs="Times New Roman"/>
          <w:sz w:val="24"/>
          <w:szCs w:val="24"/>
        </w:rPr>
        <w:t> », c’est-à-dire s’occuper d’autrui et se prendre d’amitié pour autrui. Une tendance à créer du lien et privilégier les contacts afin d’assurer la protection de soi et des siens.</w:t>
      </w:r>
    </w:p>
    <w:p w:rsidR="000E2494" w:rsidRPr="000E2494" w:rsidRDefault="00250EC1"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Celle-ci suppose de pouvoir établir des relations interpersonnelles et recourir à trois forces de caractère qui font l’objet d’une attention nouvelle en psychologie.</w:t>
      </w:r>
    </w:p>
    <w:p w:rsidR="00EC4D5F" w:rsidRPr="00AC7725" w:rsidRDefault="005D67F5"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L’intelligence sociale</w:t>
      </w:r>
    </w:p>
    <w:p w:rsidR="00250EC1" w:rsidRDefault="00250EC1" w:rsidP="00CB0EB7">
      <w:pPr>
        <w:jc w:val="both"/>
        <w:rPr>
          <w:rFonts w:ascii="Times New Roman" w:hAnsi="Times New Roman" w:cs="Times New Roman"/>
        </w:rPr>
      </w:pPr>
      <w:r w:rsidRPr="00E455BE">
        <w:rPr>
          <w:rFonts w:ascii="Times New Roman" w:hAnsi="Times New Roman" w:cs="Times New Roman"/>
          <w:b/>
        </w:rPr>
        <w:t>Intelligence personnelle </w:t>
      </w:r>
      <w:r>
        <w:rPr>
          <w:rFonts w:ascii="Times New Roman" w:hAnsi="Times New Roman" w:cs="Times New Roman"/>
        </w:rPr>
        <w:t xml:space="preserve">: celle de notre relation à nous-mêmes, décrit notre capacité à nous </w:t>
      </w:r>
      <w:r w:rsidR="00E455BE">
        <w:rPr>
          <w:rFonts w:ascii="Times New Roman" w:hAnsi="Times New Roman" w:cs="Times New Roman"/>
        </w:rPr>
        <w:t>comprendre</w:t>
      </w:r>
      <w:r>
        <w:rPr>
          <w:rFonts w:ascii="Times New Roman" w:hAnsi="Times New Roman" w:cs="Times New Roman"/>
        </w:rPr>
        <w:t xml:space="preserve"> et à évaluer nos performances, nos émotions et nos motivations. Elle permet de raisonner à propos de nos comportements et de leurs conséquences</w:t>
      </w:r>
    </w:p>
    <w:p w:rsidR="00250EC1" w:rsidRDefault="00250EC1" w:rsidP="00CB0EB7">
      <w:pPr>
        <w:jc w:val="both"/>
        <w:rPr>
          <w:rFonts w:ascii="Times New Roman" w:hAnsi="Times New Roman" w:cs="Times New Roman"/>
        </w:rPr>
      </w:pPr>
      <w:r w:rsidRPr="00E455BE">
        <w:rPr>
          <w:rFonts w:ascii="Times New Roman" w:hAnsi="Times New Roman" w:cs="Times New Roman"/>
          <w:b/>
        </w:rPr>
        <w:t>Intelligence sociale </w:t>
      </w:r>
      <w:r>
        <w:rPr>
          <w:rFonts w:ascii="Times New Roman" w:hAnsi="Times New Roman" w:cs="Times New Roman"/>
        </w:rPr>
        <w:t xml:space="preserve">: </w:t>
      </w:r>
      <w:r w:rsidR="00E455BE">
        <w:rPr>
          <w:rFonts w:ascii="Times New Roman" w:hAnsi="Times New Roman" w:cs="Times New Roman"/>
        </w:rPr>
        <w:t>celle de nos relations avec les autres. Elle suppose que nous soyons conscients de nos émotions et de nos motivations ainsi que celles des autres, que nous utilisions cette information pour obtenir la coopération d’autrui, que nous identifions les rapports de force dans les relations entre les individus et entre les groupes d’individus, que nous sachions comment nous adapter à diverses situations, que nous agissions avec discernement et sagesse pour entretenir des rapports épanouissants avec les autres.</w:t>
      </w:r>
    </w:p>
    <w:p w:rsidR="00EC4D5F" w:rsidRPr="0042080F" w:rsidRDefault="00EC4D5F" w:rsidP="00EC4D5F">
      <w:pPr>
        <w:pStyle w:val="Paragraphedeliste"/>
        <w:numPr>
          <w:ilvl w:val="0"/>
          <w:numId w:val="1"/>
        </w:numPr>
        <w:jc w:val="center"/>
        <w:rPr>
          <w:rFonts w:ascii="Times New Roman" w:hAnsi="Times New Roman" w:cs="Times New Roman"/>
          <w:b/>
          <w:color w:val="002060"/>
          <w:sz w:val="26"/>
          <w:szCs w:val="26"/>
          <w:u w:val="single"/>
        </w:rPr>
      </w:pPr>
      <w:r w:rsidRPr="0042080F">
        <w:rPr>
          <w:rFonts w:ascii="Times New Roman" w:hAnsi="Times New Roman" w:cs="Times New Roman"/>
          <w:b/>
          <w:color w:val="002060"/>
          <w:sz w:val="26"/>
          <w:szCs w:val="26"/>
          <w:u w:val="single"/>
        </w:rPr>
        <w:t xml:space="preserve">La </w:t>
      </w:r>
      <w:r w:rsidR="005D67F5">
        <w:rPr>
          <w:rFonts w:ascii="Times New Roman" w:hAnsi="Times New Roman" w:cs="Times New Roman"/>
          <w:b/>
          <w:color w:val="002060"/>
          <w:sz w:val="26"/>
          <w:szCs w:val="26"/>
          <w:u w:val="single"/>
        </w:rPr>
        <w:t>bonté</w:t>
      </w:r>
    </w:p>
    <w:p w:rsidR="00C95C0F" w:rsidRDefault="00C95C0F" w:rsidP="00CB0EB7">
      <w:pPr>
        <w:jc w:val="both"/>
        <w:rPr>
          <w:rFonts w:ascii="Times New Roman" w:hAnsi="Times New Roman" w:cs="Times New Roman"/>
        </w:rPr>
      </w:pPr>
      <w:r>
        <w:rPr>
          <w:rFonts w:ascii="Times New Roman" w:hAnsi="Times New Roman" w:cs="Times New Roman"/>
        </w:rPr>
        <w:t>Elle peut regrouper l’ensemble des attitudes empathiques, sympathiques, compassionnelles, prévenantes, attentionnées, généreuses et altruiste.</w:t>
      </w:r>
    </w:p>
    <w:p w:rsidR="00C95C0F" w:rsidRDefault="00C95C0F" w:rsidP="00CB0EB7">
      <w:pPr>
        <w:jc w:val="both"/>
        <w:rPr>
          <w:rFonts w:ascii="Times New Roman" w:hAnsi="Times New Roman" w:cs="Times New Roman"/>
        </w:rPr>
      </w:pPr>
      <w:r>
        <w:rPr>
          <w:rFonts w:ascii="Times New Roman" w:hAnsi="Times New Roman" w:cs="Times New Roman"/>
        </w:rPr>
        <w:t xml:space="preserve">Pour s’exprimer, elle doit reposer sur la conviction profonde d’une humanité commune entre toi et l’autre, incitant à attribuer de la valeur à autrui sans autre raison que celle, intrinsèque de son existence. </w:t>
      </w:r>
    </w:p>
    <w:p w:rsidR="00C95C0F" w:rsidRDefault="00C95C0F" w:rsidP="00CB0EB7">
      <w:pPr>
        <w:jc w:val="both"/>
        <w:rPr>
          <w:rFonts w:ascii="Times New Roman" w:hAnsi="Times New Roman" w:cs="Times New Roman"/>
        </w:rPr>
      </w:pPr>
      <w:r>
        <w:rPr>
          <w:rFonts w:ascii="Times New Roman" w:hAnsi="Times New Roman" w:cs="Times New Roman"/>
        </w:rPr>
        <w:t>Ainsi, la bonté contraste avec l’égocentrisme «  qui fait que l’on n’a d’affinité avec les autres que s’ils contribuent à nos plans et sont considérés comme utiles ».</w:t>
      </w:r>
    </w:p>
    <w:p w:rsidR="00C95C0F" w:rsidRDefault="00C95C0F" w:rsidP="00CB0EB7">
      <w:pPr>
        <w:jc w:val="both"/>
        <w:rPr>
          <w:rFonts w:ascii="Times New Roman" w:hAnsi="Times New Roman" w:cs="Times New Roman"/>
        </w:rPr>
      </w:pPr>
      <w:r>
        <w:rPr>
          <w:rFonts w:ascii="Times New Roman" w:hAnsi="Times New Roman" w:cs="Times New Roman"/>
        </w:rPr>
        <w:t>Elle ne repose pas sur l’idée que l’autre est PLUS important que nous-mêmes, mais que les autres sont au moins AUSSI importants que nous.</w:t>
      </w:r>
    </w:p>
    <w:p w:rsidR="00C95C0F" w:rsidRDefault="00C95C0F" w:rsidP="00EC4D5F">
      <w:pPr>
        <w:rPr>
          <w:rFonts w:ascii="Times New Roman" w:hAnsi="Times New Roman" w:cs="Times New Roman"/>
        </w:rPr>
      </w:pPr>
    </w:p>
    <w:p w:rsidR="00D462AE" w:rsidRPr="00D462AE" w:rsidRDefault="00D462AE" w:rsidP="00D462AE">
      <w:pPr>
        <w:ind w:left="360"/>
        <w:jc w:val="center"/>
        <w:rPr>
          <w:rFonts w:ascii="Times New Roman" w:hAnsi="Times New Roman" w:cs="Times New Roman"/>
          <w:b/>
          <w:color w:val="002060"/>
          <w:sz w:val="26"/>
          <w:szCs w:val="26"/>
          <w:u w:val="single"/>
        </w:rPr>
      </w:pPr>
    </w:p>
    <w:p w:rsidR="00EC4D5F" w:rsidRPr="0042080F" w:rsidRDefault="000E2494"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lastRenderedPageBreak/>
        <w:t>L’</w:t>
      </w:r>
      <w:r w:rsidR="005D67F5">
        <w:rPr>
          <w:rFonts w:ascii="Times New Roman" w:hAnsi="Times New Roman" w:cs="Times New Roman"/>
          <w:b/>
          <w:color w:val="002060"/>
          <w:sz w:val="26"/>
          <w:szCs w:val="26"/>
          <w:u w:val="single"/>
        </w:rPr>
        <w:t>amour</w:t>
      </w:r>
    </w:p>
    <w:p w:rsidR="00D462AE" w:rsidRDefault="00D462AE" w:rsidP="00CB0EB7">
      <w:pPr>
        <w:jc w:val="both"/>
        <w:rPr>
          <w:rFonts w:ascii="Times New Roman" w:hAnsi="Times New Roman" w:cs="Times New Roman"/>
        </w:rPr>
      </w:pPr>
      <w:bookmarkStart w:id="0" w:name="_GoBack"/>
      <w:r>
        <w:rPr>
          <w:rFonts w:ascii="Times New Roman" w:hAnsi="Times New Roman" w:cs="Times New Roman"/>
        </w:rPr>
        <w:t>Mais qu’entend-on par « </w:t>
      </w:r>
      <w:r w:rsidR="00C82C7E">
        <w:rPr>
          <w:rFonts w:ascii="Times New Roman" w:hAnsi="Times New Roman" w:cs="Times New Roman"/>
        </w:rPr>
        <w:t>AIMER</w:t>
      </w:r>
      <w:r>
        <w:rPr>
          <w:rFonts w:ascii="Times New Roman" w:hAnsi="Times New Roman" w:cs="Times New Roman"/>
        </w:rPr>
        <w:t> » ?</w:t>
      </w:r>
    </w:p>
    <w:p w:rsidR="00D462AE" w:rsidRDefault="00D462AE" w:rsidP="00CB0EB7">
      <w:pPr>
        <w:jc w:val="both"/>
        <w:rPr>
          <w:rFonts w:ascii="Times New Roman" w:hAnsi="Times New Roman" w:cs="Times New Roman"/>
        </w:rPr>
      </w:pPr>
      <w:r>
        <w:rPr>
          <w:rFonts w:ascii="Times New Roman" w:hAnsi="Times New Roman" w:cs="Times New Roman"/>
        </w:rPr>
        <w:t xml:space="preserve">L’amour est à la fois une émotion, un sentiment et un comportement, extrêmement riche et complexe. </w:t>
      </w:r>
    </w:p>
    <w:p w:rsidR="00D462AE" w:rsidRDefault="00D462AE" w:rsidP="00CB0EB7">
      <w:pPr>
        <w:jc w:val="both"/>
        <w:rPr>
          <w:rFonts w:ascii="Times New Roman" w:hAnsi="Times New Roman" w:cs="Times New Roman"/>
        </w:rPr>
      </w:pPr>
      <w:r>
        <w:rPr>
          <w:rFonts w:ascii="Times New Roman" w:hAnsi="Times New Roman" w:cs="Times New Roman"/>
        </w:rPr>
        <w:t>Attachement, affection, abnégation</w:t>
      </w:r>
      <w:r w:rsidR="00E575B8">
        <w:rPr>
          <w:rFonts w:ascii="Times New Roman" w:hAnsi="Times New Roman" w:cs="Times New Roman"/>
        </w:rPr>
        <w:t>. P</w:t>
      </w:r>
      <w:r>
        <w:rPr>
          <w:rFonts w:ascii="Times New Roman" w:hAnsi="Times New Roman" w:cs="Times New Roman"/>
        </w:rPr>
        <w:t>assion, joie, souffrance. Proximité, absence, manque.</w:t>
      </w:r>
    </w:p>
    <w:p w:rsidR="00D462AE" w:rsidRDefault="00D462AE" w:rsidP="00CB0EB7">
      <w:pPr>
        <w:jc w:val="both"/>
        <w:rPr>
          <w:rFonts w:ascii="Times New Roman" w:hAnsi="Times New Roman" w:cs="Times New Roman"/>
        </w:rPr>
      </w:pPr>
      <w:r>
        <w:rPr>
          <w:rFonts w:ascii="Times New Roman" w:hAnsi="Times New Roman" w:cs="Times New Roman"/>
        </w:rPr>
        <w:t xml:space="preserve">Il existe des amours paisibles ou chaotiques, avides ou désintéressées, </w:t>
      </w:r>
      <w:r w:rsidR="00E575B8">
        <w:rPr>
          <w:rFonts w:ascii="Times New Roman" w:hAnsi="Times New Roman" w:cs="Times New Roman"/>
        </w:rPr>
        <w:t>libératrices</w:t>
      </w:r>
      <w:r>
        <w:rPr>
          <w:rFonts w:ascii="Times New Roman" w:hAnsi="Times New Roman" w:cs="Times New Roman"/>
        </w:rPr>
        <w:t xml:space="preserve"> ou destructrices.</w:t>
      </w:r>
    </w:p>
    <w:p w:rsidR="00C82C7E" w:rsidRPr="00422920" w:rsidRDefault="00C82C7E" w:rsidP="00CB0EB7">
      <w:pPr>
        <w:jc w:val="both"/>
        <w:rPr>
          <w:rFonts w:ascii="Times New Roman" w:hAnsi="Times New Roman" w:cs="Times New Roman"/>
          <w:i/>
          <w:sz w:val="24"/>
          <w:szCs w:val="24"/>
        </w:rPr>
      </w:pPr>
      <w:r w:rsidRPr="00422920">
        <w:rPr>
          <w:rFonts w:ascii="Times New Roman" w:hAnsi="Times New Roman" w:cs="Times New Roman"/>
          <w:i/>
          <w:sz w:val="24"/>
          <w:szCs w:val="24"/>
        </w:rPr>
        <w:t>Les anciens Grecs aimaient les échelles pour essayer de symboliser les différents niveaux d’être et de conscience, en sachant que la santé c’est de monter et de descendre et de tenir ensemble les deux bouts de l’échelle, le haut et le bas, le plus charnel et le plus spirituel…</w:t>
      </w:r>
    </w:p>
    <w:p w:rsidR="00C82C7E" w:rsidRPr="00422920" w:rsidRDefault="00C82C7E" w:rsidP="00CB0EB7">
      <w:pPr>
        <w:shd w:val="clear" w:color="auto" w:fill="F7F7F7"/>
        <w:spacing w:after="0" w:line="240" w:lineRule="atLeast"/>
        <w:jc w:val="both"/>
        <w:textAlignment w:val="baseline"/>
        <w:rPr>
          <w:rFonts w:ascii="Times New Roman" w:eastAsia="Times New Roman" w:hAnsi="Times New Roman" w:cs="Times New Roman"/>
          <w:i/>
          <w:sz w:val="24"/>
          <w:szCs w:val="24"/>
          <w:lang w:eastAsia="fr-FR"/>
        </w:rPr>
      </w:pPr>
      <w:r w:rsidRPr="00C82C7E">
        <w:rPr>
          <w:rFonts w:ascii="Times New Roman" w:eastAsia="Times New Roman" w:hAnsi="Times New Roman" w:cs="Times New Roman"/>
          <w:i/>
          <w:sz w:val="24"/>
          <w:szCs w:val="24"/>
          <w:lang w:eastAsia="fr-FR"/>
        </w:rPr>
        <w:t xml:space="preserve">Catherine </w:t>
      </w:r>
      <w:proofErr w:type="spellStart"/>
      <w:r w:rsidRPr="00C82C7E">
        <w:rPr>
          <w:rFonts w:ascii="Times New Roman" w:eastAsia="Times New Roman" w:hAnsi="Times New Roman" w:cs="Times New Roman"/>
          <w:i/>
          <w:sz w:val="24"/>
          <w:szCs w:val="24"/>
          <w:lang w:eastAsia="fr-FR"/>
        </w:rPr>
        <w:t>Bensaid</w:t>
      </w:r>
      <w:proofErr w:type="spellEnd"/>
      <w:r w:rsidRPr="00C82C7E">
        <w:rPr>
          <w:rFonts w:ascii="Times New Roman" w:eastAsia="Times New Roman" w:hAnsi="Times New Roman" w:cs="Times New Roman"/>
          <w:i/>
          <w:sz w:val="24"/>
          <w:szCs w:val="24"/>
          <w:lang w:eastAsia="fr-FR"/>
        </w:rPr>
        <w:t xml:space="preserve"> et Jean-Yves </w:t>
      </w:r>
      <w:proofErr w:type="spellStart"/>
      <w:r w:rsidRPr="00C82C7E">
        <w:rPr>
          <w:rFonts w:ascii="Times New Roman" w:eastAsia="Times New Roman" w:hAnsi="Times New Roman" w:cs="Times New Roman"/>
          <w:i/>
          <w:sz w:val="24"/>
          <w:szCs w:val="24"/>
          <w:lang w:eastAsia="fr-FR"/>
        </w:rPr>
        <w:t>Leloup</w:t>
      </w:r>
      <w:proofErr w:type="spellEnd"/>
      <w:r w:rsidRPr="00422920">
        <w:rPr>
          <w:rFonts w:ascii="Times New Roman" w:eastAsia="Times New Roman" w:hAnsi="Times New Roman" w:cs="Times New Roman"/>
          <w:i/>
          <w:sz w:val="24"/>
          <w:szCs w:val="24"/>
          <w:lang w:eastAsia="fr-FR"/>
        </w:rPr>
        <w:t xml:space="preserve"> (aux </w:t>
      </w:r>
      <w:r w:rsidRPr="00C82C7E">
        <w:rPr>
          <w:rFonts w:ascii="Times New Roman" w:eastAsia="Times New Roman" w:hAnsi="Times New Roman" w:cs="Times New Roman"/>
          <w:i/>
          <w:sz w:val="24"/>
          <w:szCs w:val="24"/>
          <w:lang w:eastAsia="fr-FR"/>
        </w:rPr>
        <w:t>Editions Albin Michel</w:t>
      </w:r>
      <w:r w:rsidRPr="00422920">
        <w:rPr>
          <w:rFonts w:ascii="Times New Roman" w:eastAsia="Times New Roman" w:hAnsi="Times New Roman" w:cs="Times New Roman"/>
          <w:i/>
          <w:sz w:val="24"/>
          <w:szCs w:val="24"/>
          <w:lang w:eastAsia="fr-FR"/>
        </w:rPr>
        <w:t>) nous proposent dans « Qui aime quand je t’aime</w:t>
      </w:r>
      <w:r w:rsidRPr="00C82C7E">
        <w:rPr>
          <w:rFonts w:ascii="Times New Roman" w:eastAsia="Times New Roman" w:hAnsi="Times New Roman" w:cs="Times New Roman"/>
          <w:sz w:val="24"/>
          <w:szCs w:val="24"/>
          <w:lang w:eastAsia="fr-FR"/>
        </w:rPr>
        <w:t> </w:t>
      </w:r>
      <w:r w:rsidRPr="00422920">
        <w:rPr>
          <w:rFonts w:ascii="Times New Roman" w:eastAsia="Times New Roman" w:hAnsi="Times New Roman" w:cs="Times New Roman"/>
          <w:i/>
          <w:sz w:val="24"/>
          <w:szCs w:val="24"/>
          <w:lang w:eastAsia="fr-FR"/>
        </w:rPr>
        <w:t>», une échelle de l’amour</w:t>
      </w:r>
      <w:r w:rsidR="00422920" w:rsidRPr="00422920">
        <w:rPr>
          <w:rFonts w:ascii="Times New Roman" w:eastAsia="Times New Roman" w:hAnsi="Times New Roman" w:cs="Times New Roman"/>
          <w:i/>
          <w:sz w:val="24"/>
          <w:szCs w:val="24"/>
          <w:lang w:eastAsia="fr-FR"/>
        </w:rPr>
        <w:t>...que je ne résiste pas à</w:t>
      </w:r>
      <w:r w:rsidR="00CB39D7">
        <w:rPr>
          <w:rFonts w:ascii="Times New Roman" w:eastAsia="Times New Roman" w:hAnsi="Times New Roman" w:cs="Times New Roman"/>
          <w:i/>
          <w:sz w:val="24"/>
          <w:szCs w:val="24"/>
          <w:lang w:eastAsia="fr-FR"/>
        </w:rPr>
        <w:t xml:space="preserve"> l’envie de</w:t>
      </w:r>
      <w:r w:rsidR="00422920" w:rsidRPr="00422920">
        <w:rPr>
          <w:rFonts w:ascii="Times New Roman" w:eastAsia="Times New Roman" w:hAnsi="Times New Roman" w:cs="Times New Roman"/>
          <w:i/>
          <w:sz w:val="24"/>
          <w:szCs w:val="24"/>
          <w:lang w:eastAsia="fr-FR"/>
        </w:rPr>
        <w:t xml:space="preserve"> vous faire partager juste dessous…</w:t>
      </w:r>
    </w:p>
    <w:p w:rsidR="00C82C7E" w:rsidRDefault="00C82C7E" w:rsidP="00CB0EB7">
      <w:pPr>
        <w:jc w:val="both"/>
        <w:rPr>
          <w:rFonts w:ascii="Times New Roman" w:eastAsia="Times New Roman" w:hAnsi="Times New Roman" w:cs="Times New Roman"/>
          <w:sz w:val="24"/>
          <w:szCs w:val="24"/>
          <w:lang w:eastAsia="fr-FR"/>
        </w:rPr>
      </w:pPr>
    </w:p>
    <w:p w:rsidR="00422920" w:rsidRDefault="00422920" w:rsidP="00CB0EB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Quelle que soit la nuance, le mot « amour » contient toujours l’idée d’un lien et le verne « aimer » traduit invariablement la volonté d’un rapprochement, voire la convoitise d’un attachement.</w:t>
      </w:r>
    </w:p>
    <w:p w:rsidR="00422920" w:rsidRDefault="00422920" w:rsidP="00CB0EB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Thierry Janssen nous apprend qu’il existe trois grandes formes d’amour, trois</w:t>
      </w:r>
      <w:r w:rsidR="00CB39D7">
        <w:rPr>
          <w:rFonts w:ascii="Times New Roman" w:eastAsia="Times New Roman" w:hAnsi="Times New Roman" w:cs="Times New Roman"/>
          <w:sz w:val="24"/>
          <w:szCs w:val="24"/>
          <w:lang w:eastAsia="fr-FR"/>
        </w:rPr>
        <w:t xml:space="preserve"> prototypes de </w:t>
      </w:r>
      <w:r w:rsidR="00851CFF">
        <w:rPr>
          <w:rFonts w:ascii="Times New Roman" w:eastAsia="Times New Roman" w:hAnsi="Times New Roman" w:cs="Times New Roman"/>
          <w:sz w:val="24"/>
          <w:szCs w:val="24"/>
          <w:lang w:eastAsia="fr-FR"/>
        </w:rPr>
        <w:t>relation</w:t>
      </w:r>
      <w:r w:rsidR="00CB39D7">
        <w:rPr>
          <w:rFonts w:ascii="Times New Roman" w:eastAsia="Times New Roman" w:hAnsi="Times New Roman" w:cs="Times New Roman"/>
          <w:sz w:val="24"/>
          <w:szCs w:val="24"/>
          <w:lang w:eastAsia="fr-FR"/>
        </w:rPr>
        <w:t xml:space="preserve"> effective. L’amour filial, l’</w:t>
      </w:r>
      <w:r w:rsidR="00851CFF">
        <w:rPr>
          <w:rFonts w:ascii="Times New Roman" w:eastAsia="Times New Roman" w:hAnsi="Times New Roman" w:cs="Times New Roman"/>
          <w:sz w:val="24"/>
          <w:szCs w:val="24"/>
          <w:lang w:eastAsia="fr-FR"/>
        </w:rPr>
        <w:t>amour</w:t>
      </w:r>
      <w:r w:rsidR="00CB39D7">
        <w:rPr>
          <w:rFonts w:ascii="Times New Roman" w:eastAsia="Times New Roman" w:hAnsi="Times New Roman" w:cs="Times New Roman"/>
          <w:sz w:val="24"/>
          <w:szCs w:val="24"/>
          <w:lang w:eastAsia="fr-FR"/>
        </w:rPr>
        <w:t xml:space="preserve"> parental et l’amour romantique.</w:t>
      </w:r>
    </w:p>
    <w:p w:rsidR="00851CFF" w:rsidRDefault="00851CFF" w:rsidP="00CB0EB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relations humaines peuvent se baser sur plus d’un type d’amour » au fil du temps…</w:t>
      </w:r>
    </w:p>
    <w:p w:rsidR="00851CFF" w:rsidRPr="00C82C7E" w:rsidRDefault="00851CFF" w:rsidP="00CB0EB7">
      <w:pPr>
        <w:jc w:val="both"/>
        <w:rPr>
          <w:rFonts w:ascii="Times New Roman" w:hAnsi="Times New Roman" w:cs="Times New Roman"/>
        </w:rPr>
      </w:pPr>
      <w:r>
        <w:rPr>
          <w:rFonts w:ascii="Times New Roman" w:eastAsia="Times New Roman" w:hAnsi="Times New Roman" w:cs="Times New Roman"/>
          <w:sz w:val="24"/>
          <w:szCs w:val="24"/>
          <w:lang w:eastAsia="fr-FR"/>
        </w:rPr>
        <w:t>Le psychologue américain Robert Sternberg qualifie l’harmonie relationnelle « d’Amour achevé », un amour où les trois composantes essentielles que sont l’intimité, la passion et l’engagement sont présentes en intensité suffisante et en proportion équivalente.</w:t>
      </w:r>
    </w:p>
    <w:bookmarkEnd w:id="0"/>
    <w:p w:rsidR="00C82C7E" w:rsidRPr="00C82C7E" w:rsidRDefault="00C82C7E" w:rsidP="008712EA">
      <w:pPr>
        <w:rPr>
          <w:rFonts w:ascii="Times New Roman" w:hAnsi="Times New Roman" w:cs="Times New Roman"/>
        </w:rPr>
      </w:pPr>
    </w:p>
    <w:p w:rsidR="00C82C7E" w:rsidRDefault="00C82C7E" w:rsidP="008712EA">
      <w:pPr>
        <w:rPr>
          <w:rFonts w:ascii="Times New Roman" w:hAnsi="Times New Roman" w:cs="Times New Roman"/>
        </w:rPr>
      </w:pPr>
    </w:p>
    <w:p w:rsidR="000C1BED" w:rsidRPr="00CB0EB7" w:rsidRDefault="000C1BED" w:rsidP="00CB0EB7">
      <w:pPr>
        <w:rPr>
          <w:rFonts w:ascii="Times New Roman" w:hAnsi="Times New Roman" w:cs="Times New Roman"/>
        </w:rPr>
      </w:pPr>
    </w:p>
    <w:p w:rsidR="00B5325A" w:rsidRDefault="00B5325A" w:rsidP="008712EA">
      <w:pPr>
        <w:rPr>
          <w:rFonts w:ascii="Times New Roman" w:hAnsi="Times New Roman" w:cs="Times New Roman"/>
        </w:rPr>
      </w:pPr>
    </w:p>
    <w:p w:rsidR="00BB4BD2" w:rsidRPr="00177589" w:rsidRDefault="00BB4BD2" w:rsidP="00177589">
      <w:pPr>
        <w:pStyle w:val="Paragraphedeliste"/>
        <w:ind w:left="0"/>
        <w:rPr>
          <w:rFonts w:ascii="Times New Roman" w:hAnsi="Times New Roman" w:cs="Times New Roman"/>
        </w:rPr>
      </w:pPr>
    </w:p>
    <w:p w:rsidR="00177589" w:rsidRPr="000D1EB2" w:rsidRDefault="00177589" w:rsidP="00177589">
      <w:pPr>
        <w:pStyle w:val="Paragraphedeliste"/>
        <w:ind w:left="0"/>
        <w:rPr>
          <w:rFonts w:ascii="Times New Roman" w:hAnsi="Times New Roman" w:cs="Times New Roman"/>
          <w:sz w:val="24"/>
          <w:szCs w:val="24"/>
        </w:rPr>
      </w:pPr>
    </w:p>
    <w:p w:rsidR="00EC4D5F" w:rsidRPr="00EC4D5F" w:rsidRDefault="00EC4D5F" w:rsidP="00177589">
      <w:pPr>
        <w:rPr>
          <w:rFonts w:ascii="Times New Roman" w:hAnsi="Times New Roman" w:cs="Times New Roman"/>
        </w:rPr>
      </w:pPr>
    </w:p>
    <w:p w:rsidR="00E404ED" w:rsidRDefault="00E404ED" w:rsidP="00E404ED"/>
    <w:sectPr w:rsidR="00E40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5E8D"/>
    <w:multiLevelType w:val="hybridMultilevel"/>
    <w:tmpl w:val="6526D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93C11"/>
    <w:multiLevelType w:val="hybridMultilevel"/>
    <w:tmpl w:val="CFA21CD6"/>
    <w:lvl w:ilvl="0" w:tplc="DA1A8FE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C9"/>
    <w:rsid w:val="000112EA"/>
    <w:rsid w:val="00015424"/>
    <w:rsid w:val="00036C37"/>
    <w:rsid w:val="0005149A"/>
    <w:rsid w:val="00074119"/>
    <w:rsid w:val="0008736E"/>
    <w:rsid w:val="000A3546"/>
    <w:rsid w:val="000A7EB0"/>
    <w:rsid w:val="000B2264"/>
    <w:rsid w:val="000C10D6"/>
    <w:rsid w:val="000C160E"/>
    <w:rsid w:val="000C1BED"/>
    <w:rsid w:val="000C1F30"/>
    <w:rsid w:val="000D1EB2"/>
    <w:rsid w:val="000D1F92"/>
    <w:rsid w:val="000E2494"/>
    <w:rsid w:val="000E2E4A"/>
    <w:rsid w:val="000F476D"/>
    <w:rsid w:val="000F7D14"/>
    <w:rsid w:val="001032FC"/>
    <w:rsid w:val="00105B4D"/>
    <w:rsid w:val="00141194"/>
    <w:rsid w:val="001418C4"/>
    <w:rsid w:val="00144A46"/>
    <w:rsid w:val="00170BA8"/>
    <w:rsid w:val="00173083"/>
    <w:rsid w:val="00174B5D"/>
    <w:rsid w:val="00177589"/>
    <w:rsid w:val="001802B0"/>
    <w:rsid w:val="001937FA"/>
    <w:rsid w:val="001A3FE3"/>
    <w:rsid w:val="001A6DE7"/>
    <w:rsid w:val="001A7DE6"/>
    <w:rsid w:val="001C750C"/>
    <w:rsid w:val="001D0BC0"/>
    <w:rsid w:val="001D1CBC"/>
    <w:rsid w:val="001E7AD2"/>
    <w:rsid w:val="002031EF"/>
    <w:rsid w:val="002041D4"/>
    <w:rsid w:val="00210CB5"/>
    <w:rsid w:val="002113FE"/>
    <w:rsid w:val="00220605"/>
    <w:rsid w:val="00220FA9"/>
    <w:rsid w:val="0023006C"/>
    <w:rsid w:val="002302A7"/>
    <w:rsid w:val="00250EC1"/>
    <w:rsid w:val="00265972"/>
    <w:rsid w:val="00271835"/>
    <w:rsid w:val="00274380"/>
    <w:rsid w:val="002920C9"/>
    <w:rsid w:val="002A36DC"/>
    <w:rsid w:val="002B4D4F"/>
    <w:rsid w:val="002B6FFC"/>
    <w:rsid w:val="002C24CF"/>
    <w:rsid w:val="002C6210"/>
    <w:rsid w:val="002D16A9"/>
    <w:rsid w:val="002D1E18"/>
    <w:rsid w:val="002E679F"/>
    <w:rsid w:val="002F0D53"/>
    <w:rsid w:val="00320FF6"/>
    <w:rsid w:val="00322764"/>
    <w:rsid w:val="00324E53"/>
    <w:rsid w:val="00343566"/>
    <w:rsid w:val="003600AB"/>
    <w:rsid w:val="00366FA4"/>
    <w:rsid w:val="003770EA"/>
    <w:rsid w:val="00392C6C"/>
    <w:rsid w:val="003A236D"/>
    <w:rsid w:val="003A7A4E"/>
    <w:rsid w:val="003B3D7A"/>
    <w:rsid w:val="003C3E56"/>
    <w:rsid w:val="003D3398"/>
    <w:rsid w:val="003D797F"/>
    <w:rsid w:val="003F4CB8"/>
    <w:rsid w:val="0041156C"/>
    <w:rsid w:val="00416685"/>
    <w:rsid w:val="00420099"/>
    <w:rsid w:val="0042080F"/>
    <w:rsid w:val="00422920"/>
    <w:rsid w:val="0042639E"/>
    <w:rsid w:val="004520FE"/>
    <w:rsid w:val="00484069"/>
    <w:rsid w:val="0049484F"/>
    <w:rsid w:val="00496178"/>
    <w:rsid w:val="004A1C61"/>
    <w:rsid w:val="004A4947"/>
    <w:rsid w:val="004C5150"/>
    <w:rsid w:val="004F0298"/>
    <w:rsid w:val="005066EA"/>
    <w:rsid w:val="00517DFA"/>
    <w:rsid w:val="00521BA5"/>
    <w:rsid w:val="0054594F"/>
    <w:rsid w:val="00556813"/>
    <w:rsid w:val="00566D2F"/>
    <w:rsid w:val="005707C6"/>
    <w:rsid w:val="00575A95"/>
    <w:rsid w:val="00575FAC"/>
    <w:rsid w:val="00576569"/>
    <w:rsid w:val="00580177"/>
    <w:rsid w:val="00593260"/>
    <w:rsid w:val="00596CC7"/>
    <w:rsid w:val="005A6344"/>
    <w:rsid w:val="005D3FC4"/>
    <w:rsid w:val="005D67F5"/>
    <w:rsid w:val="005E09A2"/>
    <w:rsid w:val="0062697F"/>
    <w:rsid w:val="0064074D"/>
    <w:rsid w:val="006B22AC"/>
    <w:rsid w:val="006B51AB"/>
    <w:rsid w:val="006D1B06"/>
    <w:rsid w:val="006E1EAC"/>
    <w:rsid w:val="006E488D"/>
    <w:rsid w:val="006E5C14"/>
    <w:rsid w:val="006F3377"/>
    <w:rsid w:val="007031BF"/>
    <w:rsid w:val="00705D45"/>
    <w:rsid w:val="007246CC"/>
    <w:rsid w:val="0074296F"/>
    <w:rsid w:val="00762AA4"/>
    <w:rsid w:val="0076416A"/>
    <w:rsid w:val="00765763"/>
    <w:rsid w:val="007723F1"/>
    <w:rsid w:val="007828D8"/>
    <w:rsid w:val="007A167A"/>
    <w:rsid w:val="007A4DA0"/>
    <w:rsid w:val="007B4C51"/>
    <w:rsid w:val="007C5D74"/>
    <w:rsid w:val="007C633A"/>
    <w:rsid w:val="007D0A9A"/>
    <w:rsid w:val="007D116A"/>
    <w:rsid w:val="007E0BB1"/>
    <w:rsid w:val="007E3161"/>
    <w:rsid w:val="007E32A7"/>
    <w:rsid w:val="007E75C6"/>
    <w:rsid w:val="007F2BAA"/>
    <w:rsid w:val="00821EEC"/>
    <w:rsid w:val="00845770"/>
    <w:rsid w:val="00851CFF"/>
    <w:rsid w:val="00870F8B"/>
    <w:rsid w:val="008712EA"/>
    <w:rsid w:val="00882102"/>
    <w:rsid w:val="00891E70"/>
    <w:rsid w:val="00895C68"/>
    <w:rsid w:val="008B605D"/>
    <w:rsid w:val="008C19F9"/>
    <w:rsid w:val="008E08D4"/>
    <w:rsid w:val="008E69C1"/>
    <w:rsid w:val="008F1F88"/>
    <w:rsid w:val="00900CA8"/>
    <w:rsid w:val="00923F47"/>
    <w:rsid w:val="00942DD5"/>
    <w:rsid w:val="00945684"/>
    <w:rsid w:val="009619FC"/>
    <w:rsid w:val="00990A9F"/>
    <w:rsid w:val="009A1190"/>
    <w:rsid w:val="009A6BBA"/>
    <w:rsid w:val="009B76F8"/>
    <w:rsid w:val="009C5A79"/>
    <w:rsid w:val="009E6AE5"/>
    <w:rsid w:val="00A060A6"/>
    <w:rsid w:val="00A50B71"/>
    <w:rsid w:val="00A866AD"/>
    <w:rsid w:val="00A90742"/>
    <w:rsid w:val="00A923CB"/>
    <w:rsid w:val="00A92B28"/>
    <w:rsid w:val="00AA2F68"/>
    <w:rsid w:val="00AB53E3"/>
    <w:rsid w:val="00AC4CBF"/>
    <w:rsid w:val="00AC7725"/>
    <w:rsid w:val="00AD50F9"/>
    <w:rsid w:val="00AD7187"/>
    <w:rsid w:val="00AF1327"/>
    <w:rsid w:val="00B05D30"/>
    <w:rsid w:val="00B301BE"/>
    <w:rsid w:val="00B422BB"/>
    <w:rsid w:val="00B515C0"/>
    <w:rsid w:val="00B5325A"/>
    <w:rsid w:val="00B635A1"/>
    <w:rsid w:val="00B736DE"/>
    <w:rsid w:val="00B77484"/>
    <w:rsid w:val="00B851AA"/>
    <w:rsid w:val="00BB4BD2"/>
    <w:rsid w:val="00BC2CD2"/>
    <w:rsid w:val="00BC41E5"/>
    <w:rsid w:val="00BC7118"/>
    <w:rsid w:val="00BD5B3B"/>
    <w:rsid w:val="00BD78AA"/>
    <w:rsid w:val="00BF2A99"/>
    <w:rsid w:val="00BF616E"/>
    <w:rsid w:val="00C01BB9"/>
    <w:rsid w:val="00C03792"/>
    <w:rsid w:val="00C03914"/>
    <w:rsid w:val="00C04B21"/>
    <w:rsid w:val="00C16EF7"/>
    <w:rsid w:val="00C37D5D"/>
    <w:rsid w:val="00C82C7E"/>
    <w:rsid w:val="00C83E64"/>
    <w:rsid w:val="00C904E5"/>
    <w:rsid w:val="00C90F5A"/>
    <w:rsid w:val="00C95C0F"/>
    <w:rsid w:val="00CB0EB7"/>
    <w:rsid w:val="00CB11DF"/>
    <w:rsid w:val="00CB39D7"/>
    <w:rsid w:val="00CC2E14"/>
    <w:rsid w:val="00CC57DD"/>
    <w:rsid w:val="00D022A7"/>
    <w:rsid w:val="00D02C91"/>
    <w:rsid w:val="00D155D9"/>
    <w:rsid w:val="00D2352F"/>
    <w:rsid w:val="00D462AE"/>
    <w:rsid w:val="00D54158"/>
    <w:rsid w:val="00D60992"/>
    <w:rsid w:val="00D61F1F"/>
    <w:rsid w:val="00D672ED"/>
    <w:rsid w:val="00D67F4D"/>
    <w:rsid w:val="00D83FED"/>
    <w:rsid w:val="00DA0D51"/>
    <w:rsid w:val="00DC0DD8"/>
    <w:rsid w:val="00DC2A63"/>
    <w:rsid w:val="00DC684B"/>
    <w:rsid w:val="00DD542F"/>
    <w:rsid w:val="00DD6FE7"/>
    <w:rsid w:val="00DD7BDE"/>
    <w:rsid w:val="00DF14D5"/>
    <w:rsid w:val="00E404ED"/>
    <w:rsid w:val="00E44975"/>
    <w:rsid w:val="00E455BE"/>
    <w:rsid w:val="00E46E28"/>
    <w:rsid w:val="00E47EA9"/>
    <w:rsid w:val="00E575B8"/>
    <w:rsid w:val="00E57A75"/>
    <w:rsid w:val="00E676D4"/>
    <w:rsid w:val="00E7327F"/>
    <w:rsid w:val="00E73885"/>
    <w:rsid w:val="00E8557C"/>
    <w:rsid w:val="00EA4891"/>
    <w:rsid w:val="00EA4B8E"/>
    <w:rsid w:val="00EC22D6"/>
    <w:rsid w:val="00EC4D5F"/>
    <w:rsid w:val="00EF0F3E"/>
    <w:rsid w:val="00EF2939"/>
    <w:rsid w:val="00F078D0"/>
    <w:rsid w:val="00F146C2"/>
    <w:rsid w:val="00F16AC0"/>
    <w:rsid w:val="00F21FC8"/>
    <w:rsid w:val="00F33777"/>
    <w:rsid w:val="00F354A5"/>
    <w:rsid w:val="00F53631"/>
    <w:rsid w:val="00F56F72"/>
    <w:rsid w:val="00F60965"/>
    <w:rsid w:val="00F66B46"/>
    <w:rsid w:val="00FF2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552</Words>
  <Characters>3037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12</cp:revision>
  <dcterms:created xsi:type="dcterms:W3CDTF">2012-12-02T17:52:00Z</dcterms:created>
  <dcterms:modified xsi:type="dcterms:W3CDTF">2012-12-06T19:44:00Z</dcterms:modified>
</cp:coreProperties>
</file>