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1" w:rsidRDefault="00B704A9" w:rsidP="00C411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226E1800" wp14:editId="749B7AC2">
            <wp:extent cx="3721069" cy="4667534"/>
            <wp:effectExtent l="0" t="0" r="0" b="0"/>
            <wp:docPr id="1" name="Image 1" descr="http://a405.idata.over-blog.com/478x600/1/12/19/76/Tableaux/z-rayures-Xi-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405.idata.over-blog.com/478x600/1/12/19/76/Tableaux/z-rayures-Xi-P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25" cy="46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04A9" w:rsidRPr="00921A3E" w:rsidRDefault="00C41191" w:rsidP="00921A3E">
      <w:pPr>
        <w:jc w:val="right"/>
        <w:rPr>
          <w:rFonts w:ascii="Arial Black" w:eastAsia="Times New Roman" w:hAnsi="Arial Black" w:cs="Times New Roman"/>
          <w:sz w:val="28"/>
          <w:szCs w:val="28"/>
          <w:lang w:eastAsia="fr-FR"/>
        </w:rPr>
      </w:pPr>
      <w:hyperlink r:id="rId6" w:tooltip="RAYURES , PAR XI PAN , PEINTRE CHINOISE" w:history="1">
        <w:proofErr w:type="gramStart"/>
        <w:r>
          <w:rPr>
            <w:rFonts w:ascii="Arial Black" w:eastAsia="Times New Roman" w:hAnsi="Arial Black" w:cs="Times New Roman"/>
            <w:b/>
            <w:bCs/>
            <w:color w:val="0000FF"/>
            <w:sz w:val="28"/>
            <w:szCs w:val="28"/>
            <w:u w:val="single"/>
            <w:lang w:eastAsia="fr-FR"/>
          </w:rPr>
          <w:t>RAYURES ,</w:t>
        </w:r>
        <w:proofErr w:type="gramEnd"/>
        <w:r>
          <w:rPr>
            <w:rFonts w:ascii="Arial Black" w:eastAsia="Times New Roman" w:hAnsi="Arial Black" w:cs="Times New Roman"/>
            <w:b/>
            <w:bCs/>
            <w:color w:val="0000FF"/>
            <w:sz w:val="28"/>
            <w:szCs w:val="28"/>
            <w:u w:val="single"/>
            <w:lang w:eastAsia="fr-FR"/>
          </w:rPr>
          <w:t xml:space="preserve"> PAR XI</w:t>
        </w:r>
        <w:r w:rsidR="00921A3E">
          <w:rPr>
            <w:rFonts w:ascii="Arial Black" w:eastAsia="Times New Roman" w:hAnsi="Arial Black" w:cs="Times New Roman"/>
            <w:b/>
            <w:bCs/>
            <w:color w:val="0000FF"/>
            <w:sz w:val="28"/>
            <w:szCs w:val="28"/>
            <w:u w:val="single"/>
            <w:lang w:eastAsia="fr-FR"/>
          </w:rPr>
          <w:t xml:space="preserve"> </w:t>
        </w:r>
        <w:r w:rsidR="00921A3E" w:rsidRPr="00921A3E">
          <w:rPr>
            <w:rFonts w:ascii="Arial Black" w:eastAsia="Times New Roman" w:hAnsi="Arial Black" w:cs="Times New Roman"/>
            <w:b/>
            <w:bCs/>
            <w:color w:val="0000FF"/>
            <w:sz w:val="28"/>
            <w:szCs w:val="28"/>
            <w:u w:val="single"/>
            <w:lang w:eastAsia="fr-FR"/>
          </w:rPr>
          <w:t>PAN , PEINTRE CHINOISE</w:t>
        </w:r>
        <w:r w:rsidR="00921A3E">
          <w:rPr>
            <w:rFonts w:ascii="Arial Black" w:eastAsia="Times New Roman" w:hAnsi="Arial Black" w:cs="Times New Roman"/>
            <w:b/>
            <w:bCs/>
            <w:color w:val="0000FF"/>
            <w:sz w:val="28"/>
            <w:szCs w:val="28"/>
            <w:u w:val="single"/>
            <w:lang w:eastAsia="fr-FR"/>
          </w:rPr>
          <w:t xml:space="preserve">                  </w:t>
        </w:r>
      </w:hyperlink>
    </w:p>
    <w:p w:rsidR="00B704A9" w:rsidRPr="00921A3E" w:rsidRDefault="00921A3E" w:rsidP="00B70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250D35FF" wp14:editId="086496E2">
            <wp:extent cx="5550088" cy="4162567"/>
            <wp:effectExtent l="0" t="0" r="0" b="9525"/>
            <wp:docPr id="6" name="Image 6" descr="marcelodenbac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elodenbach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46" cy="41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3E">
        <w:rPr>
          <w:rStyle w:val="lev"/>
          <w:rFonts w:ascii="Arial Black" w:hAnsi="Arial Black"/>
          <w:color w:val="CC0099"/>
          <w:sz w:val="44"/>
          <w:szCs w:val="44"/>
          <w:lang w:val="en-US"/>
        </w:rPr>
        <w:t xml:space="preserve">Marcel </w:t>
      </w:r>
      <w:proofErr w:type="spellStart"/>
      <w:r w:rsidRPr="00921A3E">
        <w:rPr>
          <w:rStyle w:val="lev"/>
          <w:rFonts w:ascii="Arial Black" w:hAnsi="Arial Black"/>
          <w:color w:val="CC0099"/>
          <w:sz w:val="44"/>
          <w:szCs w:val="44"/>
          <w:lang w:val="en-US"/>
        </w:rPr>
        <w:t>Odenbach</w:t>
      </w:r>
      <w:proofErr w:type="spellEnd"/>
    </w:p>
    <w:p w:rsidR="00B704A9" w:rsidRPr="009265A8" w:rsidRDefault="009265A8" w:rsidP="00921A3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74B083A" wp14:editId="2FE88C97">
            <wp:extent cx="3450678" cy="4681182"/>
            <wp:effectExtent l="0" t="0" r="0" b="5715"/>
            <wp:docPr id="5" name="il_fi" descr="http://search.it.online.fr/covers/wp-content/Alexander%20Calder,%20%27Red%20and%20Yellow%20among%20Blacks%27,%201974,%20gouache%20on%20paper.%2077.5%20x%2057.2%2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arch.it.online.fr/covers/wp-content/Alexander%20Calder,%20%27Red%20and%20Yellow%20among%20Blacks%27,%201974,%20gouache%20on%20paper.%2077.5%20x%2057.2%20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35" cy="46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3E">
        <w:rPr>
          <w:rFonts w:ascii="Arial Black" w:hAnsi="Arial Black"/>
          <w:sz w:val="36"/>
          <w:szCs w:val="36"/>
          <w:lang w:val="en-US"/>
        </w:rPr>
        <w:t xml:space="preserve">    </w:t>
      </w:r>
      <w:r w:rsidRPr="00921A3E">
        <w:rPr>
          <w:rFonts w:ascii="Arial Black" w:hAnsi="Arial Black"/>
          <w:sz w:val="36"/>
          <w:szCs w:val="36"/>
          <w:lang w:val="en-US"/>
        </w:rPr>
        <w:t>Alexander Calder, ‘Red and Yellow among Blacks’, 1974</w:t>
      </w:r>
    </w:p>
    <w:p w:rsidR="009265A8" w:rsidRPr="009265A8" w:rsidRDefault="009265A8" w:rsidP="00B70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</w:p>
    <w:p w:rsidR="00C41191" w:rsidRDefault="00B704A9" w:rsidP="00921A3E">
      <w:pPr>
        <w:ind w:left="-709"/>
        <w:rPr>
          <w:rFonts w:ascii="Arial Black" w:hAnsi="Arial Black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B1AF512" wp14:editId="742457F3">
            <wp:extent cx="3556804" cy="4039738"/>
            <wp:effectExtent l="0" t="0" r="5715" b="0"/>
            <wp:docPr id="2" name="Image 2" descr="http://melimelodart.files.wordpress.com/2011/06/paris_colonnes_de_buren_1_m.jpg?w=26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limelodart.files.wordpress.com/2011/06/paris_colonnes_de_buren_1_m.jpg?w=263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77" cy="40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3E">
        <w:rPr>
          <w:rFonts w:ascii="Arial Black" w:hAnsi="Arial Black"/>
          <w:sz w:val="36"/>
          <w:szCs w:val="36"/>
        </w:rPr>
        <w:t xml:space="preserve"> Buren, </w:t>
      </w:r>
    </w:p>
    <w:p w:rsidR="00643AB6" w:rsidRDefault="00C41191" w:rsidP="00921A3E">
      <w:pPr>
        <w:ind w:left="-709"/>
      </w:pPr>
      <w:r>
        <w:rPr>
          <w:rFonts w:ascii="Arial Black" w:hAnsi="Arial Black"/>
          <w:sz w:val="36"/>
          <w:szCs w:val="36"/>
        </w:rPr>
        <w:t xml:space="preserve">                                               </w:t>
      </w:r>
      <w:r w:rsidR="00B704A9" w:rsidRPr="00921A3E">
        <w:rPr>
          <w:rFonts w:ascii="Arial Black" w:hAnsi="Arial Black"/>
          <w:sz w:val="36"/>
          <w:szCs w:val="36"/>
        </w:rPr>
        <w:t>Les deux plateaux, 1986</w:t>
      </w:r>
    </w:p>
    <w:p w:rsidR="00B704A9" w:rsidRPr="00C41191" w:rsidRDefault="00B704A9">
      <w:r>
        <w:rPr>
          <w:noProof/>
          <w:lang w:eastAsia="fr-FR"/>
        </w:rPr>
        <w:lastRenderedPageBreak/>
        <w:drawing>
          <wp:inline distT="0" distB="0" distL="0" distR="0" wp14:anchorId="611515BE" wp14:editId="12E4B6E5">
            <wp:extent cx="4244453" cy="5283688"/>
            <wp:effectExtent l="0" t="0" r="3810" b="0"/>
            <wp:docPr id="3" name="Image 3" descr="http://media.paperblog.fr/i/397/3970732/mondrian-stijl-L-MknW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paperblog.fr/i/397/3970732/mondrian-stijl-L-MknWi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87" cy="528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191">
        <w:rPr>
          <w:rFonts w:ascii="Arial Black" w:hAnsi="Arial Black"/>
          <w:sz w:val="32"/>
          <w:szCs w:val="32"/>
        </w:rPr>
        <w:t xml:space="preserve"> Mondrian</w:t>
      </w:r>
      <w:r w:rsidR="00CE280C">
        <w:rPr>
          <w:noProof/>
          <w:lang w:eastAsia="fr-FR"/>
        </w:rPr>
        <w:lastRenderedPageBreak/>
        <w:drawing>
          <wp:inline distT="0" distB="0" distL="0" distR="0" wp14:anchorId="0C43F499" wp14:editId="7EB773E4">
            <wp:extent cx="5308979" cy="7032771"/>
            <wp:effectExtent l="0" t="0" r="6350" b="0"/>
            <wp:docPr id="4" name="Image 4" descr="http://plasticades.free.fr/plasticades/aigues-vives/im_av/pascale/horizontal/kand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sticades.free.fr/plasticades/aigues-vives/im_av/pascale/horizontal/kandinsk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188" cy="70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70" w:rsidRPr="00C41191">
        <w:rPr>
          <w:rFonts w:ascii="Arial Black" w:hAnsi="Arial Black"/>
          <w:sz w:val="32"/>
          <w:szCs w:val="32"/>
        </w:rPr>
        <w:t xml:space="preserve">   </w:t>
      </w:r>
      <w:r w:rsidR="00CE280C" w:rsidRPr="00C41191">
        <w:rPr>
          <w:rFonts w:ascii="Arial Black" w:hAnsi="Arial Black"/>
          <w:sz w:val="36"/>
          <w:szCs w:val="36"/>
        </w:rPr>
        <w:t>Kandinsky</w:t>
      </w:r>
    </w:p>
    <w:p w:rsidR="00692270" w:rsidRDefault="00692270" w:rsidP="00692270">
      <w:pPr>
        <w:pStyle w:val="Titre3"/>
        <w:jc w:val="center"/>
        <w:rPr>
          <w:noProof/>
          <w:lang w:eastAsia="fr-FR"/>
        </w:rPr>
      </w:pPr>
      <w:r w:rsidRPr="00C41191">
        <w:rPr>
          <w:rFonts w:ascii="Arial Black" w:eastAsia="Times New Roman" w:hAnsi="Arial Black" w:cs="Times New Roman"/>
          <w:color w:val="auto"/>
          <w:sz w:val="36"/>
          <w:szCs w:val="36"/>
          <w:lang w:eastAsia="fr-FR"/>
        </w:rPr>
        <w:lastRenderedPageBreak/>
        <w:t>Rothko</w:t>
      </w:r>
      <w:r>
        <w:rPr>
          <w:noProof/>
          <w:lang w:eastAsia="fr-FR"/>
        </w:rPr>
        <w:t xml:space="preserve"> </w:t>
      </w:r>
    </w:p>
    <w:p w:rsidR="00C722D1" w:rsidRPr="00C41191" w:rsidRDefault="00C722D1" w:rsidP="00692270">
      <w:pPr>
        <w:pStyle w:val="Titre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7567E909" wp14:editId="2E63F39C">
            <wp:extent cx="3192484" cy="4725032"/>
            <wp:effectExtent l="0" t="0" r="8255" b="0"/>
            <wp:docPr id="7" name="Image 7" descr="http://3.bp.blogspot.com/-wvbG3ZoDiGs/T8rbZMAQNUI/AAAAAAAAAf8/C1OSQKPSA1A/s64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wvbG3ZoDiGs/T8rbZMAQNUI/AAAAAAAAAf8/C1OSQKPSA1A/s640/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10" cy="473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191">
        <w:rPr>
          <w:rFonts w:ascii="Times New Roman" w:eastAsia="Times New Roman" w:hAnsi="Times New Roman" w:cs="Times New Roman"/>
          <w:color w:val="auto"/>
          <w:sz w:val="27"/>
          <w:szCs w:val="27"/>
          <w:lang w:eastAsia="fr-FR"/>
        </w:rPr>
        <w:t xml:space="preserve"> </w:t>
      </w:r>
    </w:p>
    <w:p w:rsidR="00C722D1" w:rsidRPr="00C41191" w:rsidRDefault="00C722D1" w:rsidP="00C722D1">
      <w:pPr>
        <w:rPr>
          <w:noProof/>
          <w:lang w:eastAsia="fr-FR"/>
        </w:rPr>
      </w:pPr>
      <w:r w:rsidRPr="00C41191">
        <w:rPr>
          <w:noProof/>
          <w:lang w:eastAsia="fr-FR"/>
        </w:rPr>
        <w:t xml:space="preserve"> </w:t>
      </w:r>
    </w:p>
    <w:p w:rsidR="00C722D1" w:rsidRPr="00C722D1" w:rsidRDefault="00C722D1" w:rsidP="00692270">
      <w:pPr>
        <w:tabs>
          <w:tab w:val="left" w:pos="9781"/>
        </w:tabs>
        <w:ind w:left="-1134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170AC40B" wp14:editId="5039CFFA">
            <wp:extent cx="3220720" cy="4340225"/>
            <wp:effectExtent l="0" t="0" r="0" b="3175"/>
            <wp:docPr id="9" name="Image 9" descr="http://www.dag-design.com/4.02/menucreations/dessinspeintures/huile/08Roth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ag-design.com/4.02/menucreations/dessinspeintures/huile/08Rothko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70">
        <w:rPr>
          <w:lang w:eastAsia="fr-FR"/>
        </w:rPr>
        <w:t xml:space="preserve">          </w:t>
      </w:r>
      <w:r w:rsidR="00692270">
        <w:rPr>
          <w:noProof/>
          <w:lang w:eastAsia="fr-FR"/>
        </w:rPr>
        <w:drawing>
          <wp:inline distT="0" distB="0" distL="0" distR="0" wp14:anchorId="1A7C56BC" wp14:editId="2F183A3F">
            <wp:extent cx="3357245" cy="4572000"/>
            <wp:effectExtent l="0" t="0" r="0" b="0"/>
            <wp:docPr id="10" name="Image 10" descr="http://www.numartis.fr/wp-content/uploads/2007/11/roth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umartis.fr/wp-content/uploads/2007/11/rothko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D1" w:rsidRDefault="00C722D1"/>
    <w:sectPr w:rsidR="00C722D1" w:rsidSect="00921A3E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A9"/>
    <w:rsid w:val="005D7B46"/>
    <w:rsid w:val="00643AB6"/>
    <w:rsid w:val="00692270"/>
    <w:rsid w:val="008775EE"/>
    <w:rsid w:val="00921A3E"/>
    <w:rsid w:val="009265A8"/>
    <w:rsid w:val="00B704A9"/>
    <w:rsid w:val="00C41191"/>
    <w:rsid w:val="00C722D1"/>
    <w:rsid w:val="00C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2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4A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21A3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C722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2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4A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21A3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C722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coration-guadeloupe.com/article-23363976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9</cp:revision>
  <dcterms:created xsi:type="dcterms:W3CDTF">2012-10-17T10:10:00Z</dcterms:created>
  <dcterms:modified xsi:type="dcterms:W3CDTF">2012-10-21T13:48:00Z</dcterms:modified>
</cp:coreProperties>
</file>