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0"/>
        <w:ind w:right="2992"/>
        <w:jc w:val="left"/>
      </w:pPr>
      <w:r>
        <w:rPr/>
        <w:t>à chaque élève d'atteindre son propre niveau</w:t>
      </w:r>
      <w:r>
        <w:rPr>
          <w:spacing w:val="-11"/>
        </w:rPr>
        <w:t> </w:t>
      </w:r>
      <w:r>
        <w:rPr/>
        <w:t>d'excellence.</w:t>
      </w:r>
      <w:r>
        <w:rPr>
          <w:w w:val="100"/>
        </w:rPr>
        <w:t> </w:t>
      </w:r>
      <w:r>
        <w:rPr/>
        <w:t>Représentant au CAPE </w:t>
      </w:r>
      <w:r>
        <w:rPr>
          <w:rFonts w:ascii="Calibri" w:hAnsi="Calibri" w:cs="Calibri" w:eastAsia="Calibri"/>
        </w:rPr>
        <w:t>– </w:t>
      </w:r>
      <w:r>
        <w:rPr/>
        <w:t>PACA : José Fouque, Bureau national</w:t>
      </w:r>
      <w:r>
        <w:rPr>
          <w:spacing w:val="-23"/>
        </w:rPr>
        <w:t> </w:t>
      </w:r>
      <w:r>
        <w:rPr/>
        <w:t>E&amp;D</w:t>
      </w:r>
      <w:r>
        <w:rPr>
          <w:w w:val="100"/>
        </w:rPr>
        <w:t> </w:t>
      </w:r>
      <w:r>
        <w:rPr/>
        <w:t>Tél : 06 46 12 40 20 - Mail :</w:t>
      </w:r>
      <w:r>
        <w:rPr>
          <w:spacing w:val="-12"/>
        </w:rPr>
        <w:t> </w:t>
      </w:r>
      <w:hyperlink r:id="rId5">
        <w:r>
          <w:rPr/>
          <w:t>jfouque11@gmail.com</w:t>
        </w:r>
      </w:hyperlink>
    </w:p>
    <w:p>
      <w:pPr>
        <w:pStyle w:val="Heading3"/>
        <w:numPr>
          <w:ilvl w:val="0"/>
          <w:numId w:val="1"/>
        </w:numPr>
        <w:tabs>
          <w:tab w:pos="261" w:val="left" w:leader="none"/>
        </w:tabs>
        <w:spacing w:line="195" w:lineRule="exact" w:before="61" w:after="0"/>
        <w:ind w:left="260" w:right="2992" w:hanging="160"/>
        <w:jc w:val="left"/>
        <w:rPr>
          <w:b w:val="0"/>
          <w:bCs w:val="0"/>
        </w:rPr>
      </w:pPr>
      <w:r>
        <w:rPr>
          <w:color w:val="993300"/>
        </w:rPr>
        <w:t>Fédération Léo Lagrange</w:t>
      </w:r>
      <w:r>
        <w:rPr>
          <w:color w:val="993300"/>
          <w:spacing w:val="-1"/>
        </w:rPr>
        <w:t> </w:t>
      </w:r>
      <w:r>
        <w:rPr>
          <w:color w:val="993300"/>
        </w:rPr>
        <w:t>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Association</w:t>
      </w:r>
      <w:r>
        <w:rPr>
          <w:spacing w:val="14"/>
        </w:rPr>
        <w:t> </w:t>
      </w:r>
      <w:r>
        <w:rPr/>
        <w:t>partenaires</w:t>
      </w:r>
      <w:r>
        <w:rPr>
          <w:spacing w:val="15"/>
        </w:rPr>
        <w:t> </w:t>
      </w:r>
      <w:r>
        <w:rPr/>
        <w:t>des</w:t>
      </w:r>
      <w:r>
        <w:rPr>
          <w:spacing w:val="15"/>
        </w:rPr>
        <w:t> </w:t>
      </w:r>
      <w:r>
        <w:rPr/>
        <w:t>collectivités</w:t>
      </w:r>
      <w:r>
        <w:rPr>
          <w:spacing w:val="12"/>
        </w:rPr>
        <w:t> </w:t>
      </w:r>
      <w:r>
        <w:rPr/>
        <w:t>locales,</w:t>
      </w:r>
      <w:r>
        <w:rPr>
          <w:spacing w:val="13"/>
        </w:rPr>
        <w:t> </w:t>
      </w:r>
      <w:r>
        <w:rPr/>
        <w:t>gestionnaire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dispositifs</w:t>
      </w:r>
      <w:r>
        <w:rPr>
          <w:spacing w:val="12"/>
        </w:rPr>
        <w:t> </w:t>
      </w:r>
      <w:r>
        <w:rPr/>
        <w:t>touchant</w:t>
      </w:r>
      <w:r>
        <w:rPr>
          <w:spacing w:val="12"/>
        </w:rPr>
        <w:t> </w:t>
      </w:r>
      <w:r>
        <w:rPr/>
        <w:t>des</w:t>
      </w:r>
      <w:r>
        <w:rPr>
          <w:spacing w:val="12"/>
        </w:rPr>
        <w:t> </w:t>
      </w:r>
      <w:r>
        <w:rPr/>
        <w:t>publics</w:t>
      </w:r>
      <w:r>
        <w:rPr>
          <w:spacing w:val="15"/>
        </w:rPr>
        <w:t> </w:t>
      </w:r>
      <w:r>
        <w:rPr/>
        <w:t>Petite</w:t>
      </w:r>
      <w:r>
        <w:rPr>
          <w:spacing w:val="14"/>
        </w:rPr>
        <w:t> </w:t>
      </w:r>
      <w:r>
        <w:rPr/>
        <w:t>Enfance,</w:t>
      </w:r>
      <w:r>
        <w:rPr>
          <w:w w:val="100"/>
        </w:rPr>
        <w:t> </w:t>
      </w:r>
      <w:r>
        <w:rPr/>
        <w:t>Enfance,</w:t>
      </w:r>
      <w:r>
        <w:rPr>
          <w:spacing w:val="-4"/>
        </w:rPr>
        <w:t> </w:t>
      </w:r>
      <w:r>
        <w:rPr/>
        <w:t>Jeunesse,</w:t>
      </w:r>
      <w:r>
        <w:rPr>
          <w:spacing w:val="-4"/>
        </w:rPr>
        <w:t> </w:t>
      </w:r>
      <w:r>
        <w:rPr/>
        <w:t>Adultes,</w:t>
      </w:r>
      <w:r>
        <w:rPr>
          <w:spacing w:val="-4"/>
        </w:rPr>
        <w:t> </w:t>
      </w:r>
      <w:r>
        <w:rPr/>
        <w:t>particulièrement</w:t>
      </w:r>
      <w:r>
        <w:rPr>
          <w:spacing w:val="-6"/>
        </w:rPr>
        <w:t> </w:t>
      </w:r>
      <w:r>
        <w:rPr/>
        <w:t>implantée</w:t>
      </w:r>
      <w:r>
        <w:rPr>
          <w:spacing w:val="-5"/>
        </w:rPr>
        <w:t> </w:t>
      </w:r>
      <w:r>
        <w:rPr/>
        <w:t>dans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Bouches-du-Rhône.</w:t>
      </w:r>
    </w:p>
    <w:p>
      <w:pPr>
        <w:pStyle w:val="BodyText"/>
        <w:spacing w:line="240" w:lineRule="auto" w:before="1"/>
        <w:ind w:right="0"/>
        <w:jc w:val="left"/>
      </w:pPr>
      <w:r>
        <w:rPr>
          <w:rFonts w:ascii="Calibri" w:hAnsi="Calibri" w:cs="Calibri" w:eastAsia="Calibri"/>
        </w:rPr>
        <w:t>La Fédération Léo Lagrange est représentée dans l’académie d’Aix</w:t>
      </w:r>
      <w:r>
        <w:rPr/>
        <w:t>-Marseille par la Fédération Léo Lagrange</w:t>
      </w:r>
      <w:r>
        <w:rPr>
          <w:spacing w:val="20"/>
        </w:rPr>
        <w:t> </w:t>
      </w:r>
      <w:r>
        <w:rPr/>
        <w:t>Médi-</w:t>
      </w:r>
      <w:r>
        <w:rPr>
          <w:w w:val="100"/>
        </w:rPr>
        <w:t> </w:t>
      </w:r>
      <w:r>
        <w:rPr/>
        <w:t>terranée située au 67 La Canebière 13001</w:t>
      </w:r>
      <w:r>
        <w:rPr>
          <w:spacing w:val="-17"/>
        </w:rPr>
        <w:t> </w:t>
      </w:r>
      <w:r>
        <w:rPr/>
        <w:t>Marseille.</w:t>
      </w:r>
    </w:p>
    <w:p>
      <w:pPr>
        <w:pStyle w:val="BodyText"/>
        <w:spacing w:line="240" w:lineRule="auto"/>
        <w:ind w:right="3395"/>
        <w:jc w:val="left"/>
      </w:pPr>
      <w:r>
        <w:rPr/>
        <w:t>Représentant au CAPE PACA : Joël Contis, Délégué</w:t>
      </w:r>
      <w:r>
        <w:rPr>
          <w:spacing w:val="-23"/>
        </w:rPr>
        <w:t> </w:t>
      </w:r>
      <w:r>
        <w:rPr/>
        <w:t>régional.</w:t>
      </w:r>
      <w:r>
        <w:rPr>
          <w:w w:val="100"/>
        </w:rPr>
        <w:t> </w:t>
      </w:r>
      <w:r>
        <w:rPr/>
        <w:t>Tél. /courriel : 04 91 14 22 33,</w:t>
      </w:r>
      <w:r>
        <w:rPr>
          <w:spacing w:val="-20"/>
        </w:rPr>
        <w:t> </w:t>
      </w:r>
      <w:hyperlink r:id="rId6">
        <w:r>
          <w:rPr/>
          <w:t>joel.contis@leolagrange.org</w:t>
        </w:r>
      </w:hyperlink>
    </w:p>
    <w:p>
      <w:pPr>
        <w:pStyle w:val="Heading3"/>
        <w:numPr>
          <w:ilvl w:val="0"/>
          <w:numId w:val="1"/>
        </w:numPr>
        <w:tabs>
          <w:tab w:pos="261" w:val="left" w:leader="none"/>
        </w:tabs>
        <w:spacing w:line="240" w:lineRule="auto" w:before="59" w:after="0"/>
        <w:ind w:left="260" w:right="2992" w:hanging="160"/>
        <w:jc w:val="left"/>
        <w:rPr>
          <w:b w:val="0"/>
          <w:bCs w:val="0"/>
        </w:rPr>
      </w:pPr>
      <w:r>
        <w:rPr>
          <w:rFonts w:ascii="Calibri" w:hAnsi="Calibri" w:cs="Calibri" w:eastAsia="Calibri"/>
          <w:color w:val="993300"/>
        </w:rPr>
        <w:t>FOEVEN </w:t>
      </w:r>
      <w:r>
        <w:rPr>
          <w:color w:val="993300"/>
        </w:rPr>
        <w:t>– Fédération des AROEVEN</w:t>
      </w:r>
      <w:r>
        <w:rPr>
          <w:color w:val="993300"/>
          <w:spacing w:val="-7"/>
        </w:rPr>
        <w:t> </w:t>
      </w:r>
      <w:r>
        <w:rPr>
          <w:color w:val="993300"/>
        </w:rPr>
        <w:t>:</w:t>
      </w:r>
      <w:r>
        <w:rPr>
          <w:b w:val="0"/>
          <w:bCs w:val="0"/>
        </w:rPr>
      </w:r>
    </w:p>
    <w:p>
      <w:pPr>
        <w:pStyle w:val="BodyText"/>
        <w:spacing w:line="240" w:lineRule="auto" w:before="1"/>
        <w:ind w:right="0"/>
        <w:jc w:val="left"/>
      </w:pPr>
      <w:r>
        <w:rPr/>
        <w:t>Les</w:t>
      </w:r>
      <w:r>
        <w:rPr>
          <w:spacing w:val="-3"/>
        </w:rPr>
        <w:t> </w:t>
      </w:r>
      <w:r>
        <w:rPr/>
        <w:t>Aroéven</w:t>
      </w:r>
      <w:r>
        <w:rPr>
          <w:spacing w:val="-3"/>
        </w:rPr>
        <w:t> </w:t>
      </w:r>
      <w:r>
        <w:rPr/>
        <w:t>militent</w:t>
      </w:r>
      <w:r>
        <w:rPr>
          <w:spacing w:val="-4"/>
        </w:rPr>
        <w:t> </w:t>
      </w:r>
      <w:r>
        <w:rPr/>
        <w:t>pour</w:t>
      </w:r>
      <w:r>
        <w:rPr>
          <w:spacing w:val="-1"/>
        </w:rPr>
        <w:t> </w:t>
      </w:r>
      <w:r>
        <w:rPr/>
        <w:t>une</w:t>
      </w:r>
      <w:r>
        <w:rPr>
          <w:spacing w:val="-4"/>
        </w:rPr>
        <w:t> </w:t>
      </w:r>
      <w:r>
        <w:rPr/>
        <w:t>éducation</w:t>
      </w:r>
      <w:r>
        <w:rPr>
          <w:spacing w:val="-3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globale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jeunes</w:t>
      </w:r>
      <w:r>
        <w:rPr>
          <w:spacing w:val="-1"/>
        </w:rPr>
        <w:t> </w:t>
      </w:r>
      <w:r>
        <w:rPr/>
        <w:t>citoyens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acteurs</w:t>
      </w:r>
      <w:r>
        <w:rPr>
          <w:spacing w:val="-3"/>
        </w:rPr>
        <w:t> </w:t>
      </w:r>
      <w:r>
        <w:rPr/>
        <w:t>dans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société.</w:t>
      </w:r>
      <w:r>
        <w:rPr>
          <w:w w:val="100"/>
        </w:rPr>
        <w:t> </w:t>
      </w:r>
      <w:r>
        <w:rPr/>
        <w:t>AROEVEN</w:t>
      </w:r>
      <w:r>
        <w:rPr>
          <w:spacing w:val="-5"/>
        </w:rPr>
        <w:t> </w:t>
      </w:r>
      <w:r>
        <w:rPr/>
        <w:t>Provence</w:t>
      </w:r>
      <w:r>
        <w:rPr>
          <w:spacing w:val="-2"/>
        </w:rPr>
        <w:t> </w:t>
      </w:r>
      <w:r>
        <w:rPr/>
        <w:t>Alpes</w:t>
      </w:r>
      <w:r>
        <w:rPr>
          <w:spacing w:val="-2"/>
        </w:rPr>
        <w:t> </w:t>
      </w:r>
      <w:r>
        <w:rPr/>
        <w:t>Côte</w:t>
      </w:r>
      <w:r>
        <w:rPr>
          <w:spacing w:val="-2"/>
        </w:rPr>
        <w:t> </w:t>
      </w:r>
      <w:r>
        <w:rPr/>
        <w:t>d'Azur</w:t>
      </w:r>
      <w:r>
        <w:rPr>
          <w:spacing w:val="-1"/>
        </w:rPr>
        <w:t> </w:t>
      </w:r>
      <w:r>
        <w:rPr/>
        <w:t>- Mairie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13/14</w:t>
      </w:r>
      <w:r>
        <w:rPr>
          <w:spacing w:val="-1"/>
        </w:rPr>
        <w:t> </w:t>
      </w:r>
      <w:r>
        <w:rPr/>
        <w:t>- Bureau</w:t>
      </w:r>
      <w:r>
        <w:rPr>
          <w:spacing w:val="-2"/>
        </w:rPr>
        <w:t> </w:t>
      </w:r>
      <w:r>
        <w:rPr/>
        <w:t>140,</w:t>
      </w:r>
      <w:r>
        <w:rPr>
          <w:spacing w:val="-1"/>
        </w:rPr>
        <w:t> </w:t>
      </w:r>
      <w:r>
        <w:rPr/>
        <w:t>72</w:t>
      </w:r>
      <w:r>
        <w:rPr>
          <w:spacing w:val="-1"/>
        </w:rPr>
        <w:t> </w:t>
      </w:r>
      <w:r>
        <w:rPr/>
        <w:t>rue</w:t>
      </w:r>
      <w:r>
        <w:rPr>
          <w:spacing w:val="-3"/>
        </w:rPr>
        <w:t> </w:t>
      </w:r>
      <w:r>
        <w:rPr/>
        <w:t>Paul</w:t>
      </w:r>
      <w:r>
        <w:rPr>
          <w:spacing w:val="-2"/>
        </w:rPr>
        <w:t> </w:t>
      </w:r>
      <w:r>
        <w:rPr/>
        <w:t>Coxe</w:t>
      </w:r>
      <w:r>
        <w:rPr>
          <w:spacing w:val="-3"/>
        </w:rPr>
        <w:t> </w:t>
      </w:r>
      <w:r>
        <w:rPr/>
        <w:t>- 13014</w:t>
      </w:r>
      <w:r>
        <w:rPr>
          <w:spacing w:val="-1"/>
        </w:rPr>
        <w:t> </w:t>
      </w:r>
      <w:r>
        <w:rPr/>
        <w:t>Marseille</w:t>
      </w:r>
      <w:r>
        <w:rPr>
          <w:w w:val="100"/>
        </w:rPr>
        <w:t> </w:t>
      </w:r>
      <w:r>
        <w:rPr/>
        <w:t>Représentant au CAPE PACA : Jean-Pierre REYNAUD,</w:t>
      </w:r>
      <w:r>
        <w:rPr>
          <w:spacing w:val="-22"/>
        </w:rPr>
        <w:t> </w:t>
      </w:r>
      <w:r>
        <w:rPr/>
        <w:t>Président.</w:t>
      </w:r>
    </w:p>
    <w:p>
      <w:pPr>
        <w:pStyle w:val="BodyText"/>
        <w:spacing w:line="240" w:lineRule="auto" w:before="1"/>
        <w:ind w:right="2992"/>
        <w:jc w:val="left"/>
      </w:pPr>
      <w:r>
        <w:rPr/>
        <w:t>Tél. /courriel : 04 91 55 43 29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19"/>
        </w:rPr>
        <w:t> </w:t>
      </w:r>
      <w:hyperlink r:id="rId7">
        <w:r>
          <w:rPr/>
          <w:t>aroeven.paca@aroeven.fr</w:t>
        </w:r>
      </w:hyperlink>
    </w:p>
    <w:p>
      <w:pPr>
        <w:pStyle w:val="Heading3"/>
        <w:numPr>
          <w:ilvl w:val="0"/>
          <w:numId w:val="1"/>
        </w:numPr>
        <w:tabs>
          <w:tab w:pos="261" w:val="left" w:leader="none"/>
        </w:tabs>
        <w:spacing w:line="195" w:lineRule="exact" w:before="59" w:after="0"/>
        <w:ind w:left="260" w:right="2992" w:hanging="160"/>
        <w:jc w:val="left"/>
        <w:rPr>
          <w:b w:val="0"/>
          <w:bCs w:val="0"/>
        </w:rPr>
      </w:pPr>
      <w:r>
        <w:rPr>
          <w:color w:val="993300"/>
        </w:rPr>
        <w:t>Fédération nationale des Francas</w:t>
      </w:r>
      <w:r>
        <w:rPr>
          <w:color w:val="993300"/>
          <w:spacing w:val="-1"/>
        </w:rPr>
        <w:t> </w:t>
      </w:r>
      <w:r>
        <w:rPr>
          <w:color w:val="993300"/>
        </w:rPr>
        <w:t>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rFonts w:ascii="Calibri" w:hAnsi="Calibri" w:cs="Calibri" w:eastAsia="Calibri"/>
        </w:rPr>
        <w:t>Le champ d'action des Francas est l’action éducative dans le temps libre des enfants et des adolescents, les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loisirs</w:t>
      </w:r>
      <w:r>
        <w:rPr>
          <w:rFonts w:ascii="Calibri" w:hAnsi="Calibri" w:cs="Calibri" w:eastAsia="Calibri"/>
          <w:w w:val="100"/>
        </w:rPr>
        <w:t> </w:t>
      </w:r>
      <w:r>
        <w:rPr/>
        <w:t>éducatifs.</w:t>
      </w:r>
    </w:p>
    <w:p>
      <w:pPr>
        <w:pStyle w:val="BodyText"/>
        <w:spacing w:line="240" w:lineRule="auto"/>
        <w:ind w:right="2780"/>
        <w:jc w:val="left"/>
      </w:pPr>
      <w:r>
        <w:rPr/>
        <w:t>Union Régionale des FRANCAS, 83 rue château Payan 13005</w:t>
      </w:r>
      <w:r>
        <w:rPr>
          <w:spacing w:val="-20"/>
        </w:rPr>
        <w:t> </w:t>
      </w:r>
      <w:r>
        <w:rPr/>
        <w:t>Marseille.</w:t>
      </w:r>
      <w:r>
        <w:rPr>
          <w:w w:val="100"/>
        </w:rPr>
        <w:t> </w:t>
      </w:r>
      <w:r>
        <w:rPr/>
        <w:t>Représentant au CAPE PACA : Bernard Giner, Délégué régional</w:t>
      </w:r>
      <w:r>
        <w:rPr>
          <w:spacing w:val="-19"/>
        </w:rPr>
        <w:t> </w:t>
      </w:r>
      <w:r>
        <w:rPr/>
        <w:t>PACA.</w:t>
      </w:r>
      <w:r>
        <w:rPr>
          <w:w w:val="100"/>
        </w:rPr>
        <w:t> </w:t>
      </w:r>
      <w:r>
        <w:rPr/>
        <w:t>Tél. /courriel : 04 91 42 02 10,</w:t>
      </w:r>
      <w:r>
        <w:rPr>
          <w:spacing w:val="-17"/>
        </w:rPr>
        <w:t> </w:t>
      </w:r>
      <w:hyperlink r:id="rId8">
        <w:r>
          <w:rPr/>
          <w:t>les.francas.paca@wanadoo.fr</w:t>
        </w:r>
      </w:hyperlink>
    </w:p>
    <w:p>
      <w:pPr>
        <w:pStyle w:val="Heading3"/>
        <w:numPr>
          <w:ilvl w:val="0"/>
          <w:numId w:val="1"/>
        </w:numPr>
        <w:tabs>
          <w:tab w:pos="343" w:val="left" w:leader="none"/>
        </w:tabs>
        <w:spacing w:line="240" w:lineRule="auto" w:before="59" w:after="0"/>
        <w:ind w:left="342" w:right="2992" w:hanging="242"/>
        <w:jc w:val="left"/>
        <w:rPr>
          <w:b w:val="0"/>
          <w:bCs w:val="0"/>
        </w:rPr>
      </w:pPr>
      <w:r>
        <w:rPr>
          <w:rFonts w:ascii="Calibri" w:hAnsi="Calibri"/>
          <w:color w:val="993300"/>
        </w:rPr>
        <w:t>ICEM-</w:t>
      </w:r>
      <w:r>
        <w:rPr>
          <w:color w:val="993300"/>
        </w:rPr>
        <w:t>Pédagogie Freinet</w:t>
      </w:r>
      <w:r>
        <w:rPr>
          <w:color w:val="993300"/>
          <w:spacing w:val="-2"/>
        </w:rPr>
        <w:t> </w:t>
      </w:r>
      <w:r>
        <w:rPr>
          <w:color w:val="993300"/>
        </w:rPr>
        <w:t>:</w:t>
      </w:r>
      <w:r>
        <w:rPr>
          <w:b w:val="0"/>
        </w:rPr>
      </w:r>
    </w:p>
    <w:p>
      <w:pPr>
        <w:pStyle w:val="BodyText"/>
        <w:spacing w:line="240" w:lineRule="auto" w:before="1"/>
        <w:ind w:right="0"/>
        <w:jc w:val="both"/>
      </w:pPr>
      <w:r>
        <w:rPr/>
        <w:t>Fondé</w:t>
      </w:r>
      <w:r>
        <w:rPr>
          <w:spacing w:val="18"/>
        </w:rPr>
        <w:t> </w:t>
      </w:r>
      <w:r>
        <w:rPr/>
        <w:t>par</w:t>
      </w:r>
      <w:r>
        <w:rPr>
          <w:spacing w:val="18"/>
        </w:rPr>
        <w:t> </w:t>
      </w:r>
      <w:r>
        <w:rPr/>
        <w:t>Célestin</w:t>
      </w:r>
      <w:r>
        <w:rPr>
          <w:spacing w:val="18"/>
        </w:rPr>
        <w:t> </w:t>
      </w:r>
      <w:r>
        <w:rPr/>
        <w:t>Freinet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1947,</w:t>
      </w:r>
      <w:r>
        <w:rPr>
          <w:spacing w:val="19"/>
        </w:rPr>
        <w:t> </w:t>
      </w:r>
      <w:r>
        <w:rPr/>
        <w:t>l'Institut</w:t>
      </w:r>
      <w:r>
        <w:rPr>
          <w:spacing w:val="17"/>
        </w:rPr>
        <w:t> </w:t>
      </w:r>
      <w:r>
        <w:rPr/>
        <w:t>Coopératif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l'École</w:t>
      </w:r>
      <w:r>
        <w:rPr>
          <w:spacing w:val="20"/>
        </w:rPr>
        <w:t> </w:t>
      </w:r>
      <w:r>
        <w:rPr/>
        <w:t>Moderne</w:t>
      </w:r>
      <w:r>
        <w:rPr>
          <w:spacing w:val="17"/>
        </w:rPr>
        <w:t> </w:t>
      </w:r>
      <w:r>
        <w:rPr/>
        <w:t>rassemble</w:t>
      </w:r>
      <w:r>
        <w:rPr>
          <w:spacing w:val="20"/>
        </w:rPr>
        <w:t> </w:t>
      </w:r>
      <w:r>
        <w:rPr/>
        <w:t>des</w:t>
      </w:r>
      <w:r>
        <w:rPr>
          <w:spacing w:val="18"/>
        </w:rPr>
        <w:t> </w:t>
      </w:r>
      <w:r>
        <w:rPr/>
        <w:t>enseignants</w:t>
      </w:r>
      <w:r>
        <w:rPr>
          <w:spacing w:val="18"/>
        </w:rPr>
        <w:t> </w:t>
      </w:r>
      <w:r>
        <w:rPr/>
        <w:t>et</w:t>
      </w:r>
      <w:r>
        <w:rPr>
          <w:spacing w:val="20"/>
        </w:rPr>
        <w:t> </w:t>
      </w:r>
      <w:r>
        <w:rPr/>
        <w:t>des</w:t>
      </w:r>
      <w:r>
        <w:rPr>
          <w:w w:val="100"/>
        </w:rPr>
        <w:t> </w:t>
      </w:r>
      <w:r>
        <w:rPr/>
        <w:t>éducateurs qui mettent en pratique une pédagogie ancrée dans la réalité sociale, centrée sur l'enfant, et qui</w:t>
      </w:r>
      <w:r>
        <w:rPr>
          <w:spacing w:val="4"/>
        </w:rPr>
        <w:t> </w:t>
      </w:r>
      <w:r>
        <w:rPr/>
        <w:t>s'ap-</w:t>
      </w:r>
      <w:r>
        <w:rPr>
          <w:w w:val="100"/>
        </w:rPr>
        <w:t> </w:t>
      </w:r>
      <w:r>
        <w:rPr/>
        <w:t>puie sur le tâtonnement expérimental, l'organisation coopérative de la classe, le travail individualisé,</w:t>
      </w:r>
      <w:r>
        <w:rPr>
          <w:spacing w:val="2"/>
        </w:rPr>
        <w:t> </w:t>
      </w:r>
      <w:r>
        <w:rPr/>
        <w:t>l'expression</w:t>
      </w:r>
      <w:r>
        <w:rPr>
          <w:w w:val="100"/>
        </w:rPr>
        <w:t> </w:t>
      </w:r>
      <w:r>
        <w:rPr/>
        <w:t>et la</w:t>
      </w:r>
      <w:r>
        <w:rPr>
          <w:spacing w:val="-8"/>
        </w:rPr>
        <w:t> </w:t>
      </w:r>
      <w:r>
        <w:rPr/>
        <w:t>communication.</w:t>
      </w:r>
    </w:p>
    <w:p>
      <w:pPr>
        <w:pStyle w:val="BodyText"/>
        <w:spacing w:line="242" w:lineRule="auto"/>
        <w:ind w:right="0"/>
        <w:jc w:val="left"/>
      </w:pPr>
      <w:r>
        <w:rPr>
          <w:rFonts w:ascii="Calibri" w:hAnsi="Calibri" w:cs="Calibri" w:eastAsia="Calibri"/>
        </w:rPr>
        <w:t>L’ICEM</w:t>
      </w:r>
      <w:r>
        <w:rPr/>
        <w:t>-</w:t>
      </w:r>
      <w:r>
        <w:rPr>
          <w:rFonts w:ascii="Calibri" w:hAnsi="Calibri" w:cs="Calibri" w:eastAsia="Calibri"/>
        </w:rPr>
        <w:t>Pédagogie Freinet est représenté dans l’académie d’Aix</w:t>
      </w:r>
      <w:r>
        <w:rPr/>
        <w:t>-Marseille par l'IDEM 13, situé au 870 Chemin de</w:t>
      </w:r>
      <w:r>
        <w:rPr>
          <w:spacing w:val="5"/>
        </w:rPr>
        <w:t> </w:t>
      </w:r>
      <w:r>
        <w:rPr/>
        <w:t>la</w:t>
      </w:r>
      <w:r>
        <w:rPr>
          <w:w w:val="100"/>
        </w:rPr>
        <w:t> </w:t>
      </w:r>
      <w:r>
        <w:rPr/>
        <w:t>Cascavelle, 13600</w:t>
      </w:r>
      <w:r>
        <w:rPr>
          <w:spacing w:val="-7"/>
        </w:rPr>
        <w:t> </w:t>
      </w:r>
      <w:r>
        <w:rPr/>
        <w:t>Ceyreste.</w:t>
      </w:r>
    </w:p>
    <w:p>
      <w:pPr>
        <w:pStyle w:val="BodyText"/>
        <w:spacing w:line="240" w:lineRule="auto"/>
        <w:ind w:right="3224"/>
        <w:jc w:val="left"/>
      </w:pPr>
      <w:r>
        <w:rPr/>
        <w:t>Représentant au CAPE PACA : Lucette Agostini,</w:t>
      </w:r>
      <w:r>
        <w:rPr>
          <w:spacing w:val="-9"/>
        </w:rPr>
        <w:t> </w:t>
      </w:r>
      <w:r>
        <w:rPr/>
        <w:t>ICEM.</w:t>
      </w:r>
      <w:r>
        <w:rPr>
          <w:w w:val="100"/>
        </w:rPr>
        <w:t> </w:t>
      </w:r>
      <w:r>
        <w:rPr/>
        <w:t>Tél./courriel : 06 62 51 18 63  /</w:t>
      </w:r>
      <w:r>
        <w:rPr>
          <w:spacing w:val="13"/>
        </w:rPr>
        <w:t> </w:t>
      </w:r>
      <w:hyperlink r:id="rId9">
        <w:r>
          <w:rPr/>
          <w:t>lucette.agostini@club-internet.fr</w:t>
        </w:r>
      </w:hyperlink>
    </w:p>
    <w:p>
      <w:pPr>
        <w:pStyle w:val="Heading3"/>
        <w:numPr>
          <w:ilvl w:val="0"/>
          <w:numId w:val="1"/>
        </w:numPr>
        <w:tabs>
          <w:tab w:pos="343" w:val="left" w:leader="none"/>
        </w:tabs>
        <w:spacing w:line="195" w:lineRule="exact" w:before="61" w:after="0"/>
        <w:ind w:left="342" w:right="2992" w:hanging="242"/>
        <w:jc w:val="left"/>
        <w:rPr>
          <w:b w:val="0"/>
          <w:bCs w:val="0"/>
        </w:rPr>
      </w:pPr>
      <w:r>
        <w:rPr>
          <w:color w:val="993300"/>
        </w:rPr>
        <w:t>La Ligue de l’Enseignement</w:t>
      </w:r>
      <w:r>
        <w:rPr>
          <w:color w:val="993300"/>
          <w:spacing w:val="-3"/>
        </w:rPr>
        <w:t> </w:t>
      </w:r>
      <w:r>
        <w:rPr>
          <w:color w:val="993300"/>
        </w:rPr>
        <w:t>: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rFonts w:ascii="Calibri" w:hAnsi="Calibri"/>
        </w:rPr>
        <w:t>Confédération d'associations qui œuvrent dans les domaines de l'éducation, des pratiques artistiques et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culturel-</w:t>
      </w:r>
      <w:r>
        <w:rPr>
          <w:rFonts w:ascii="Calibri" w:hAnsi="Calibri"/>
          <w:w w:val="100"/>
        </w:rPr>
        <w:t> </w:t>
      </w:r>
      <w:r>
        <w:rPr/>
        <w:t>les, des activités sportives, des vacances et des loisirs, de la formation professionnelle, de l'intervention sociale</w:t>
      </w:r>
      <w:r>
        <w:rPr>
          <w:spacing w:val="8"/>
        </w:rPr>
        <w:t> </w:t>
      </w:r>
      <w:r>
        <w:rPr/>
        <w:t>et</w:t>
      </w:r>
      <w:r>
        <w:rPr>
          <w:w w:val="100"/>
        </w:rPr>
        <w:t> </w:t>
      </w:r>
      <w:r>
        <w:rPr/>
        <w:t>de la solidarité, de l'environnement et du développement</w:t>
      </w:r>
      <w:r>
        <w:rPr>
          <w:spacing w:val="-25"/>
        </w:rPr>
        <w:t> </w:t>
      </w:r>
      <w:r>
        <w:rPr/>
        <w:t>durable</w:t>
      </w:r>
    </w:p>
    <w:p>
      <w:pPr>
        <w:pStyle w:val="BodyText"/>
        <w:spacing w:line="240" w:lineRule="auto"/>
        <w:ind w:right="0"/>
        <w:jc w:val="left"/>
      </w:pPr>
      <w:r>
        <w:rPr>
          <w:rFonts w:ascii="Calibri" w:hAnsi="Calibri" w:cs="Calibri" w:eastAsia="Calibri"/>
        </w:rPr>
        <w:t>Dans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l’académie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d’Aix</w:t>
      </w:r>
      <w:r>
        <w:rPr/>
        <w:t>-</w:t>
      </w:r>
      <w:r>
        <w:rPr>
          <w:rFonts w:ascii="Calibri" w:hAnsi="Calibri" w:cs="Calibri" w:eastAsia="Calibri"/>
        </w:rPr>
        <w:t>Marseille,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</w:rPr>
        <w:t>l’association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</w:rPr>
        <w:t>est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représentée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par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l’Union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Régionale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des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fédérations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d’œuvres</w:t>
      </w:r>
      <w:r>
        <w:rPr>
          <w:rFonts w:ascii="Calibri" w:hAnsi="Calibri" w:cs="Calibri" w:eastAsia="Calibri"/>
          <w:w w:val="100"/>
        </w:rPr>
        <w:t> </w:t>
      </w:r>
      <w:r>
        <w:rPr/>
        <w:t>laïques (URFOL) située au 192 rue Horace Bertin 13005</w:t>
      </w:r>
      <w:r>
        <w:rPr>
          <w:spacing w:val="-20"/>
        </w:rPr>
        <w:t> </w:t>
      </w:r>
      <w:r>
        <w:rPr/>
        <w:t>Marseille.</w:t>
      </w:r>
    </w:p>
    <w:p>
      <w:pPr>
        <w:pStyle w:val="BodyText"/>
        <w:spacing w:line="194" w:lineRule="exact"/>
        <w:ind w:right="2992"/>
        <w:jc w:val="left"/>
      </w:pPr>
      <w:r>
        <w:rPr/>
        <w:t>Tél./courriel : 04 91 24 31 60 /</w:t>
      </w:r>
      <w:r>
        <w:rPr>
          <w:spacing w:val="-12"/>
        </w:rPr>
        <w:t> </w:t>
      </w:r>
      <w:hyperlink r:id="rId10">
        <w:r>
          <w:rPr/>
          <w:t>laligue13@laligue13.fr</w:t>
        </w:r>
      </w:hyperlink>
    </w:p>
    <w:p>
      <w:pPr>
        <w:pStyle w:val="BodyText"/>
        <w:spacing w:line="195" w:lineRule="exact"/>
        <w:ind w:right="0"/>
        <w:jc w:val="left"/>
      </w:pPr>
      <w:r>
        <w:rPr/>
        <w:t>Représentante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CAPE</w:t>
      </w:r>
      <w:r>
        <w:rPr>
          <w:spacing w:val="-3"/>
        </w:rPr>
        <w:t> </w:t>
      </w:r>
      <w:r>
        <w:rPr/>
        <w:t>PACA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Suzanne</w:t>
      </w:r>
      <w:r>
        <w:rPr>
          <w:spacing w:val="-5"/>
        </w:rPr>
        <w:t> </w:t>
      </w:r>
      <w:r>
        <w:rPr/>
        <w:t>Guilhem,</w:t>
      </w:r>
      <w:r>
        <w:rPr>
          <w:spacing w:val="-3"/>
        </w:rPr>
        <w:t> </w:t>
      </w:r>
      <w:r>
        <w:rPr/>
        <w:t>Présidente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Ligue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l'enseignement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FAIL13.</w:t>
      </w:r>
    </w:p>
    <w:p>
      <w:pPr>
        <w:pStyle w:val="Heading3"/>
        <w:numPr>
          <w:ilvl w:val="0"/>
          <w:numId w:val="1"/>
        </w:numPr>
        <w:tabs>
          <w:tab w:pos="343" w:val="left" w:leader="none"/>
        </w:tabs>
        <w:spacing w:line="195" w:lineRule="exact" w:before="61" w:after="0"/>
        <w:ind w:left="342" w:right="0" w:hanging="242"/>
        <w:jc w:val="left"/>
        <w:rPr>
          <w:b w:val="0"/>
          <w:bCs w:val="0"/>
        </w:rPr>
      </w:pPr>
      <w:r>
        <w:rPr>
          <w:color w:val="993300"/>
        </w:rPr>
        <w:t>Office Central de la Coopération à l’Ecole est un organisme national (OCCE)</w:t>
      </w:r>
      <w:r>
        <w:rPr>
          <w:color w:val="993300"/>
          <w:spacing w:val="-14"/>
        </w:rPr>
        <w:t> </w:t>
      </w:r>
      <w:r>
        <w:rPr>
          <w:color w:val="993300"/>
        </w:rPr>
        <w:t>: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rFonts w:ascii="Calibri" w:hAnsi="Calibri" w:cs="Calibri" w:eastAsia="Calibri"/>
        </w:rPr>
        <w:t>L’association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fédère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vie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</w:rPr>
        <w:t>l'action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pédagogique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plupart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</w:rPr>
        <w:t>des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coopératives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scolaires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</w:rPr>
        <w:t>l'école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primaire</w:t>
      </w:r>
      <w:r>
        <w:rPr>
          <w:rFonts w:ascii="Calibri" w:hAnsi="Calibri" w:cs="Calibri" w:eastAsia="Calibri"/>
          <w:w w:val="100"/>
        </w:rPr>
        <w:t> </w:t>
      </w:r>
      <w:r>
        <w:rPr/>
        <w:t>publique et de foyers coopératifs de collèges et de</w:t>
      </w:r>
      <w:r>
        <w:rPr>
          <w:spacing w:val="-21"/>
        </w:rPr>
        <w:t> </w:t>
      </w:r>
      <w:r>
        <w:rPr/>
        <w:t>lycées.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L’OCCE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est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représentée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région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PACA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par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l'Union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Régionale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OCCE</w:t>
      </w:r>
      <w:r>
        <w:rPr>
          <w:rFonts w:ascii="Calibri" w:hAnsi="Calibri" w:cs="Calibri" w:eastAsia="Calibri"/>
          <w:spacing w:val="32"/>
        </w:rPr>
        <w:t> </w:t>
      </w:r>
      <w:r>
        <w:rPr>
          <w:rFonts w:ascii="Calibri" w:hAnsi="Calibri" w:cs="Calibri" w:eastAsia="Calibri"/>
        </w:rPr>
        <w:t>PACA</w:t>
      </w:r>
      <w:r>
        <w:rPr/>
        <w:t>-CORSE</w:t>
      </w:r>
      <w:r>
        <w:rPr>
          <w:spacing w:val="15"/>
        </w:rPr>
        <w:t> </w:t>
      </w:r>
      <w:r>
        <w:rPr/>
        <w:t>située</w:t>
      </w:r>
      <w:r>
        <w:rPr>
          <w:spacing w:val="16"/>
        </w:rPr>
        <w:t> </w:t>
      </w:r>
      <w:r>
        <w:rPr/>
        <w:t>au</w:t>
      </w:r>
      <w:r>
        <w:rPr>
          <w:spacing w:val="16"/>
        </w:rPr>
        <w:t> </w:t>
      </w:r>
      <w:r>
        <w:rPr/>
        <w:t>1,</w:t>
      </w:r>
      <w:r>
        <w:rPr>
          <w:spacing w:val="18"/>
        </w:rPr>
        <w:t> </w:t>
      </w:r>
      <w:r>
        <w:rPr/>
        <w:t>Bd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Liberté</w:t>
      </w:r>
      <w:r>
        <w:rPr>
          <w:w w:val="100"/>
        </w:rPr>
        <w:t> </w:t>
      </w:r>
      <w:r>
        <w:rPr>
          <w:rFonts w:ascii="Calibri" w:hAnsi="Calibri" w:cs="Calibri" w:eastAsia="Calibri"/>
        </w:rPr>
        <w:t>13001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Marseille.</w:t>
      </w:r>
    </w:p>
    <w:p>
      <w:pPr>
        <w:pStyle w:val="BodyText"/>
        <w:spacing w:line="195" w:lineRule="exact" w:before="1"/>
        <w:ind w:right="2992"/>
        <w:jc w:val="left"/>
      </w:pPr>
      <w:r>
        <w:rPr/>
        <w:t>Tél. /courriel : 04 91 12 60 30,</w:t>
      </w:r>
      <w:r>
        <w:rPr>
          <w:spacing w:val="-17"/>
        </w:rPr>
        <w:t> </w:t>
      </w:r>
      <w:hyperlink r:id="rId11">
        <w:r>
          <w:rPr/>
          <w:t>president84@occe.coop</w:t>
        </w:r>
      </w:hyperlink>
    </w:p>
    <w:p>
      <w:pPr>
        <w:pStyle w:val="BodyText"/>
        <w:spacing w:line="195" w:lineRule="exact"/>
        <w:ind w:right="0"/>
        <w:jc w:val="left"/>
      </w:pPr>
      <w:r>
        <w:rPr/>
        <w:t>Représentant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CAPE</w:t>
      </w:r>
      <w:r>
        <w:rPr>
          <w:spacing w:val="-4"/>
        </w:rPr>
        <w:t> </w:t>
      </w:r>
      <w:r>
        <w:rPr/>
        <w:t>PACA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Jean-Michel</w:t>
      </w:r>
      <w:r>
        <w:rPr>
          <w:spacing w:val="-3"/>
        </w:rPr>
        <w:t> </w:t>
      </w:r>
      <w:r>
        <w:rPr/>
        <w:t>Gérènt,</w:t>
      </w:r>
      <w:r>
        <w:rPr>
          <w:spacing w:val="-2"/>
        </w:rPr>
        <w:t> </w:t>
      </w:r>
      <w:r>
        <w:rPr/>
        <w:t>Président</w:t>
      </w:r>
      <w:r>
        <w:rPr>
          <w:spacing w:val="-3"/>
        </w:rPr>
        <w:t> </w:t>
      </w:r>
      <w:r>
        <w:rPr/>
        <w:t>OCCE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Vaucluse.</w:t>
      </w:r>
    </w:p>
    <w:p>
      <w:pPr>
        <w:pStyle w:val="Heading3"/>
        <w:numPr>
          <w:ilvl w:val="0"/>
          <w:numId w:val="1"/>
        </w:numPr>
        <w:tabs>
          <w:tab w:pos="343" w:val="left" w:leader="none"/>
        </w:tabs>
        <w:spacing w:line="240" w:lineRule="auto" w:before="59" w:after="0"/>
        <w:ind w:left="342" w:right="0" w:hanging="242"/>
        <w:jc w:val="left"/>
        <w:rPr>
          <w:b w:val="0"/>
          <w:bCs w:val="0"/>
        </w:rPr>
      </w:pPr>
      <w:r>
        <w:rPr>
          <w:color w:val="993300"/>
        </w:rPr>
        <w:t>La Fédération Générale des Pupilles de l’Enseignement Public (FG PEP)</w:t>
      </w:r>
      <w:r>
        <w:rPr>
          <w:color w:val="993300"/>
          <w:spacing w:val="-13"/>
        </w:rPr>
        <w:t> </w:t>
      </w:r>
      <w:r>
        <w:rPr>
          <w:color w:val="993300"/>
        </w:rPr>
        <w:t>:</w:t>
      </w:r>
      <w:r>
        <w:rPr>
          <w:b w:val="0"/>
          <w:bCs w:val="0"/>
        </w:rPr>
      </w:r>
    </w:p>
    <w:p>
      <w:pPr>
        <w:pStyle w:val="BodyText"/>
        <w:spacing w:line="240" w:lineRule="auto" w:before="1"/>
        <w:ind w:right="0"/>
        <w:jc w:val="both"/>
      </w:pPr>
      <w:r>
        <w:rPr>
          <w:rFonts w:ascii="Calibri" w:hAnsi="Calibri" w:cs="Calibri" w:eastAsia="Calibri"/>
        </w:rPr>
        <w:t>L’association,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fondée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1915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sur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valeurs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laïcité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et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de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solidarité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pour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but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d’apporter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aux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enfants,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</w:rPr>
        <w:t>aux</w:t>
      </w:r>
      <w:r>
        <w:rPr>
          <w:rFonts w:ascii="Calibri" w:hAnsi="Calibri" w:cs="Calibri" w:eastAsia="Calibri"/>
          <w:w w:val="100"/>
        </w:rPr>
        <w:t> </w:t>
      </w:r>
      <w:r>
        <w:rPr/>
        <w:t>adolescents et aux adultes, un accompagnement matériel et moral, et de participer à leur éducation, à leur</w:t>
      </w:r>
      <w:r>
        <w:rPr>
          <w:spacing w:val="-13"/>
        </w:rPr>
        <w:t> </w:t>
      </w:r>
      <w:r>
        <w:rPr/>
        <w:t>forma-</w:t>
      </w:r>
      <w:r>
        <w:rPr>
          <w:w w:val="100"/>
        </w:rPr>
        <w:t> </w:t>
      </w:r>
      <w:r>
        <w:rPr/>
        <w:t>tion et à leur insertion sociale et</w:t>
      </w:r>
      <w:r>
        <w:rPr>
          <w:spacing w:val="-14"/>
        </w:rPr>
        <w:t> </w:t>
      </w:r>
      <w:r>
        <w:rPr/>
        <w:t>professionnelle.</w:t>
      </w:r>
    </w:p>
    <w:p>
      <w:pPr>
        <w:pStyle w:val="BodyText"/>
        <w:spacing w:line="240" w:lineRule="auto"/>
        <w:ind w:right="1504"/>
        <w:jc w:val="left"/>
      </w:pPr>
      <w:r>
        <w:rPr/>
        <w:t>PEP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Bouches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Rhône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BP</w:t>
      </w:r>
      <w:r>
        <w:rPr>
          <w:spacing w:val="-2"/>
        </w:rPr>
        <w:t> </w:t>
      </w:r>
      <w:r>
        <w:rPr/>
        <w:t>10527</w:t>
      </w:r>
      <w:r>
        <w:rPr>
          <w:spacing w:val="-2"/>
        </w:rPr>
        <w:t> </w:t>
      </w:r>
      <w:r>
        <w:rPr/>
        <w:t>-5</w:t>
      </w:r>
      <w:r>
        <w:rPr>
          <w:spacing w:val="-2"/>
        </w:rPr>
        <w:t> </w:t>
      </w:r>
      <w:r>
        <w:rPr/>
        <w:t>bd</w:t>
      </w:r>
      <w:r>
        <w:rPr>
          <w:spacing w:val="-3"/>
        </w:rPr>
        <w:t> </w:t>
      </w:r>
      <w:r>
        <w:rPr/>
        <w:t>Schweitzer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13091</w:t>
      </w:r>
      <w:r>
        <w:rPr>
          <w:spacing w:val="-2"/>
        </w:rPr>
        <w:t> </w:t>
      </w:r>
      <w:r>
        <w:rPr/>
        <w:t>Aix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Provence</w:t>
      </w:r>
      <w:r>
        <w:rPr>
          <w:spacing w:val="-3"/>
        </w:rPr>
        <w:t> </w:t>
      </w:r>
      <w:r>
        <w:rPr/>
        <w:t>cedex</w:t>
      </w:r>
      <w:r>
        <w:rPr>
          <w:spacing w:val="-2"/>
        </w:rPr>
        <w:t> </w:t>
      </w:r>
      <w:r>
        <w:rPr/>
        <w:t>2.</w:t>
      </w:r>
      <w:r>
        <w:rPr>
          <w:w w:val="100"/>
        </w:rPr>
        <w:t> </w:t>
      </w:r>
      <w:r>
        <w:rPr/>
        <w:t>Tél. /courriel : 04 42 52 72 00 /</w:t>
      </w:r>
      <w:r>
        <w:rPr>
          <w:spacing w:val="-12"/>
        </w:rPr>
        <w:t> </w:t>
      </w:r>
      <w:hyperlink r:id="rId12">
        <w:r>
          <w:rPr/>
          <w:t>secretariat@PEP13.org</w:t>
        </w:r>
      </w:hyperlink>
    </w:p>
    <w:p>
      <w:pPr>
        <w:spacing w:line="240" w:lineRule="auto" w:before="4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line="2078" w:lineRule="exact"/>
        <w:ind w:left="-9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41"/>
          <w:sz w:val="20"/>
        </w:rPr>
        <w:pict>
          <v:group style="width:204.5pt;height:103.95pt;mso-position-horizontal-relative:char;mso-position-vertical-relative:line" coordorigin="0,0" coordsize="4090,2079">
            <v:shape style="position:absolute;left:0;top:0;width:2663;height:2079" type="#_x0000_t75" stroked="false">
              <v:imagedata r:id="rId13" o:title=""/>
            </v:shape>
            <v:shape style="position:absolute;left:2620;top:1601;width:1469;height:290" type="#_x0000_t75" stroked="false">
              <v:imagedata r:id="rId14" o:title=""/>
            </v:shape>
          </v:group>
        </w:pict>
      </w:r>
      <w:r>
        <w:rPr>
          <w:rFonts w:ascii="Calibri"/>
          <w:position w:val="-41"/>
          <w:sz w:val="20"/>
        </w:rPr>
      </w:r>
      <w:r>
        <w:rPr>
          <w:rFonts w:ascii="Times New Roman"/>
          <w:spacing w:val="97"/>
          <w:position w:val="-41"/>
          <w:sz w:val="4"/>
        </w:rPr>
        <w:t> </w:t>
      </w:r>
      <w:r>
        <w:rPr>
          <w:rFonts w:ascii="Calibri"/>
          <w:spacing w:val="97"/>
          <w:position w:val="-12"/>
          <w:sz w:val="4"/>
        </w:rPr>
        <w:pict>
          <v:group style="width:5.55pt;height:2.2pt;mso-position-horizontal-relative:char;mso-position-vertical-relative:line" coordorigin="0,0" coordsize="111,44">
            <v:group style="position:absolute;left:8;top:8;width:96;height:29" coordorigin="8,8" coordsize="96,29">
              <v:shape style="position:absolute;left:8;top:8;width:96;height:29" coordorigin="8,8" coordsize="96,29" path="m12,8l10,9,9,11,8,13,8,16,8,27,8,31,9,33,10,35,12,36,99,36,100,35,102,33,103,31,103,27,103,17,103,15,103,13,102,12,102,10,101,9,100,9,100,8,99,8,12,8xe" filled="true" fillcolor="#ff6600" stroked="false">
                <v:path arrowok="t"/>
                <v:fill type="solid"/>
              </v:shape>
            </v:group>
            <v:group style="position:absolute;left:8;top:8;width:96;height:29" coordorigin="8,8" coordsize="96,29">
              <v:shape style="position:absolute;left:8;top:8;width:96;height:29" coordorigin="8,8" coordsize="96,29" path="m103,22l103,27,103,31,102,33,100,35,99,36,97,36,77,36,57,36,36,36,16,36,12,36,10,35,9,33,8,31,8,27,8,22,8,16,8,13,9,11,10,9,12,8,15,8,35,8,55,8,75,8,95,8,98,8,102,10,102,12,103,13,103,15,103,17,103,19,103,22xe" filled="false" stroked="true" strokeweight=".75pt" strokecolor="#ff6600">
                <v:path arrowok="t"/>
              </v:shape>
            </v:group>
          </v:group>
        </w:pict>
      </w:r>
      <w:r>
        <w:rPr>
          <w:rFonts w:ascii="Calibri"/>
          <w:spacing w:val="97"/>
          <w:position w:val="-12"/>
          <w:sz w:val="4"/>
        </w:rPr>
      </w:r>
      <w:r>
        <w:rPr>
          <w:rFonts w:ascii="Times New Roman"/>
          <w:spacing w:val="31"/>
          <w:position w:val="-12"/>
          <w:sz w:val="20"/>
        </w:rPr>
        <w:t> </w:t>
      </w:r>
      <w:r>
        <w:rPr>
          <w:rFonts w:ascii="Calibri"/>
          <w:spacing w:val="31"/>
          <w:position w:val="-29"/>
          <w:sz w:val="20"/>
        </w:rPr>
        <w:drawing>
          <wp:inline distT="0" distB="0" distL="0" distR="0">
            <wp:extent cx="556839" cy="242887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39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31"/>
          <w:position w:val="-29"/>
          <w:sz w:val="20"/>
        </w:rPr>
      </w:r>
      <w:r>
        <w:rPr>
          <w:rFonts w:ascii="Times New Roman"/>
          <w:spacing w:val="96"/>
          <w:position w:val="-29"/>
          <w:sz w:val="4"/>
        </w:rPr>
        <w:t> </w:t>
      </w:r>
      <w:r>
        <w:rPr>
          <w:rFonts w:ascii="Calibri"/>
          <w:spacing w:val="96"/>
          <w:position w:val="-12"/>
          <w:sz w:val="4"/>
        </w:rPr>
        <w:pict>
          <v:group style="width:5.55pt;height:2.2pt;mso-position-horizontal-relative:char;mso-position-vertical-relative:line" coordorigin="0,0" coordsize="111,44">
            <v:group style="position:absolute;left:8;top:8;width:96;height:29" coordorigin="8,8" coordsize="96,29">
              <v:shape style="position:absolute;left:8;top:8;width:96;height:29" coordorigin="8,8" coordsize="96,29" path="m12,8l10,9,9,11,8,13,8,15,8,27,8,31,9,33,10,35,12,36,99,36,100,35,102,33,103,31,103,27,103,17,103,15,102,13,102,12,101,9,100,9,99,8,98,8,12,8xe" filled="true" fillcolor="#ff6600" stroked="false">
                <v:path arrowok="t"/>
                <v:fill type="solid"/>
              </v:shape>
            </v:group>
            <v:group style="position:absolute;left:8;top:8;width:96;height:29" coordorigin="8,8" coordsize="96,29">
              <v:shape style="position:absolute;left:8;top:8;width:96;height:29" coordorigin="8,8" coordsize="96,29" path="m103,22l103,27,103,31,102,33,100,35,99,36,96,36,76,36,56,36,36,36,16,36,12,36,10,35,9,33,8,31,8,27,8,22,8,16,8,13,9,11,10,9,12,8,15,8,34,8,54,8,75,8,95,8,97,8,102,10,102,12,102,13,103,15,103,17,103,19,103,22xe" filled="false" stroked="true" strokeweight=".75pt" strokecolor="#ff6600">
                <v:path arrowok="t"/>
              </v:shape>
            </v:group>
          </v:group>
        </w:pict>
      </w:r>
      <w:r>
        <w:rPr>
          <w:rFonts w:ascii="Calibri"/>
          <w:spacing w:val="96"/>
          <w:position w:val="-12"/>
          <w:sz w:val="4"/>
        </w:rPr>
      </w:r>
      <w:r>
        <w:rPr>
          <w:rFonts w:ascii="Times New Roman"/>
          <w:spacing w:val="133"/>
          <w:position w:val="-12"/>
          <w:sz w:val="20"/>
        </w:rPr>
        <w:t> </w:t>
      </w:r>
      <w:r>
        <w:rPr>
          <w:rFonts w:ascii="Calibri"/>
          <w:spacing w:val="133"/>
          <w:position w:val="-22"/>
          <w:sz w:val="20"/>
        </w:rPr>
        <w:drawing>
          <wp:inline distT="0" distB="0" distL="0" distR="0">
            <wp:extent cx="468107" cy="200025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0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133"/>
          <w:position w:val="-22"/>
          <w:sz w:val="20"/>
        </w:rPr>
      </w:r>
      <w:r>
        <w:rPr>
          <w:rFonts w:ascii="Times New Roman"/>
          <w:spacing w:val="57"/>
          <w:position w:val="-22"/>
          <w:sz w:val="20"/>
        </w:rPr>
        <w:t> </w:t>
      </w:r>
      <w:r>
        <w:rPr>
          <w:rFonts w:ascii="Calibri"/>
          <w:spacing w:val="57"/>
          <w:position w:val="-22"/>
          <w:sz w:val="20"/>
        </w:rPr>
        <w:drawing>
          <wp:inline distT="0" distB="0" distL="0" distR="0">
            <wp:extent cx="592090" cy="195262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90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57"/>
          <w:position w:val="-22"/>
          <w:sz w:val="20"/>
        </w:rPr>
      </w:r>
    </w:p>
    <w:p>
      <w:pPr>
        <w:spacing w:line="240" w:lineRule="auto" w:before="9"/>
        <w:rPr>
          <w:rFonts w:ascii="Calibri" w:hAnsi="Calibri" w:cs="Calibri" w:eastAsia="Calibri"/>
          <w:sz w:val="24"/>
          <w:szCs w:val="24"/>
        </w:rPr>
      </w:pPr>
    </w:p>
    <w:p>
      <w:pPr>
        <w:spacing w:line="1530" w:lineRule="exact"/>
        <w:ind w:left="4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30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81.3pt;height:76.55pt;mso-position-horizontal-relative:char;mso-position-vertical-relative:line" type="#_x0000_t202" filled="true" fillcolor="#ffd3b7" stroked="false">
            <v:textbox inset="0,0,0,0">
              <w:txbxContent>
                <w:p>
                  <w:pPr>
                    <w:spacing w:line="240" w:lineRule="auto" w:before="8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50351A"/>
                      <w:spacing w:val="-1"/>
                      <w:w w:val="100"/>
                      <w:sz w:val="28"/>
                    </w:rPr>
                    <w:t>Co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l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l</w:t>
                  </w:r>
                  <w:r>
                    <w:rPr>
                      <w:rFonts w:ascii="Calibri" w:hAnsi="Calibri"/>
                      <w:b/>
                      <w:color w:val="50351A"/>
                      <w:spacing w:val="-2"/>
                      <w:w w:val="100"/>
                      <w:sz w:val="28"/>
                    </w:rPr>
                    <w:t>e</w:t>
                  </w:r>
                  <w:r>
                    <w:rPr>
                      <w:rFonts w:ascii="Calibri" w:hAnsi="Calibri"/>
                      <w:b/>
                      <w:color w:val="50351A"/>
                      <w:spacing w:val="-1"/>
                      <w:w w:val="100"/>
                      <w:sz w:val="28"/>
                    </w:rPr>
                    <w:t>c</w:t>
                  </w:r>
                  <w:r>
                    <w:rPr>
                      <w:rFonts w:ascii="Calibri" w:hAnsi="Calibri"/>
                      <w:b/>
                      <w:color w:val="50351A"/>
                      <w:spacing w:val="-2"/>
                      <w:w w:val="100"/>
                      <w:sz w:val="28"/>
                    </w:rPr>
                    <w:t>t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if</w:t>
                  </w:r>
                  <w:r>
                    <w:rPr>
                      <w:rFonts w:ascii="Calibri" w:hAnsi="Calibri"/>
                      <w:b/>
                      <w:color w:val="50351A"/>
                      <w:spacing w:val="-1"/>
                      <w:sz w:val="28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des</w:t>
                  </w:r>
                  <w:r>
                    <w:rPr>
                      <w:rFonts w:ascii="Calibri" w:hAnsi="Calibri"/>
                      <w:b/>
                      <w:color w:val="50351A"/>
                      <w:spacing w:val="-1"/>
                      <w:sz w:val="28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50351A"/>
                      <w:spacing w:val="-2"/>
                      <w:w w:val="100"/>
                      <w:sz w:val="28"/>
                    </w:rPr>
                    <w:t>a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s</w:t>
                  </w:r>
                  <w:r>
                    <w:rPr>
                      <w:rFonts w:ascii="Calibri" w:hAnsi="Calibri"/>
                      <w:b/>
                      <w:color w:val="50351A"/>
                      <w:spacing w:val="-1"/>
                      <w:w w:val="100"/>
                      <w:sz w:val="28"/>
                    </w:rPr>
                    <w:t>s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oc</w:t>
                  </w:r>
                  <w:r>
                    <w:rPr>
                      <w:rFonts w:ascii="Calibri" w:hAnsi="Calibri"/>
                      <w:b/>
                      <w:color w:val="50351A"/>
                      <w:spacing w:val="-2"/>
                      <w:w w:val="100"/>
                      <w:sz w:val="28"/>
                    </w:rPr>
                    <w:t>i</w:t>
                  </w:r>
                  <w:r>
                    <w:rPr>
                      <w:rFonts w:ascii="Calibri" w:hAnsi="Calibri"/>
                      <w:b/>
                      <w:color w:val="50351A"/>
                      <w:spacing w:val="-2"/>
                      <w:w w:val="100"/>
                      <w:sz w:val="28"/>
                    </w:rPr>
                    <w:t>a</w:t>
                  </w:r>
                  <w:r>
                    <w:rPr>
                      <w:rFonts w:ascii="Calibri" w:hAnsi="Calibri"/>
                      <w:b/>
                      <w:color w:val="50351A"/>
                      <w:spacing w:val="-2"/>
                      <w:w w:val="100"/>
                      <w:sz w:val="28"/>
                    </w:rPr>
                    <w:t>t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ion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s</w:t>
                  </w:r>
                  <w:r>
                    <w:rPr>
                      <w:rFonts w:ascii="Calibri" w:hAnsi="Calibri"/>
                      <w:b/>
                      <w:color w:val="50351A"/>
                      <w:sz w:val="28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50351A"/>
                      <w:spacing w:val="-3"/>
                      <w:w w:val="100"/>
                      <w:sz w:val="28"/>
                    </w:rPr>
                    <w:t>é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du</w:t>
                  </w:r>
                  <w:r>
                    <w:rPr>
                      <w:rFonts w:ascii="Calibri" w:hAnsi="Calibri"/>
                      <w:b/>
                      <w:color w:val="50351A"/>
                      <w:spacing w:val="-2"/>
                      <w:w w:val="100"/>
                      <w:sz w:val="28"/>
                    </w:rPr>
                    <w:t>c</w:t>
                  </w:r>
                  <w:r>
                    <w:rPr>
                      <w:rFonts w:ascii="Calibri" w:hAnsi="Calibri"/>
                      <w:b/>
                      <w:color w:val="50351A"/>
                      <w:spacing w:val="-5"/>
                      <w:w w:val="100"/>
                      <w:sz w:val="28"/>
                    </w:rPr>
                    <w:t>a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t</w:t>
                  </w:r>
                  <w:r>
                    <w:rPr>
                      <w:rFonts w:ascii="Calibri" w:hAnsi="Calibri"/>
                      <w:b/>
                      <w:color w:val="50351A"/>
                      <w:w w:val="100"/>
                      <w:sz w:val="28"/>
                    </w:rPr>
                    <w:t>i</w:t>
                  </w:r>
                  <w:r>
                    <w:rPr>
                      <w:rFonts w:ascii="Calibri" w:hAnsi="Calibri"/>
                      <w:b/>
                      <w:color w:val="50351A"/>
                      <w:spacing w:val="-6"/>
                      <w:w w:val="100"/>
                      <w:sz w:val="28"/>
                    </w:rPr>
                    <w:t>v</w:t>
                  </w:r>
                  <w:r>
                    <w:rPr>
                      <w:rFonts w:ascii="Calibri" w:hAnsi="Calibri"/>
                      <w:b/>
                      <w:color w:val="50351A"/>
                      <w:spacing w:val="-1"/>
                      <w:w w:val="100"/>
                      <w:sz w:val="28"/>
                    </w:rPr>
                    <w:t>es</w:t>
                  </w:r>
                  <w:r>
                    <w:rPr>
                      <w:rFonts w:ascii="Calibri" w:hAnsi="Calibri"/>
                      <w:w w:val="100"/>
                      <w:sz w:val="28"/>
                    </w:rPr>
                  </w:r>
                </w:p>
                <w:p>
                  <w:pPr>
                    <w:spacing w:before="1"/>
                    <w:ind w:left="771" w:right="776" w:firstLine="0"/>
                    <w:jc w:val="center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des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w w:val="100"/>
                      <w:sz w:val="28"/>
                      <w:szCs w:val="28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u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v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w w:val="100"/>
                      <w:sz w:val="28"/>
                      <w:szCs w:val="28"/>
                    </w:rPr>
                    <w:t>em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n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péda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6"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iq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u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de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l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5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w w:val="100"/>
                      <w:sz w:val="28"/>
                      <w:szCs w:val="28"/>
                    </w:rPr>
                    <w:t>égio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n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1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1"/>
                      <w:w w:val="100"/>
                      <w:sz w:val="28"/>
                      <w:szCs w:val="28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po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u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-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nst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ru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4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l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pol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qu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z w:val="28"/>
                      <w:szCs w:val="2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d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0"/>
                      <w:w w:val="100"/>
                      <w:sz w:val="28"/>
                      <w:szCs w:val="28"/>
                    </w:rPr>
                    <w:t>’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é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d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u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8"/>
                      <w:szCs w:val="28"/>
                    </w:rPr>
                    <w:t>cat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8"/>
                      <w:szCs w:val="28"/>
                    </w:rPr>
                    <w:t>ion</w:t>
                  </w:r>
                  <w:r>
                    <w:rPr>
                      <w:rFonts w:ascii="Calibri" w:hAnsi="Calibri" w:cs="Calibri" w:eastAsia="Calibri"/>
                      <w:w w:val="100"/>
                      <w:sz w:val="28"/>
                      <w:szCs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position w:val="-30"/>
          <w:sz w:val="20"/>
          <w:szCs w:val="20"/>
        </w:rPr>
      </w:r>
    </w:p>
    <w:p>
      <w:pPr>
        <w:spacing w:line="240" w:lineRule="auto" w:before="1"/>
        <w:rPr>
          <w:rFonts w:ascii="Calibri" w:hAnsi="Calibri" w:cs="Calibri" w:eastAsia="Calibri"/>
          <w:sz w:val="31"/>
          <w:szCs w:val="31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color w:val="FF6600"/>
          <w:sz w:val="32"/>
        </w:rPr>
        <w:t>LE CAPE</w:t>
      </w:r>
      <w:r>
        <w:rPr>
          <w:rFonts w:ascii="Calibri"/>
          <w:b/>
          <w:color w:val="FF6600"/>
          <w:spacing w:val="-7"/>
          <w:sz w:val="32"/>
        </w:rPr>
        <w:t> PACA</w:t>
      </w:r>
      <w:r>
        <w:rPr>
          <w:rFonts w:ascii="Calibri"/>
          <w:sz w:val="32"/>
        </w:rPr>
      </w: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color w:val="993300"/>
          <w:sz w:val="32"/>
        </w:rPr>
        <w:t>fonde son action sur des principes</w:t>
      </w:r>
      <w:r>
        <w:rPr>
          <w:rFonts w:ascii="Calibri"/>
          <w:color w:val="993300"/>
          <w:spacing w:val="-34"/>
          <w:sz w:val="32"/>
        </w:rPr>
        <w:t> </w:t>
      </w:r>
      <w:r>
        <w:rPr>
          <w:rFonts w:ascii="Calibri"/>
          <w:color w:val="993300"/>
          <w:sz w:val="32"/>
        </w:rPr>
        <w:t>communs</w:t>
      </w:r>
      <w:r>
        <w:rPr>
          <w:rFonts w:ascii="Calibri"/>
          <w:sz w:val="32"/>
        </w:rPr>
      </w:r>
    </w:p>
    <w:p>
      <w:pPr>
        <w:pStyle w:val="Heading1"/>
        <w:numPr>
          <w:ilvl w:val="0"/>
          <w:numId w:val="2"/>
        </w:numPr>
        <w:tabs>
          <w:tab w:pos="379" w:val="left" w:leader="none"/>
        </w:tabs>
        <w:spacing w:line="240" w:lineRule="auto" w:before="60" w:after="0"/>
        <w:ind w:left="378" w:right="0" w:hanging="27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L’éducabilité de tous les enfants et jeunes sans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exception.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60" w:after="0"/>
        <w:ind w:left="378" w:right="313" w:hanging="278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 w:hAnsi="Calibri"/>
          <w:sz w:val="26"/>
        </w:rPr>
        <w:t>La laïcité comme principe de concorde républicaine et condition</w:t>
      </w:r>
      <w:r>
        <w:rPr>
          <w:rFonts w:ascii="Calibri" w:hAnsi="Calibri"/>
          <w:spacing w:val="-32"/>
          <w:sz w:val="26"/>
        </w:rPr>
        <w:t> </w:t>
      </w:r>
      <w:r>
        <w:rPr>
          <w:rFonts w:ascii="Calibri" w:hAnsi="Calibri"/>
          <w:sz w:val="26"/>
        </w:rPr>
        <w:t>de</w:t>
      </w:r>
      <w:r>
        <w:rPr>
          <w:rFonts w:ascii="Calibri" w:hAnsi="Calibri"/>
          <w:spacing w:val="-1"/>
          <w:w w:val="99"/>
          <w:sz w:val="26"/>
        </w:rPr>
        <w:t> </w:t>
      </w:r>
      <w:r>
        <w:rPr>
          <w:rFonts w:ascii="Calibri" w:hAnsi="Calibri"/>
          <w:sz w:val="26"/>
        </w:rPr>
        <w:t>l'apprentissage du vivre</w:t>
      </w:r>
      <w:r>
        <w:rPr>
          <w:rFonts w:ascii="Calibri" w:hAnsi="Calibri"/>
          <w:spacing w:val="-3"/>
          <w:sz w:val="26"/>
        </w:rPr>
        <w:t> </w:t>
      </w:r>
      <w:r>
        <w:rPr>
          <w:rFonts w:ascii="Calibri" w:hAnsi="Calibri"/>
          <w:sz w:val="26"/>
        </w:rPr>
        <w:t>ensemble.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59" w:after="0"/>
        <w:ind w:left="378" w:right="0" w:hanging="278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 w:hAnsi="Calibri"/>
          <w:sz w:val="26"/>
        </w:rPr>
        <w:t>La dimension émancipatrice des savoirs pour penser, être et</w:t>
      </w:r>
      <w:r>
        <w:rPr>
          <w:rFonts w:ascii="Calibri" w:hAnsi="Calibri"/>
          <w:spacing w:val="-23"/>
          <w:sz w:val="26"/>
        </w:rPr>
        <w:t> </w:t>
      </w:r>
      <w:r>
        <w:rPr>
          <w:rFonts w:ascii="Calibri" w:hAnsi="Calibri"/>
          <w:sz w:val="26"/>
        </w:rPr>
        <w:t>faire.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59" w:after="0"/>
        <w:ind w:left="378" w:right="493" w:hanging="278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 w:hAnsi="Calibri"/>
          <w:sz w:val="26"/>
        </w:rPr>
        <w:t>La nécessaire implication des enfants et des jeunes dans leurs</w:t>
      </w:r>
      <w:r>
        <w:rPr>
          <w:rFonts w:ascii="Calibri" w:hAnsi="Calibri"/>
          <w:spacing w:val="-31"/>
          <w:sz w:val="26"/>
        </w:rPr>
        <w:t> </w:t>
      </w:r>
      <w:r>
        <w:rPr>
          <w:rFonts w:ascii="Calibri" w:hAnsi="Calibri"/>
          <w:sz w:val="26"/>
        </w:rPr>
        <w:t>ap-</w:t>
      </w:r>
      <w:r>
        <w:rPr>
          <w:rFonts w:ascii="Calibri" w:hAnsi="Calibri"/>
          <w:w w:val="99"/>
          <w:sz w:val="26"/>
        </w:rPr>
        <w:t> </w:t>
      </w:r>
      <w:r>
        <w:rPr>
          <w:rFonts w:ascii="Calibri" w:hAnsi="Calibri"/>
          <w:sz w:val="26"/>
        </w:rPr>
        <w:t>prentissages.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6"/>
          <w:szCs w:val="26"/>
        </w:rPr>
        <w:sectPr>
          <w:type w:val="continuous"/>
          <w:pgSz w:w="16850" w:h="11910" w:orient="landscape"/>
          <w:pgMar w:top="420" w:bottom="280" w:left="380" w:right="320"/>
          <w:cols w:num="2" w:equalWidth="0">
            <w:col w:w="7554" w:space="809"/>
            <w:col w:w="7787"/>
          </w:cols>
        </w:sectPr>
      </w:pPr>
    </w:p>
    <w:p>
      <w:pPr>
        <w:tabs>
          <w:tab w:pos="8717" w:val="left" w:leader="none"/>
        </w:tabs>
        <w:spacing w:line="236" w:lineRule="exact" w:before="0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467.660004pt;margin-top:-117.966438pt;width:320.350pt;height:87.9pt;mso-position-horizontal-relative:page;mso-position-vertical-relative:paragraph;z-index:1120" type="#_x0000_t202" filled="true" fillcolor="#ffd3b7" stroked="false">
            <v:textbox inset="0,0,0,0">
              <w:txbxContent>
                <w:p>
                  <w:pPr>
                    <w:spacing w:line="240" w:lineRule="auto" w:before="59"/>
                    <w:ind w:left="166" w:right="171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Les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24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w w:val="100"/>
                      <w:sz w:val="22"/>
                      <w:szCs w:val="22"/>
                    </w:rPr>
                    <w:t>mbre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2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24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3"/>
                      <w:w w:val="100"/>
                      <w:sz w:val="22"/>
                      <w:szCs w:val="22"/>
                    </w:rPr>
                    <w:t>é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1"/>
                      <w:w w:val="100"/>
                      <w:sz w:val="22"/>
                      <w:szCs w:val="22"/>
                    </w:rPr>
                    <w:t>on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w w:val="100"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50351A"/>
                      <w:spacing w:val="-24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EV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 w:eastAsia="Calibri"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 w:eastAsia="Calibri"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É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 w:eastAsia="Calibri"/>
                      <w:spacing w:val="14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Éclair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eu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 w:eastAsia="Calibri"/>
                      <w:spacing w:val="14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éclaire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Fr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ce,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É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le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4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are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ts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3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4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Éd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te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rs,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Éd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cati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spacing w:val="16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&amp;</w:t>
                  </w:r>
                  <w:r>
                    <w:rPr>
                      <w:rFonts w:ascii="Calibri" w:hAnsi="Calibri" w:cs="Calibri" w:eastAsia="Calibri"/>
                      <w:spacing w:val="1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en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r,</w:t>
                  </w:r>
                  <w:r>
                    <w:rPr>
                      <w:rFonts w:ascii="Calibri" w:hAnsi="Calibri" w:cs="Calibri" w:eastAsia="Calibri"/>
                      <w:spacing w:val="1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ES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I,</w:t>
                  </w:r>
                  <w:r>
                    <w:rPr>
                      <w:rFonts w:ascii="Calibri" w:hAnsi="Calibri" w:cs="Calibri" w:eastAsia="Calibri"/>
                      <w:spacing w:val="1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Féd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érat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spacing w:val="16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é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 w:eastAsia="Calibri"/>
                      <w:spacing w:val="2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ra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 w:eastAsia="Calibri"/>
                      <w:spacing w:val="1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FOEVE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 w:eastAsia="Calibri"/>
                      <w:spacing w:val="1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é-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ératio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4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AR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EVEN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édérat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at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ale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3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ra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cas,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EN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ICE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éda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ie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Calibri" w:hAnsi="Calibri" w:cs="Calibri" w:eastAsia="Calibri"/>
                      <w:spacing w:val="-4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ei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et,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 w:eastAsia="Calibri"/>
                      <w:spacing w:val="-2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l’e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sei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g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ent,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OCCE,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9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Fé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éra-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ti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Calibri" w:hAnsi="Calibri" w:cs="Calibri" w:eastAsia="Calibri"/>
                      <w:spacing w:val="-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de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 w:eastAsia="Calibri"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spacing w:val="1"/>
                      <w:w w:val="100"/>
                      <w:sz w:val="22"/>
                      <w:szCs w:val="22"/>
                    </w:rPr>
                    <w:t>P</w:t>
                  </w:r>
                  <w:r>
                    <w:rPr>
                      <w:rFonts w:ascii="Calibri" w:hAnsi="Calibri" w:cs="Calibri" w:eastAsia="Calibri"/>
                      <w:w w:val="100"/>
                      <w:sz w:val="22"/>
                      <w:szCs w:val="22"/>
                    </w:rPr>
                    <w:t>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position w:val="3"/>
          <w:sz w:val="16"/>
          <w:szCs w:val="16"/>
        </w:rPr>
        <w:t>Représentante</w:t>
      </w:r>
      <w:r>
        <w:rPr>
          <w:rFonts w:ascii="Calibri" w:hAnsi="Calibri" w:cs="Calibri" w:eastAsia="Calibri"/>
          <w:spacing w:val="-3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au</w:t>
      </w:r>
      <w:r>
        <w:rPr>
          <w:rFonts w:ascii="Calibri" w:hAnsi="Calibri" w:cs="Calibri" w:eastAsia="Calibri"/>
          <w:spacing w:val="-3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CAPE</w:t>
      </w:r>
      <w:r>
        <w:rPr>
          <w:rFonts w:ascii="Calibri" w:hAnsi="Calibri" w:cs="Calibri" w:eastAsia="Calibri"/>
          <w:spacing w:val="-2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PACA</w:t>
      </w:r>
      <w:r>
        <w:rPr>
          <w:rFonts w:ascii="Calibri" w:hAnsi="Calibri" w:cs="Calibri" w:eastAsia="Calibri"/>
          <w:spacing w:val="-2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:</w:t>
      </w:r>
      <w:r>
        <w:rPr>
          <w:rFonts w:ascii="Calibri" w:hAnsi="Calibri" w:cs="Calibri" w:eastAsia="Calibri"/>
          <w:spacing w:val="-3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Arlette</w:t>
      </w:r>
      <w:r>
        <w:rPr>
          <w:rFonts w:ascii="Calibri" w:hAnsi="Calibri" w:cs="Calibri" w:eastAsia="Calibri"/>
          <w:spacing w:val="-3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de</w:t>
      </w:r>
      <w:r>
        <w:rPr>
          <w:rFonts w:ascii="Calibri" w:hAnsi="Calibri" w:cs="Calibri" w:eastAsia="Calibri"/>
          <w:spacing w:val="-3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ASIS,</w:t>
      </w:r>
      <w:r>
        <w:rPr>
          <w:rFonts w:ascii="Calibri" w:hAnsi="Calibri" w:cs="Calibri" w:eastAsia="Calibri"/>
          <w:spacing w:val="-4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Présidente</w:t>
      </w:r>
      <w:r>
        <w:rPr>
          <w:rFonts w:ascii="Calibri" w:hAnsi="Calibri" w:cs="Calibri" w:eastAsia="Calibri"/>
          <w:spacing w:val="-3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des</w:t>
      </w:r>
      <w:r>
        <w:rPr>
          <w:rFonts w:ascii="Calibri" w:hAnsi="Calibri" w:cs="Calibri" w:eastAsia="Calibri"/>
          <w:spacing w:val="-3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PEP</w:t>
      </w:r>
      <w:r>
        <w:rPr>
          <w:rFonts w:ascii="Calibri" w:hAnsi="Calibri" w:cs="Calibri" w:eastAsia="Calibri"/>
          <w:spacing w:val="-2"/>
          <w:position w:val="3"/>
          <w:sz w:val="16"/>
          <w:szCs w:val="16"/>
        </w:rPr>
        <w:t> </w:t>
      </w:r>
      <w:r>
        <w:rPr>
          <w:rFonts w:ascii="Calibri" w:hAnsi="Calibri" w:cs="Calibri" w:eastAsia="Calibri"/>
          <w:position w:val="3"/>
          <w:sz w:val="16"/>
          <w:szCs w:val="16"/>
        </w:rPr>
        <w:t>13.</w:t>
        <w:tab/>
      </w:r>
      <w:r>
        <w:rPr>
          <w:rFonts w:ascii="Calibri" w:hAnsi="Calibri" w:cs="Calibri" w:eastAsia="Calibri"/>
          <w:b/>
          <w:bCs/>
          <w:color w:val="FF6600"/>
          <w:sz w:val="20"/>
          <w:szCs w:val="20"/>
        </w:rPr>
        <w:t>Coordination : </w:t>
      </w:r>
      <w:r>
        <w:rPr>
          <w:rFonts w:ascii="Calibri" w:hAnsi="Calibri" w:cs="Calibri" w:eastAsia="Calibri"/>
          <w:sz w:val="20"/>
          <w:szCs w:val="20"/>
        </w:rPr>
        <w:t>la ligue de l’enseignement </w:t>
      </w:r>
      <w:r>
        <w:rPr>
          <w:rFonts w:ascii="Calibri" w:hAnsi="Calibri" w:cs="Calibri" w:eastAsia="Calibri"/>
          <w:sz w:val="20"/>
          <w:szCs w:val="20"/>
        </w:rPr>
        <w:t>- 194 rue Honoré Bertin -  13005</w:t>
      </w:r>
      <w:r>
        <w:rPr>
          <w:rFonts w:ascii="Calibri" w:hAnsi="Calibri" w:cs="Calibri" w:eastAsia="Calibri"/>
          <w:spacing w:val="-2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Marseille</w:t>
      </w:r>
    </w:p>
    <w:p>
      <w:pPr>
        <w:spacing w:line="244" w:lineRule="exact" w:before="0"/>
        <w:ind w:left="1009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b/>
          <w:color w:val="993300"/>
          <w:sz w:val="20"/>
        </w:rPr>
        <w:t>CONTACT : </w:t>
      </w:r>
      <w:r>
        <w:rPr>
          <w:rFonts w:ascii="Calibri" w:hAnsi="Calibri"/>
          <w:sz w:val="20"/>
        </w:rPr>
        <w:t>Suzanne Guilhem - Tél : 06 60 39 58</w:t>
      </w:r>
      <w:r>
        <w:rPr>
          <w:rFonts w:ascii="Calibri" w:hAnsi="Calibri"/>
          <w:spacing w:val="-21"/>
          <w:sz w:val="20"/>
        </w:rPr>
        <w:t> </w:t>
      </w:r>
      <w:r>
        <w:rPr>
          <w:rFonts w:ascii="Calibri" w:hAnsi="Calibri"/>
          <w:sz w:val="20"/>
        </w:rPr>
        <w:t>70</w:t>
      </w:r>
    </w:p>
    <w:p>
      <w:pPr>
        <w:spacing w:after="0" w:line="244" w:lineRule="exact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6850" w:h="11910" w:orient="landscape"/>
          <w:pgMar w:top="420" w:bottom="280" w:left="380" w:right="320"/>
        </w:sectPr>
      </w:pPr>
    </w:p>
    <w:p>
      <w:pPr>
        <w:pStyle w:val="Heading2"/>
        <w:spacing w:line="240" w:lineRule="auto" w:before="30"/>
        <w:ind w:right="7"/>
        <w:jc w:val="both"/>
        <w:rPr>
          <w:rFonts w:ascii="Calibri" w:hAnsi="Calibri" w:cs="Calibri" w:eastAsia="Calibri"/>
          <w:b w:val="0"/>
          <w:bCs w:val="0"/>
        </w:rPr>
      </w:pPr>
      <w:r>
        <w:rPr>
          <w:color w:val="993300"/>
        </w:rPr>
        <w:t>Pour le CAPE, l’école est le lieu privilégié où garantir l’avenir de la</w:t>
      </w:r>
      <w:r>
        <w:rPr>
          <w:color w:val="993300"/>
          <w:spacing w:val="8"/>
        </w:rPr>
        <w:t> </w:t>
      </w:r>
      <w:r>
        <w:rPr>
          <w:color w:val="993300"/>
        </w:rPr>
        <w:t>démocra-</w:t>
      </w:r>
      <w:r>
        <w:rPr>
          <w:color w:val="993300"/>
        </w:rPr>
        <w:t> </w:t>
      </w:r>
      <w:r>
        <w:rPr>
          <w:rFonts w:ascii="Calibri" w:hAnsi="Calibri" w:cs="Calibri" w:eastAsia="Calibri"/>
          <w:color w:val="993300"/>
        </w:rPr>
        <w:t>tie et apprendre à « faire société</w:t>
      </w:r>
      <w:r>
        <w:rPr>
          <w:rFonts w:ascii="Calibri" w:hAnsi="Calibri" w:cs="Calibri" w:eastAsia="Calibri"/>
          <w:color w:val="993300"/>
          <w:spacing w:val="-16"/>
        </w:rPr>
        <w:t> </w:t>
      </w:r>
      <w:r>
        <w:rPr>
          <w:rFonts w:ascii="Calibri" w:hAnsi="Calibri" w:cs="Calibri" w:eastAsia="Calibri"/>
          <w:color w:val="993300"/>
        </w:rPr>
        <w:t>».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before="100"/>
        <w:ind w:left="100" w:right="3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Laïque</w:t>
      </w:r>
      <w:r>
        <w:rPr>
          <w:rFonts w:ascii="Calibri" w:hAnsi="Calibri" w:cs="Calibri" w:eastAsia="Calibri"/>
          <w:spacing w:val="2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par</w:t>
      </w:r>
      <w:r>
        <w:rPr>
          <w:rFonts w:ascii="Calibri" w:hAnsi="Calibri" w:cs="Calibri" w:eastAsia="Calibri"/>
          <w:spacing w:val="2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définition,</w:t>
      </w:r>
      <w:r>
        <w:rPr>
          <w:rFonts w:ascii="Calibri" w:hAnsi="Calibri" w:cs="Calibri" w:eastAsia="Calibri"/>
          <w:spacing w:val="2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l’école</w:t>
      </w:r>
      <w:r>
        <w:rPr>
          <w:rFonts w:ascii="Calibri" w:hAnsi="Calibri" w:cs="Calibri" w:eastAsia="Calibri"/>
          <w:spacing w:val="2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doit</w:t>
      </w:r>
      <w:r>
        <w:rPr>
          <w:rFonts w:ascii="Calibri" w:hAnsi="Calibri" w:cs="Calibri" w:eastAsia="Calibri"/>
          <w:spacing w:val="2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permettre</w:t>
      </w:r>
      <w:r>
        <w:rPr>
          <w:rFonts w:ascii="Calibri" w:hAnsi="Calibri" w:cs="Calibri" w:eastAsia="Calibri"/>
          <w:spacing w:val="2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l’émancipation</w:t>
      </w:r>
      <w:r>
        <w:rPr>
          <w:rFonts w:ascii="Calibri" w:hAnsi="Calibri" w:cs="Calibri" w:eastAsia="Calibri"/>
          <w:spacing w:val="2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des</w:t>
      </w:r>
      <w:r>
        <w:rPr>
          <w:rFonts w:ascii="Calibri" w:hAnsi="Calibri" w:cs="Calibri" w:eastAsia="Calibri"/>
          <w:spacing w:val="2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qualités</w:t>
      </w:r>
      <w:r>
        <w:rPr>
          <w:rFonts w:ascii="Calibri" w:hAnsi="Calibri" w:cs="Calibri" w:eastAsia="Calibri"/>
          <w:spacing w:val="2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hu-</w:t>
      </w:r>
      <w:r>
        <w:rPr>
          <w:rFonts w:ascii="Calibri" w:hAnsi="Calibri" w:cs="Calibri" w:eastAsia="Calibri"/>
          <w:sz w:val="24"/>
          <w:szCs w:val="24"/>
        </w:rPr>
        <w:t> maines</w:t>
      </w:r>
      <w:r>
        <w:rPr>
          <w:rFonts w:ascii="Calibri" w:hAnsi="Calibri" w:cs="Calibri" w:eastAsia="Calibri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et</w:t>
      </w:r>
      <w:r>
        <w:rPr>
          <w:rFonts w:ascii="Calibri" w:hAnsi="Calibri" w:cs="Calibri" w:eastAsia="Calibri"/>
          <w:spacing w:val="2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la</w:t>
      </w:r>
      <w:r>
        <w:rPr>
          <w:rFonts w:ascii="Calibri" w:hAnsi="Calibri" w:cs="Calibri" w:eastAsia="Calibri"/>
          <w:spacing w:val="2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formation</w:t>
      </w:r>
      <w:r>
        <w:rPr>
          <w:rFonts w:ascii="Calibri" w:hAnsi="Calibri" w:cs="Calibri" w:eastAsia="Calibri"/>
          <w:spacing w:val="2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futurs</w:t>
      </w:r>
      <w:r>
        <w:rPr>
          <w:rFonts w:ascii="Calibri" w:hAnsi="Calibri" w:cs="Calibri" w:eastAsia="Calibri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citoyens.</w:t>
      </w:r>
      <w:r>
        <w:rPr>
          <w:rFonts w:ascii="Calibri" w:hAnsi="Calibri" w:cs="Calibri" w:eastAsia="Calibri"/>
          <w:spacing w:val="2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</w:t>
      </w:r>
      <w:r>
        <w:rPr>
          <w:rFonts w:ascii="Calibri" w:hAnsi="Calibri" w:cs="Calibri" w:eastAsia="Calibri"/>
          <w:spacing w:val="2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ce</w:t>
      </w:r>
      <w:r>
        <w:rPr>
          <w:rFonts w:ascii="Calibri" w:hAnsi="Calibri" w:cs="Calibri" w:eastAsia="Calibri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sens,</w:t>
      </w:r>
      <w:r>
        <w:rPr>
          <w:rFonts w:ascii="Calibri" w:hAnsi="Calibri" w:cs="Calibri" w:eastAsia="Calibri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elle</w:t>
      </w:r>
      <w:r>
        <w:rPr>
          <w:rFonts w:ascii="Calibri" w:hAnsi="Calibri" w:cs="Calibri" w:eastAsia="Calibri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doit</w:t>
      </w:r>
      <w:r>
        <w:rPr>
          <w:rFonts w:ascii="Calibri" w:hAnsi="Calibri" w:cs="Calibri" w:eastAsia="Calibri"/>
          <w:spacing w:val="2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s’attacher</w:t>
      </w:r>
      <w:r>
        <w:rPr>
          <w:rFonts w:ascii="Calibri" w:hAnsi="Calibri" w:cs="Calibri" w:eastAsia="Calibri"/>
          <w:spacing w:val="2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à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contrer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les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déterminismes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sociaux,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lutter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contre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tri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social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le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fatalisme.</w:t>
      </w:r>
    </w:p>
    <w:p>
      <w:pPr>
        <w:spacing w:before="100"/>
        <w:ind w:left="100" w:right="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color w:val="993300"/>
          <w:sz w:val="24"/>
        </w:rPr>
        <w:t>Nous avons à cœur de rénover les pratiques</w:t>
      </w:r>
      <w:r>
        <w:rPr>
          <w:rFonts w:ascii="Calibri" w:hAnsi="Calibri"/>
          <w:b/>
          <w:color w:val="993300"/>
          <w:spacing w:val="-17"/>
          <w:sz w:val="24"/>
        </w:rPr>
        <w:t> </w:t>
      </w:r>
      <w:r>
        <w:rPr>
          <w:rFonts w:ascii="Calibri" w:hAnsi="Calibri"/>
          <w:b/>
          <w:color w:val="993300"/>
          <w:sz w:val="24"/>
        </w:rPr>
        <w:t>pédagogiques.</w:t>
      </w:r>
      <w:r>
        <w:rPr>
          <w:rFonts w:ascii="Calibri" w:hAnsi="Calibri"/>
          <w:sz w:val="24"/>
        </w:rPr>
      </w:r>
    </w:p>
    <w:p>
      <w:pPr>
        <w:spacing w:line="240" w:lineRule="auto" w:before="99"/>
        <w:ind w:left="100" w:right="1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L’avenir de notre pays, sa cohésion dépend de la qualité de l’éducation et</w:t>
      </w:r>
      <w:r>
        <w:rPr>
          <w:rFonts w:ascii="Calibri" w:hAnsi="Calibri" w:cs="Calibri" w:eastAsia="Calibri"/>
          <w:spacing w:val="2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notre capacité à rénover les pratiques pédagogiques. Celles-ci doivent</w:t>
      </w:r>
      <w:r>
        <w:rPr>
          <w:rFonts w:ascii="Calibri" w:hAnsi="Calibri" w:cs="Calibri" w:eastAsia="Calibri"/>
          <w:spacing w:val="2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favori-</w:t>
      </w:r>
      <w:r>
        <w:rPr>
          <w:rFonts w:ascii="Calibri" w:hAnsi="Calibri" w:cs="Calibri" w:eastAsia="Calibri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ser la mixité sociale, accompagner les plus fragiles et apporter un soin</w:t>
      </w:r>
      <w:r>
        <w:rPr>
          <w:rFonts w:ascii="Calibri" w:hAnsi="Calibri" w:cs="Calibri" w:eastAsia="Calibri"/>
          <w:spacing w:val="-3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particu-</w:t>
      </w:r>
      <w:r>
        <w:rPr>
          <w:rFonts w:ascii="Calibri" w:hAnsi="Calibri" w:cs="Calibri" w:eastAsia="Calibri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lier aux situations à risques, cela dès la petite</w:t>
      </w:r>
      <w:r>
        <w:rPr>
          <w:rFonts w:ascii="Calibri" w:hAnsi="Calibri" w:cs="Calibri" w:eastAsia="Calibri"/>
          <w:spacing w:val="-2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enfance.</w:t>
      </w:r>
    </w:p>
    <w:p>
      <w:pPr>
        <w:spacing w:before="98"/>
        <w:ind w:left="100" w:right="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993300"/>
          <w:sz w:val="24"/>
          <w:szCs w:val="24"/>
        </w:rPr>
        <w:t>L’école n’est pas le seul espace</w:t>
      </w:r>
      <w:r>
        <w:rPr>
          <w:rFonts w:ascii="Calibri" w:hAnsi="Calibri" w:cs="Calibri" w:eastAsia="Calibri"/>
          <w:b/>
          <w:bCs/>
          <w:color w:val="993300"/>
          <w:spacing w:val="-1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993300"/>
          <w:sz w:val="24"/>
          <w:szCs w:val="24"/>
        </w:rPr>
        <w:t>d’apprentissage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01"/>
        <w:ind w:left="100" w:right="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Les temps de l’enfant et du jeune à et hors de l’école peuvent</w:t>
      </w:r>
      <w:r>
        <w:rPr>
          <w:rFonts w:ascii="Calibri" w:hAnsi="Calibri" w:cs="Calibri" w:eastAsia="Calibri"/>
          <w:spacing w:val="3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conjointement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participer à leur réussite. Nous souhaitons une continuité éducative ; les</w:t>
      </w:r>
      <w:r>
        <w:rPr>
          <w:rFonts w:ascii="Calibri" w:hAnsi="Calibri" w:cs="Calibri" w:eastAsia="Calibri"/>
          <w:spacing w:val="2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pro-</w:t>
      </w:r>
      <w:r>
        <w:rPr>
          <w:rFonts w:ascii="Calibri" w:hAnsi="Calibri" w:cs="Calibri" w:eastAsia="Calibri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jets</w:t>
      </w:r>
      <w:r>
        <w:rPr>
          <w:rFonts w:ascii="Calibri" w:hAnsi="Calibri" w:cs="Calibri" w:eastAsia="Calibri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éducatifs</w:t>
      </w:r>
      <w:r>
        <w:rPr>
          <w:rFonts w:ascii="Calibri" w:hAnsi="Calibri" w:cs="Calibri" w:eastAsia="Calibri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territoriaux</w:t>
      </w:r>
      <w:r>
        <w:rPr>
          <w:rFonts w:ascii="Calibri" w:hAnsi="Calibri" w:cs="Calibri" w:eastAsia="Calibri"/>
          <w:spacing w:val="2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offrent</w:t>
      </w:r>
      <w:r>
        <w:rPr>
          <w:rFonts w:ascii="Calibri" w:hAnsi="Calibri" w:cs="Calibri" w:eastAsia="Calibri"/>
          <w:spacing w:val="2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la</w:t>
      </w:r>
      <w:r>
        <w:rPr>
          <w:rFonts w:ascii="Calibri" w:hAnsi="Calibri" w:cs="Calibri" w:eastAsia="Calibri"/>
          <w:spacing w:val="2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possibilité</w:t>
      </w:r>
      <w:r>
        <w:rPr>
          <w:rFonts w:ascii="Calibri" w:hAnsi="Calibri" w:cs="Calibri" w:eastAsia="Calibri"/>
          <w:spacing w:val="2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3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mettre</w:t>
      </w:r>
      <w:r>
        <w:rPr>
          <w:rFonts w:ascii="Calibri" w:hAnsi="Calibri" w:cs="Calibri" w:eastAsia="Calibri"/>
          <w:spacing w:val="2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</w:t>
      </w:r>
      <w:r>
        <w:rPr>
          <w:rFonts w:ascii="Calibri" w:hAnsi="Calibri" w:cs="Calibri" w:eastAsia="Calibri"/>
          <w:spacing w:val="2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cohérence</w:t>
      </w:r>
      <w:r>
        <w:rPr>
          <w:rFonts w:ascii="Calibri" w:hAnsi="Calibri" w:cs="Calibri" w:eastAsia="Calibri"/>
          <w:spacing w:val="2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une</w:t>
      </w:r>
      <w:r>
        <w:rPr>
          <w:rFonts w:ascii="Calibri" w:hAnsi="Calibri" w:cs="Calibri" w:eastAsia="Calibri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pluralité d’interventions complémentaires autour des besoins</w:t>
      </w:r>
      <w:r>
        <w:rPr>
          <w:rFonts w:ascii="Calibri" w:hAnsi="Calibri" w:cs="Calibri" w:eastAsia="Calibri"/>
          <w:spacing w:val="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intellectuels,</w:t>
      </w:r>
      <w:r>
        <w:rPr>
          <w:rFonts w:ascii="Calibri" w:hAnsi="Calibri" w:cs="Calibri" w:eastAsia="Calibri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biologiques, affectifs et psychologiques des jeunes. Ainsi faut-il privilégier</w:t>
      </w:r>
      <w:r>
        <w:rPr>
          <w:rFonts w:ascii="Calibri" w:hAnsi="Calibri" w:cs="Calibri" w:eastAsia="Calibri"/>
          <w:spacing w:val="4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le</w:t>
      </w:r>
      <w:r>
        <w:rPr>
          <w:rFonts w:ascii="Calibri" w:hAnsi="Calibri" w:cs="Calibri" w:eastAsia="Calibri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travail</w:t>
      </w:r>
      <w:r>
        <w:rPr>
          <w:rFonts w:ascii="Calibri" w:hAnsi="Calibri" w:cs="Calibri" w:eastAsia="Calibri"/>
          <w:spacing w:val="1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</w:t>
      </w:r>
      <w:r>
        <w:rPr>
          <w:rFonts w:ascii="Calibri" w:hAnsi="Calibri" w:cs="Calibri" w:eastAsia="Calibri"/>
          <w:spacing w:val="1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équipe</w:t>
      </w:r>
      <w:r>
        <w:rPr>
          <w:rFonts w:ascii="Calibri" w:hAnsi="Calibri" w:cs="Calibri" w:eastAsia="Calibri"/>
          <w:spacing w:val="1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pluridisciplinaire</w:t>
      </w:r>
      <w:r>
        <w:rPr>
          <w:rFonts w:ascii="Calibri" w:hAnsi="Calibri" w:cs="Calibri" w:eastAsia="Calibri"/>
          <w:spacing w:val="1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et</w:t>
      </w:r>
      <w:r>
        <w:rPr>
          <w:rFonts w:ascii="Calibri" w:hAnsi="Calibri" w:cs="Calibri" w:eastAsia="Calibri"/>
          <w:spacing w:val="1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la</w:t>
      </w:r>
      <w:r>
        <w:rPr>
          <w:rFonts w:ascii="Calibri" w:hAnsi="Calibri" w:cs="Calibri" w:eastAsia="Calibri"/>
          <w:spacing w:val="1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coopération</w:t>
      </w:r>
      <w:r>
        <w:rPr>
          <w:rFonts w:ascii="Calibri" w:hAnsi="Calibri" w:cs="Calibri" w:eastAsia="Calibri"/>
          <w:spacing w:val="1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avec</w:t>
      </w:r>
      <w:r>
        <w:rPr>
          <w:rFonts w:ascii="Calibri" w:hAnsi="Calibri" w:cs="Calibri" w:eastAsia="Calibri"/>
          <w:spacing w:val="1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tous</w:t>
      </w:r>
      <w:r>
        <w:rPr>
          <w:rFonts w:ascii="Calibri" w:hAnsi="Calibri" w:cs="Calibri" w:eastAsia="Calibri"/>
          <w:spacing w:val="1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les</w:t>
      </w:r>
      <w:r>
        <w:rPr>
          <w:rFonts w:ascii="Calibri" w:hAnsi="Calibri" w:cs="Calibri" w:eastAsia="Calibri"/>
          <w:spacing w:val="1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acteurs</w:t>
      </w:r>
      <w:r>
        <w:rPr>
          <w:rFonts w:ascii="Calibri" w:hAnsi="Calibri" w:cs="Calibri" w:eastAsia="Calibri"/>
          <w:spacing w:val="1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l’éducation. Au travers du projet éducatif territorial c’est la dimension</w:t>
      </w:r>
      <w:r>
        <w:rPr>
          <w:rFonts w:ascii="Calibri" w:hAnsi="Calibri" w:cs="Calibri" w:eastAsia="Calibri"/>
          <w:spacing w:val="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sociale</w:t>
      </w:r>
      <w:r>
        <w:rPr>
          <w:rFonts w:ascii="Calibri" w:hAnsi="Calibri" w:cs="Calibri" w:eastAsia="Calibri"/>
          <w:sz w:val="24"/>
          <w:szCs w:val="24"/>
        </w:rPr>
        <w:t> de l’éducation que nous souhaitons</w:t>
      </w:r>
      <w:r>
        <w:rPr>
          <w:rFonts w:ascii="Calibri" w:hAnsi="Calibri" w:cs="Calibri" w:eastAsia="Calibri"/>
          <w:spacing w:val="-2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retrouver.</w:t>
      </w:r>
    </w:p>
    <w:p>
      <w:pPr>
        <w:tabs>
          <w:tab w:pos="759" w:val="left" w:leader="none"/>
          <w:tab w:pos="1419" w:val="left" w:leader="none"/>
        </w:tabs>
        <w:spacing w:before="159"/>
        <w:ind w:left="99" w:right="0" w:firstLine="0"/>
        <w:jc w:val="center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 w:hAnsi="Wingdings" w:cs="Wingdings" w:eastAsia="Wingdings"/>
          <w:color w:val="FFB886"/>
          <w:sz w:val="24"/>
          <w:szCs w:val="24"/>
        </w:rPr>
        <w:t></w:t>
      </w:r>
      <w:r>
        <w:rPr>
          <w:rFonts w:ascii="Times New Roman" w:hAnsi="Times New Roman" w:cs="Times New Roman" w:eastAsia="Times New Roman"/>
          <w:color w:val="FFB886"/>
          <w:sz w:val="24"/>
          <w:szCs w:val="24"/>
        </w:rPr>
        <w:tab/>
      </w:r>
      <w:r>
        <w:rPr>
          <w:rFonts w:ascii="Wingdings" w:hAnsi="Wingdings" w:cs="Wingdings" w:eastAsia="Wingdings"/>
          <w:color w:val="FFB886"/>
          <w:sz w:val="24"/>
          <w:szCs w:val="24"/>
        </w:rPr>
        <w:t></w:t>
      </w:r>
      <w:r>
        <w:rPr>
          <w:rFonts w:ascii="Times New Roman" w:hAnsi="Times New Roman" w:cs="Times New Roman" w:eastAsia="Times New Roman"/>
          <w:color w:val="FFB886"/>
          <w:sz w:val="24"/>
          <w:szCs w:val="24"/>
        </w:rPr>
        <w:tab/>
      </w:r>
      <w:r>
        <w:rPr>
          <w:rFonts w:ascii="Wingdings" w:hAnsi="Wingdings" w:cs="Wingdings" w:eastAsia="Wingdings"/>
          <w:color w:val="FFB886"/>
          <w:sz w:val="24"/>
          <w:szCs w:val="24"/>
        </w:rPr>
        <w:t></w:t>
      </w:r>
      <w:r>
        <w:rPr>
          <w:rFonts w:ascii="Wingdings" w:hAnsi="Wingdings" w:cs="Wingdings" w:eastAsia="Wingdings"/>
          <w:sz w:val="24"/>
          <w:szCs w:val="24"/>
        </w:rPr>
      </w:r>
    </w:p>
    <w:p>
      <w:pPr>
        <w:spacing w:before="160"/>
        <w:ind w:left="100" w:right="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color w:val="993300"/>
          <w:sz w:val="24"/>
        </w:rPr>
        <w:t>Nos contributions</w:t>
      </w:r>
      <w:r>
        <w:rPr>
          <w:rFonts w:ascii="Calibri" w:hAnsi="Calibri"/>
          <w:b/>
          <w:color w:val="993300"/>
          <w:spacing w:val="-14"/>
          <w:sz w:val="24"/>
        </w:rPr>
        <w:t> </w:t>
      </w:r>
      <w:r>
        <w:rPr>
          <w:rFonts w:ascii="Calibri" w:hAnsi="Calibri"/>
          <w:b/>
          <w:color w:val="993300"/>
          <w:sz w:val="24"/>
        </w:rPr>
        <w:t>spécifiques</w:t>
      </w:r>
      <w:r>
        <w:rPr>
          <w:rFonts w:ascii="Calibri" w:hAnsi="Calibri"/>
          <w:sz w:val="24"/>
        </w:rPr>
      </w:r>
    </w:p>
    <w:p>
      <w:pPr>
        <w:spacing w:before="101"/>
        <w:ind w:left="100" w:right="1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9900"/>
          <w:sz w:val="24"/>
          <w:szCs w:val="24"/>
        </w:rPr>
        <w:t>Accompagner en complémentarité </w:t>
      </w:r>
      <w:r>
        <w:rPr>
          <w:rFonts w:ascii="Calibri" w:hAnsi="Calibri" w:cs="Calibri" w:eastAsia="Calibri"/>
          <w:sz w:val="24"/>
          <w:szCs w:val="24"/>
        </w:rPr>
        <w:t>et aux côtés de l’école, des actions</w:t>
      </w:r>
      <w:r>
        <w:rPr>
          <w:rFonts w:ascii="Calibri" w:hAnsi="Calibri" w:cs="Calibri" w:eastAsia="Calibri"/>
          <w:spacing w:val="4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cultu-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relles,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éducatives.</w:t>
      </w:r>
    </w:p>
    <w:p>
      <w:pPr>
        <w:spacing w:before="100"/>
        <w:ind w:left="100" w:right="1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9900"/>
          <w:sz w:val="24"/>
          <w:szCs w:val="24"/>
        </w:rPr>
        <w:t>Mobiliser tous les acteurs, </w:t>
      </w:r>
      <w:r>
        <w:rPr>
          <w:rFonts w:ascii="Calibri" w:hAnsi="Calibri" w:cs="Calibri" w:eastAsia="Calibri"/>
          <w:sz w:val="24"/>
          <w:szCs w:val="24"/>
        </w:rPr>
        <w:t>et organiser la coéducation pour et avec</w:t>
      </w:r>
      <w:r>
        <w:rPr>
          <w:rFonts w:ascii="Calibri" w:hAnsi="Calibri" w:cs="Calibri" w:eastAsia="Calibri"/>
          <w:spacing w:val="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l’ensem-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ble des populations</w:t>
      </w:r>
      <w:r>
        <w:rPr>
          <w:rFonts w:ascii="Calibri" w:hAnsi="Calibri" w:cs="Calibri" w:eastAsia="Calibri"/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concernées.</w:t>
      </w:r>
    </w:p>
    <w:p>
      <w:pPr>
        <w:spacing w:before="98"/>
        <w:ind w:left="100" w:right="3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9900"/>
          <w:sz w:val="24"/>
          <w:szCs w:val="24"/>
        </w:rPr>
        <w:t>Innover, expérimenter</w:t>
      </w:r>
      <w:r>
        <w:rPr>
          <w:rFonts w:ascii="Calibri" w:hAnsi="Calibri" w:cs="Calibri" w:eastAsia="Calibri"/>
          <w:color w:val="FF9900"/>
          <w:sz w:val="24"/>
          <w:szCs w:val="24"/>
        </w:rPr>
        <w:t>. </w:t>
      </w:r>
      <w:r>
        <w:rPr>
          <w:rFonts w:ascii="Calibri" w:hAnsi="Calibri" w:cs="Calibri" w:eastAsia="Calibri"/>
          <w:sz w:val="24"/>
          <w:szCs w:val="24"/>
        </w:rPr>
        <w:t>Dans l’action au quotidien, nos associations</w:t>
      </w:r>
      <w:r>
        <w:rPr>
          <w:rFonts w:ascii="Calibri" w:hAnsi="Calibri" w:cs="Calibri" w:eastAsia="Calibri"/>
          <w:spacing w:val="-1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accompa-</w:t>
      </w:r>
      <w:r>
        <w:rPr>
          <w:rFonts w:ascii="Calibri" w:hAnsi="Calibri" w:cs="Calibri" w:eastAsia="Calibri"/>
          <w:sz w:val="24"/>
          <w:szCs w:val="24"/>
        </w:rPr>
        <w:t> gnent la recherche et favorisent l’évolution des pratiques des</w:t>
      </w:r>
      <w:r>
        <w:rPr>
          <w:rFonts w:ascii="Calibri" w:hAnsi="Calibri" w:cs="Calibri" w:eastAsia="Calibri"/>
          <w:spacing w:val="-2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acteurs.</w:t>
      </w:r>
    </w:p>
    <w:p>
      <w:pPr>
        <w:spacing w:before="101"/>
        <w:ind w:left="100" w:right="1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9900"/>
          <w:sz w:val="24"/>
          <w:szCs w:val="24"/>
        </w:rPr>
        <w:t>Briser les logiques « d’entre soi ». </w:t>
      </w:r>
      <w:r>
        <w:rPr>
          <w:rFonts w:ascii="Calibri" w:hAnsi="Calibri" w:cs="Calibri" w:eastAsia="Calibri"/>
          <w:sz w:val="24"/>
          <w:szCs w:val="24"/>
        </w:rPr>
        <w:t>Nos associations contribuent à</w:t>
      </w:r>
      <w:r>
        <w:rPr>
          <w:rFonts w:ascii="Calibri" w:hAnsi="Calibri" w:cs="Calibri" w:eastAsia="Calibri"/>
          <w:spacing w:val="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l’ouverture</w:t>
      </w:r>
      <w:r>
        <w:rPr>
          <w:rFonts w:ascii="Calibri" w:hAnsi="Calibri" w:cs="Calibri" w:eastAsia="Calibri"/>
          <w:sz w:val="24"/>
          <w:szCs w:val="24"/>
        </w:rPr>
        <w:t> à l’Autre en favorisant le rapport aux œuvres, aux artistes et les pratiques</w:t>
      </w:r>
      <w:r>
        <w:rPr>
          <w:rFonts w:ascii="Calibri" w:hAnsi="Calibri" w:cs="Calibri" w:eastAsia="Calibri"/>
          <w:spacing w:val="2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</w:t>
      </w:r>
      <w:r>
        <w:rPr>
          <w:rFonts w:ascii="Calibri" w:hAnsi="Calibri" w:cs="Calibri" w:eastAsia="Calibri"/>
          <w:sz w:val="24"/>
          <w:szCs w:val="24"/>
        </w:rPr>
        <w:t> amateur. L’accès de tous à la culture est un des plus solides remparts contre </w:t>
      </w:r>
      <w:r>
        <w:rPr>
          <w:rFonts w:ascii="Calibri" w:hAnsi="Calibri" w:cs="Calibri" w:eastAsia="Calibri"/>
          <w:sz w:val="24"/>
          <w:szCs w:val="24"/>
        </w:rPr>
        <w:t>les forces de négation des valeurs</w:t>
      </w:r>
      <w:r>
        <w:rPr>
          <w:rFonts w:ascii="Calibri" w:hAnsi="Calibri" w:cs="Calibri" w:eastAsia="Calibri"/>
          <w:spacing w:val="-1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démocratiques.</w:t>
      </w:r>
    </w:p>
    <w:p>
      <w:pPr>
        <w:spacing w:before="100"/>
        <w:ind w:left="100" w:right="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9900"/>
          <w:sz w:val="24"/>
          <w:szCs w:val="24"/>
        </w:rPr>
        <w:t>Développer  d’autres  pratiques  éducatives  et  pédagogiques  </w:t>
      </w:r>
      <w:r>
        <w:rPr>
          <w:rFonts w:ascii="Calibri" w:hAnsi="Calibri" w:cs="Calibri" w:eastAsia="Calibri"/>
          <w:sz w:val="24"/>
          <w:szCs w:val="24"/>
        </w:rPr>
        <w:t>qui</w:t>
      </w:r>
      <w:r>
        <w:rPr>
          <w:rFonts w:ascii="Calibri" w:hAnsi="Calibri" w:cs="Calibri" w:eastAsia="Calibri"/>
          <w:spacing w:val="1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favorisent</w:t>
      </w:r>
    </w:p>
    <w:p>
      <w:pPr>
        <w:spacing w:before="30"/>
        <w:ind w:left="100" w:right="168" w:firstLine="0"/>
        <w:jc w:val="both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 w:hAnsi="Calibri" w:cs="Calibri" w:eastAsia="Calibri"/>
          <w:sz w:val="24"/>
          <w:szCs w:val="24"/>
        </w:rPr>
        <w:t>l’implication des jeunes, dans leurs apprentissages. Renforcer une</w:t>
      </w:r>
      <w:r>
        <w:rPr>
          <w:rFonts w:ascii="Calibri" w:hAnsi="Calibri" w:cs="Calibri" w:eastAsia="Calibri"/>
          <w:spacing w:val="1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acquisition</w:t>
      </w:r>
      <w:r>
        <w:rPr>
          <w:rFonts w:ascii="Calibri" w:hAnsi="Calibri" w:cs="Calibri" w:eastAsia="Calibri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effective des contenus par les enfants et les jeunes par le développement</w:t>
      </w:r>
      <w:r>
        <w:rPr>
          <w:rFonts w:ascii="Calibri" w:hAnsi="Calibri" w:cs="Calibri" w:eastAsia="Calibri"/>
          <w:spacing w:val="2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des</w:t>
      </w:r>
      <w:r>
        <w:rPr>
          <w:rFonts w:ascii="Calibri" w:hAnsi="Calibri" w:cs="Calibri" w:eastAsia="Calibri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démarches de</w:t>
      </w:r>
      <w:r>
        <w:rPr>
          <w:rFonts w:ascii="Calibri" w:hAnsi="Calibri" w:cs="Calibri" w:eastAsia="Calibri"/>
          <w:spacing w:val="-8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projet.</w:t>
      </w:r>
    </w:p>
    <w:p>
      <w:pPr>
        <w:spacing w:before="100"/>
        <w:ind w:left="100" w:right="162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9900"/>
          <w:sz w:val="24"/>
          <w:szCs w:val="24"/>
        </w:rPr>
        <w:t>Contribuer à la formation (initiale et continue) </w:t>
      </w:r>
      <w:r>
        <w:rPr>
          <w:rFonts w:ascii="Calibri" w:hAnsi="Calibri" w:cs="Calibri" w:eastAsia="Calibri"/>
          <w:sz w:val="24"/>
          <w:szCs w:val="24"/>
        </w:rPr>
        <w:t>des enseignants et de tous</w:t>
      </w:r>
      <w:r>
        <w:rPr>
          <w:rFonts w:ascii="Calibri" w:hAnsi="Calibri" w:cs="Calibri" w:eastAsia="Calibri"/>
          <w:spacing w:val="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les</w:t>
      </w:r>
      <w:r>
        <w:rPr>
          <w:rFonts w:ascii="Calibri" w:hAnsi="Calibri" w:cs="Calibri" w:eastAsia="Calibri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intervenants. Savoirs, méthodes, pratiques, volontariat… La formation ne</w:t>
      </w:r>
      <w:r>
        <w:rPr>
          <w:rFonts w:ascii="Calibri" w:hAnsi="Calibri" w:cs="Calibri" w:eastAsia="Calibri"/>
          <w:spacing w:val="1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peut</w:t>
      </w:r>
      <w:r>
        <w:rPr>
          <w:rFonts w:ascii="Calibri" w:hAnsi="Calibri" w:cs="Calibri" w:eastAsia="Calibri"/>
          <w:sz w:val="24"/>
          <w:szCs w:val="24"/>
        </w:rPr>
        <w:t> se faire en vase clos, dans une logique disciplinaire et/ou dogmatique.</w:t>
      </w:r>
      <w:r>
        <w:rPr>
          <w:rFonts w:ascii="Calibri" w:hAnsi="Calibri" w:cs="Calibri" w:eastAsia="Calibri"/>
          <w:spacing w:val="1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L’expé-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rience au quotidien de nos formateurs et animateurs et celle de nos</w:t>
      </w:r>
      <w:r>
        <w:rPr>
          <w:rFonts w:ascii="Calibri" w:hAnsi="Calibri" w:cs="Calibri" w:eastAsia="Calibri"/>
          <w:spacing w:val="2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praticiens</w:t>
      </w:r>
    </w:p>
    <w:p>
      <w:pPr>
        <w:spacing w:before="0"/>
        <w:ind w:left="100" w:right="82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-</w:t>
      </w:r>
      <w:r>
        <w:rPr>
          <w:rFonts w:ascii="Calibri" w:hAnsi="Calibri" w:cs="Calibri" w:eastAsia="Calibri"/>
          <w:sz w:val="24"/>
          <w:szCs w:val="24"/>
        </w:rPr>
        <w:t>chercheurs représentent un capital d’expertise que nous mettons au</w:t>
      </w:r>
      <w:r>
        <w:rPr>
          <w:rFonts w:ascii="Calibri" w:hAnsi="Calibri" w:cs="Calibri" w:eastAsia="Calibri"/>
          <w:spacing w:val="4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service</w:t>
      </w:r>
      <w:r>
        <w:rPr>
          <w:rFonts w:ascii="Calibri" w:hAnsi="Calibri" w:cs="Calibri" w:eastAsia="Calibri"/>
          <w:sz w:val="24"/>
          <w:szCs w:val="24"/>
        </w:rPr>
        <w:t> de l’éducation nationale comme des</w:t>
      </w:r>
      <w:r>
        <w:rPr>
          <w:rFonts w:ascii="Calibri" w:hAnsi="Calibri" w:cs="Calibri" w:eastAsia="Calibri"/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collectivités.</w:t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spacing w:line="453" w:lineRule="exact"/>
        <w:ind w:left="4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8"/>
          <w:sz w:val="20"/>
          <w:szCs w:val="20"/>
        </w:rPr>
        <w:pict>
          <v:shape style="width:389.8pt;height:22.7pt;mso-position-horizontal-relative:char;mso-position-vertical-relative:line" type="#_x0000_t202" filled="true" fillcolor="#ffb886" stroked="true" strokeweight="1.5pt" strokecolor="#ffb886">
            <v:textbox inset="0,0,0,0">
              <w:txbxContent>
                <w:p>
                  <w:pPr>
                    <w:spacing w:before="44"/>
                    <w:ind w:left="259" w:right="0" w:firstLine="0"/>
                    <w:jc w:val="left"/>
                    <w:rPr>
                      <w:rFonts w:ascii="Trebuchet MS" w:hAnsi="Trebuchet MS" w:cs="Trebuchet MS" w:eastAsia="Trebuchet MS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Pr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é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w w:val="100"/>
                      <w:sz w:val="28"/>
                    </w:rPr>
                    <w:t>s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en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w w:val="100"/>
                      <w:sz w:val="28"/>
                    </w:rPr>
                    <w:t>t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w w:val="100"/>
                      <w:sz w:val="28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w w:val="100"/>
                      <w:sz w:val="28"/>
                    </w:rPr>
                    <w:t>ti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n</w:t>
                  </w:r>
                  <w:r>
                    <w:rPr>
                      <w:rFonts w:ascii="Trebuchet MS" w:hAnsi="Trebuchet MS"/>
                      <w:b/>
                      <w:color w:val="50351A"/>
                      <w:sz w:val="2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d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w w:val="100"/>
                      <w:sz w:val="28"/>
                    </w:rPr>
                    <w:t>e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s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sz w:val="2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w w:val="100"/>
                      <w:sz w:val="28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w w:val="100"/>
                      <w:sz w:val="28"/>
                    </w:rPr>
                    <w:t>ss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oci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w w:val="100"/>
                      <w:sz w:val="28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w w:val="100"/>
                      <w:sz w:val="28"/>
                    </w:rPr>
                    <w:t>ti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w w:val="100"/>
                      <w:sz w:val="28"/>
                    </w:rPr>
                    <w:t>o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w w:val="100"/>
                      <w:sz w:val="28"/>
                    </w:rPr>
                    <w:t>n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s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sz w:val="2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w w:val="100"/>
                      <w:sz w:val="28"/>
                    </w:rPr>
                    <w:t>me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m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b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3"/>
                      <w:w w:val="100"/>
                      <w:sz w:val="28"/>
                    </w:rPr>
                    <w:t>r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es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sz w:val="2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du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sz w:val="2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C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w w:val="100"/>
                      <w:sz w:val="28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"/>
                      <w:w w:val="100"/>
                      <w:sz w:val="28"/>
                    </w:rPr>
                    <w:t>P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E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3"/>
                      <w:sz w:val="2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50351A"/>
                      <w:w w:val="100"/>
                      <w:sz w:val="28"/>
                    </w:rPr>
                    <w:t>-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sz w:val="28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21"/>
                      <w:w w:val="100"/>
                      <w:sz w:val="28"/>
                    </w:rPr>
                    <w:t>P</w:t>
                  </w:r>
                  <w:r>
                    <w:rPr>
                      <w:rFonts w:ascii="Trebuchet MS" w:hAnsi="Trebuchet MS"/>
                      <w:b/>
                      <w:color w:val="50351A"/>
                      <w:spacing w:val="-1"/>
                      <w:w w:val="100"/>
                      <w:sz w:val="28"/>
                    </w:rPr>
                    <w:t>ACA</w:t>
                  </w:r>
                  <w:r>
                    <w:rPr>
                      <w:rFonts w:ascii="Trebuchet MS" w:hAnsi="Trebuchet MS"/>
                      <w:w w:val="100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position w:val="-8"/>
          <w:sz w:val="20"/>
          <w:szCs w:val="20"/>
        </w:rPr>
      </w:r>
    </w:p>
    <w:p>
      <w:pPr>
        <w:pStyle w:val="Heading3"/>
        <w:numPr>
          <w:ilvl w:val="0"/>
          <w:numId w:val="3"/>
        </w:numPr>
        <w:tabs>
          <w:tab w:pos="261" w:val="left" w:leader="none"/>
        </w:tabs>
        <w:spacing w:line="195" w:lineRule="exact" w:before="115" w:after="0"/>
        <w:ind w:left="260" w:right="0" w:hanging="160"/>
        <w:jc w:val="both"/>
        <w:rPr>
          <w:b w:val="0"/>
          <w:bCs w:val="0"/>
        </w:rPr>
      </w:pPr>
      <w:r>
        <w:rPr>
          <w:color w:val="993300"/>
        </w:rPr>
        <w:t>Association de la Fondation Étudiante pour la Ville (AFEV)</w:t>
      </w:r>
      <w:r>
        <w:rPr>
          <w:color w:val="993300"/>
          <w:spacing w:val="-4"/>
        </w:rPr>
        <w:t> </w:t>
      </w:r>
      <w:r>
        <w:rPr>
          <w:color w:val="993300"/>
        </w:rPr>
        <w:t>:</w:t>
      </w:r>
      <w:r>
        <w:rPr>
          <w:b w:val="0"/>
        </w:rPr>
      </w:r>
    </w:p>
    <w:p>
      <w:pPr>
        <w:pStyle w:val="BodyText"/>
        <w:spacing w:line="240" w:lineRule="auto"/>
        <w:ind w:right="169"/>
        <w:jc w:val="both"/>
      </w:pPr>
      <w:r>
        <w:rPr>
          <w:rFonts w:ascii="Calibri" w:hAnsi="Calibri" w:cs="Calibri" w:eastAsia="Calibri"/>
        </w:rPr>
        <w:t>L’association est née en 1991 d'une volonté de lutter contre les inégalités dans les quartiers populaires et de créer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un</w:t>
      </w:r>
      <w:r>
        <w:rPr>
          <w:rFonts w:ascii="Calibri" w:hAnsi="Calibri" w:cs="Calibri" w:eastAsia="Calibri"/>
          <w:w w:val="100"/>
        </w:rPr>
        <w:t> </w:t>
      </w:r>
      <w:r>
        <w:rPr/>
        <w:t>lien entre deux jeunesses qui ne se rencontraient pas ou peu : les enfants et jeunes en difficulté scolaire ou sociale,</w:t>
      </w:r>
      <w:r>
        <w:rPr>
          <w:spacing w:val="-10"/>
        </w:rPr>
        <w:t> </w:t>
      </w:r>
      <w:r>
        <w:rPr/>
        <w:t>et</w:t>
      </w:r>
      <w:r>
        <w:rPr>
          <w:w w:val="100"/>
        </w:rPr>
        <w:t> </w:t>
      </w:r>
      <w:r>
        <w:rPr/>
        <w:t>les étudiants qui les accompagnent de manière</w:t>
      </w:r>
      <w:r>
        <w:rPr>
          <w:spacing w:val="-20"/>
        </w:rPr>
        <w:t> </w:t>
      </w:r>
      <w:r>
        <w:rPr/>
        <w:t>individualisée.</w:t>
      </w:r>
    </w:p>
    <w:p>
      <w:pPr>
        <w:pStyle w:val="BodyText"/>
        <w:spacing w:line="240" w:lineRule="auto"/>
        <w:ind w:right="82"/>
        <w:jc w:val="left"/>
      </w:pPr>
      <w:r>
        <w:rPr>
          <w:rFonts w:ascii="Calibri" w:hAnsi="Calibri" w:cs="Calibri" w:eastAsia="Calibri"/>
        </w:rPr>
        <w:t>L’AFEV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est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représentée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dans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l’académie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d’Aix</w:t>
      </w:r>
      <w:r>
        <w:rPr/>
        <w:t>-</w:t>
      </w:r>
      <w:r>
        <w:rPr>
          <w:rFonts w:ascii="Calibri" w:hAnsi="Calibri" w:cs="Calibri" w:eastAsia="Calibri"/>
        </w:rPr>
        <w:t>Marseille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par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l’AFEV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PACA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situé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au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96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Canebière</w:t>
      </w:r>
      <w:r>
        <w:rPr>
          <w:rFonts w:ascii="Calibri" w:hAnsi="Calibri" w:cs="Calibri" w:eastAsia="Calibri"/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13001</w:t>
      </w:r>
      <w:r>
        <w:rPr>
          <w:spacing w:val="-2"/>
        </w:rPr>
        <w:t> </w:t>
      </w:r>
      <w:r>
        <w:rPr/>
        <w:t>Marseille.</w:t>
      </w:r>
      <w:r>
        <w:rPr>
          <w:w w:val="100"/>
        </w:rPr>
        <w:t> </w:t>
      </w:r>
      <w:r>
        <w:rPr/>
        <w:t>Représentant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CAPE</w:t>
      </w:r>
      <w:r>
        <w:rPr>
          <w:spacing w:val="-5"/>
        </w:rPr>
        <w:t> </w:t>
      </w:r>
      <w:r>
        <w:rPr/>
        <w:t>PACA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Mhamed</w:t>
      </w:r>
      <w:r>
        <w:rPr>
          <w:spacing w:val="-4"/>
        </w:rPr>
        <w:t> </w:t>
      </w:r>
      <w:r>
        <w:rPr/>
        <w:t>Belhandouz,</w:t>
      </w:r>
      <w:r>
        <w:rPr>
          <w:spacing w:val="-3"/>
        </w:rPr>
        <w:t> </w:t>
      </w:r>
      <w:r>
        <w:rPr/>
        <w:t>Délégué</w:t>
      </w:r>
      <w:r>
        <w:rPr>
          <w:spacing w:val="-5"/>
        </w:rPr>
        <w:t> </w:t>
      </w:r>
      <w:r>
        <w:rPr/>
        <w:t>Régional</w:t>
      </w:r>
      <w:r>
        <w:rPr>
          <w:spacing w:val="-4"/>
        </w:rPr>
        <w:t> </w:t>
      </w:r>
      <w:r>
        <w:rPr/>
        <w:t>Méditerranée.</w:t>
      </w:r>
    </w:p>
    <w:p>
      <w:pPr>
        <w:pStyle w:val="BodyText"/>
        <w:spacing w:line="194" w:lineRule="exact"/>
        <w:ind w:right="0"/>
        <w:jc w:val="both"/>
      </w:pPr>
      <w:r>
        <w:rPr/>
        <w:t>Tél. /courriel : 04 91 50 83 88,</w:t>
      </w:r>
      <w:r>
        <w:rPr>
          <w:spacing w:val="-17"/>
        </w:rPr>
        <w:t> </w:t>
      </w:r>
      <w:hyperlink r:id="rId18">
        <w:r>
          <w:rPr/>
          <w:t>regionpaca@afev.org</w:t>
        </w:r>
      </w:hyperlink>
    </w:p>
    <w:p>
      <w:pPr>
        <w:pStyle w:val="Heading3"/>
        <w:numPr>
          <w:ilvl w:val="0"/>
          <w:numId w:val="3"/>
        </w:numPr>
        <w:tabs>
          <w:tab w:pos="261" w:val="left" w:leader="none"/>
        </w:tabs>
        <w:spacing w:line="240" w:lineRule="auto" w:before="59" w:after="0"/>
        <w:ind w:left="260" w:right="0" w:hanging="160"/>
        <w:jc w:val="both"/>
        <w:rPr>
          <w:b w:val="0"/>
          <w:bCs w:val="0"/>
        </w:rPr>
      </w:pPr>
      <w:r>
        <w:rPr>
          <w:color w:val="993300"/>
        </w:rPr>
        <w:t>Association Française pour la Lecture (AFL)</w:t>
      </w:r>
      <w:r>
        <w:rPr>
          <w:color w:val="993300"/>
          <w:spacing w:val="-2"/>
        </w:rPr>
        <w:t> </w:t>
      </w:r>
      <w:r>
        <w:rPr>
          <w:color w:val="993300"/>
        </w:rPr>
        <w:t>:</w:t>
      </w:r>
      <w:r>
        <w:rPr>
          <w:b w:val="0"/>
        </w:rPr>
      </w:r>
    </w:p>
    <w:p>
      <w:pPr>
        <w:pStyle w:val="BodyText"/>
        <w:spacing w:line="240" w:lineRule="auto" w:before="1"/>
        <w:ind w:right="82"/>
        <w:jc w:val="left"/>
      </w:pPr>
      <w:r>
        <w:rPr>
          <w:rFonts w:ascii="Calibri" w:hAnsi="Calibri" w:cs="Calibri" w:eastAsia="Calibri"/>
        </w:rPr>
        <w:t>L’association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fait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converger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ses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efforts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vers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l’élévation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du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rapport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l’écrit</w:t>
      </w:r>
      <w:r>
        <w:rPr>
          <w:rFonts w:ascii="Calibri" w:hAnsi="Calibri" w:cs="Calibri" w:eastAsia="Calibri"/>
          <w:spacing w:val="11"/>
        </w:rPr>
        <w:t> </w:t>
      </w:r>
      <w:r>
        <w:rPr>
          <w:rFonts w:ascii="Calibri" w:hAnsi="Calibri" w:cs="Calibri" w:eastAsia="Calibri"/>
        </w:rPr>
        <w:t>dans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le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corps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social,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école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comprise.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Son</w:t>
      </w:r>
      <w:r>
        <w:rPr>
          <w:rFonts w:ascii="Calibri" w:hAnsi="Calibri" w:cs="Calibri" w:eastAsia="Calibri"/>
          <w:w w:val="100"/>
        </w:rPr>
        <w:t> </w:t>
      </w:r>
      <w:r>
        <w:rPr/>
        <w:t>ambition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transférer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l'ensemble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corps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responsabilité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«</w:t>
      </w:r>
      <w:r>
        <w:rPr>
          <w:spacing w:val="-3"/>
        </w:rPr>
        <w:t> </w:t>
      </w:r>
      <w:r>
        <w:rPr/>
        <w:t>lecturisation</w:t>
      </w:r>
      <w:r>
        <w:rPr>
          <w:spacing w:val="-3"/>
        </w:rPr>
        <w:t> </w:t>
      </w:r>
      <w:r>
        <w:rPr/>
        <w:t>»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ses</w:t>
      </w:r>
      <w:r>
        <w:rPr>
          <w:spacing w:val="-3"/>
        </w:rPr>
        <w:t> </w:t>
      </w:r>
      <w:r>
        <w:rPr/>
        <w:t>membres.</w:t>
      </w:r>
    </w:p>
    <w:p>
      <w:pPr>
        <w:pStyle w:val="BodyText"/>
        <w:spacing w:line="240" w:lineRule="auto" w:before="2"/>
        <w:ind w:right="1565"/>
        <w:jc w:val="left"/>
      </w:pPr>
      <w:r>
        <w:rPr/>
        <w:t>AFL 13- Ecole maternelle Edouard Vaillant, 19 passage Léo Ferré - 13003</w:t>
      </w:r>
      <w:r>
        <w:rPr>
          <w:spacing w:val="-24"/>
        </w:rPr>
        <w:t> </w:t>
      </w:r>
      <w:r>
        <w:rPr/>
        <w:t>Marseille.</w:t>
      </w:r>
      <w:r>
        <w:rPr>
          <w:w w:val="100"/>
        </w:rPr>
        <w:t> </w:t>
      </w:r>
      <w:r>
        <w:rPr/>
        <w:t>Représentante au CAPE PACA : Mireille</w:t>
      </w:r>
      <w:r>
        <w:rPr>
          <w:spacing w:val="-15"/>
        </w:rPr>
        <w:t> </w:t>
      </w:r>
      <w:r>
        <w:rPr/>
        <w:t>Teppa.</w:t>
      </w:r>
    </w:p>
    <w:p>
      <w:pPr>
        <w:pStyle w:val="BodyText"/>
        <w:spacing w:line="194" w:lineRule="exact"/>
        <w:ind w:right="0"/>
        <w:jc w:val="both"/>
      </w:pPr>
      <w:r>
        <w:rPr/>
        <w:t>Tél. /courriel : 04 91 02 57 33,</w:t>
      </w:r>
      <w:r>
        <w:rPr>
          <w:spacing w:val="-12"/>
        </w:rPr>
        <w:t> </w:t>
      </w:r>
      <w:hyperlink r:id="rId19">
        <w:r>
          <w:rPr/>
          <w:t>afl.gl13@orange.fr</w:t>
        </w:r>
      </w:hyperlink>
    </w:p>
    <w:p>
      <w:pPr>
        <w:pStyle w:val="Heading3"/>
        <w:numPr>
          <w:ilvl w:val="0"/>
          <w:numId w:val="3"/>
        </w:numPr>
        <w:tabs>
          <w:tab w:pos="261" w:val="left" w:leader="none"/>
        </w:tabs>
        <w:spacing w:line="195" w:lineRule="exact" w:before="61" w:after="0"/>
        <w:ind w:left="260" w:right="0" w:hanging="160"/>
        <w:jc w:val="both"/>
        <w:rPr>
          <w:b w:val="0"/>
          <w:bCs w:val="0"/>
        </w:rPr>
      </w:pPr>
      <w:r>
        <w:rPr>
          <w:color w:val="993300"/>
        </w:rPr>
        <w:t>Centres d'Entraînement aux Méthodes d'Éducation Active (Ceméa)</w:t>
      </w:r>
      <w:r>
        <w:rPr>
          <w:color w:val="993300"/>
          <w:spacing w:val="-11"/>
        </w:rPr>
        <w:t> </w:t>
      </w:r>
      <w:r>
        <w:rPr>
          <w:color w:val="993300"/>
        </w:rPr>
        <w:t>:</w:t>
      </w:r>
      <w:r>
        <w:rPr>
          <w:b w:val="0"/>
        </w:rPr>
      </w:r>
    </w:p>
    <w:p>
      <w:pPr>
        <w:pStyle w:val="BodyText"/>
        <w:spacing w:line="240" w:lineRule="auto"/>
        <w:ind w:right="82"/>
        <w:jc w:val="left"/>
      </w:pPr>
      <w:r>
        <w:rPr/>
        <w:t>Les</w:t>
      </w:r>
      <w:r>
        <w:rPr>
          <w:spacing w:val="10"/>
        </w:rPr>
        <w:t> </w:t>
      </w:r>
      <w:r>
        <w:rPr/>
        <w:t>CEMEA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sont</w:t>
      </w:r>
      <w:r>
        <w:rPr>
          <w:spacing w:val="9"/>
        </w:rPr>
        <w:t> </w:t>
      </w:r>
      <w:r>
        <w:rPr/>
        <w:t>principalement</w:t>
      </w:r>
      <w:r>
        <w:rPr>
          <w:spacing w:val="11"/>
        </w:rPr>
        <w:t> </w:t>
      </w:r>
      <w:r>
        <w:rPr/>
        <w:t>investis</w:t>
      </w:r>
      <w:r>
        <w:rPr>
          <w:spacing w:val="12"/>
        </w:rPr>
        <w:t> </w:t>
      </w:r>
      <w:r>
        <w:rPr/>
        <w:t>dans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formation</w:t>
      </w:r>
      <w:r>
        <w:rPr>
          <w:spacing w:val="10"/>
        </w:rPr>
        <w:t> </w:t>
      </w:r>
      <w:r>
        <w:rPr/>
        <w:t>des</w:t>
      </w:r>
      <w:r>
        <w:rPr>
          <w:spacing w:val="12"/>
        </w:rPr>
        <w:t> </w:t>
      </w:r>
      <w:r>
        <w:rPr/>
        <w:t>animateurs</w:t>
      </w:r>
      <w:r>
        <w:rPr>
          <w:spacing w:val="10"/>
        </w:rPr>
        <w:t> </w:t>
      </w:r>
      <w:r>
        <w:rPr/>
        <w:t>et</w:t>
      </w:r>
      <w:r>
        <w:rPr>
          <w:spacing w:val="9"/>
        </w:rPr>
        <w:t> </w:t>
      </w:r>
      <w:r>
        <w:rPr/>
        <w:t>dans</w:t>
      </w:r>
      <w:r>
        <w:rPr>
          <w:spacing w:val="12"/>
        </w:rPr>
        <w:t> </w:t>
      </w:r>
      <w:r>
        <w:rPr/>
        <w:t>des</w:t>
      </w:r>
      <w:r>
        <w:rPr>
          <w:spacing w:val="10"/>
        </w:rPr>
        <w:t> </w:t>
      </w:r>
      <w:r>
        <w:rPr/>
        <w:t>actions</w:t>
      </w:r>
      <w:r>
        <w:rPr>
          <w:spacing w:val="12"/>
        </w:rPr>
        <w:t> </w:t>
      </w:r>
      <w:r>
        <w:rPr/>
        <w:t>dans</w:t>
      </w:r>
      <w:r>
        <w:rPr>
          <w:spacing w:val="12"/>
        </w:rPr>
        <w:t> </w:t>
      </w:r>
      <w:r>
        <w:rPr/>
        <w:t>et</w:t>
      </w:r>
      <w:r>
        <w:rPr>
          <w:spacing w:val="11"/>
        </w:rPr>
        <w:t> </w:t>
      </w:r>
      <w:r>
        <w:rPr/>
        <w:t>autour</w:t>
      </w:r>
      <w:r>
        <w:rPr>
          <w:spacing w:val="9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l'école.</w:t>
      </w:r>
    </w:p>
    <w:p>
      <w:pPr>
        <w:pStyle w:val="BodyText"/>
        <w:spacing w:line="240" w:lineRule="auto"/>
        <w:ind w:right="1565"/>
        <w:jc w:val="left"/>
      </w:pPr>
      <w:r>
        <w:rPr>
          <w:rFonts w:ascii="Calibri" w:hAnsi="Calibri" w:cs="Calibri" w:eastAsia="Calibri"/>
        </w:rPr>
        <w:t>L'Association CEMEA est représentée dans l’académie d’Aix</w:t>
      </w:r>
      <w:r>
        <w:rPr/>
        <w:t>-Marseille par les CEMEA</w:t>
      </w:r>
      <w:r>
        <w:rPr>
          <w:spacing w:val="-19"/>
        </w:rPr>
        <w:t> </w:t>
      </w:r>
      <w:r>
        <w:rPr/>
        <w:t>PACA</w:t>
      </w:r>
      <w:r>
        <w:rPr>
          <w:w w:val="100"/>
        </w:rPr>
        <w:t> </w:t>
      </w:r>
      <w:r>
        <w:rPr/>
        <w:t>Représentant au CAPE PACA : Jean Baptiste</w:t>
      </w:r>
      <w:r>
        <w:rPr>
          <w:spacing w:val="-19"/>
        </w:rPr>
        <w:t> </w:t>
      </w:r>
      <w:r>
        <w:rPr/>
        <w:t>Clerico</w:t>
      </w:r>
    </w:p>
    <w:p>
      <w:pPr>
        <w:pStyle w:val="BodyText"/>
        <w:spacing w:line="240" w:lineRule="auto" w:before="2"/>
        <w:ind w:right="0"/>
        <w:jc w:val="both"/>
      </w:pPr>
      <w:r>
        <w:rPr/>
        <w:t>Tél. /courriel : 04 91 54 25 36 /</w:t>
      </w:r>
      <w:r>
        <w:rPr>
          <w:spacing w:val="-15"/>
        </w:rPr>
        <w:t> </w:t>
      </w:r>
      <w:hyperlink r:id="rId20">
        <w:r>
          <w:rPr/>
          <w:t>cemea.paca.marseille@wanadoo.fr</w:t>
        </w:r>
      </w:hyperlink>
    </w:p>
    <w:p>
      <w:pPr>
        <w:pStyle w:val="Heading3"/>
        <w:numPr>
          <w:ilvl w:val="0"/>
          <w:numId w:val="3"/>
        </w:numPr>
        <w:tabs>
          <w:tab w:pos="261" w:val="left" w:leader="none"/>
        </w:tabs>
        <w:spacing w:line="195" w:lineRule="exact" w:before="59" w:after="0"/>
        <w:ind w:left="260" w:right="0" w:hanging="160"/>
        <w:jc w:val="both"/>
        <w:rPr>
          <w:b w:val="0"/>
          <w:bCs w:val="0"/>
        </w:rPr>
      </w:pPr>
      <w:r>
        <w:rPr>
          <w:color w:val="993300"/>
        </w:rPr>
        <w:t>Éclaireuses Eclaireurs de France (EEDF)</w:t>
      </w:r>
      <w:r>
        <w:rPr>
          <w:color w:val="993300"/>
          <w:spacing w:val="-7"/>
        </w:rPr>
        <w:t> </w:t>
      </w:r>
      <w:r>
        <w:rPr>
          <w:color w:val="993300"/>
        </w:rPr>
        <w:t>:</w:t>
      </w:r>
      <w:r>
        <w:rPr>
          <w:b w:val="0"/>
        </w:rPr>
      </w:r>
    </w:p>
    <w:p>
      <w:pPr>
        <w:pStyle w:val="BodyText"/>
        <w:spacing w:line="240" w:lineRule="auto"/>
        <w:ind w:right="82"/>
        <w:jc w:val="left"/>
      </w:pPr>
      <w:r>
        <w:rPr>
          <w:rFonts w:ascii="Calibri" w:hAnsi="Calibri" w:cs="Calibri" w:eastAsia="Calibri"/>
        </w:rPr>
        <w:t>Mouvement du scoutisme laïc fondé en 1911, il contribue par l’éducation à la formation de citoyens libres,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responsa-</w:t>
      </w:r>
      <w:r>
        <w:rPr>
          <w:rFonts w:ascii="Calibri" w:hAnsi="Calibri" w:cs="Calibri" w:eastAsia="Calibri"/>
          <w:w w:val="100"/>
        </w:rPr>
        <w:t> </w:t>
      </w:r>
      <w:r>
        <w:rPr/>
        <w:t>bles,</w:t>
      </w:r>
      <w:r>
        <w:rPr>
          <w:spacing w:val="-3"/>
        </w:rPr>
        <w:t> </w:t>
      </w:r>
      <w:r>
        <w:rPr/>
        <w:t>solidaires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engagés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aidant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développer</w:t>
      </w:r>
      <w:r>
        <w:rPr>
          <w:spacing w:val="-4"/>
        </w:rPr>
        <w:t> </w:t>
      </w:r>
      <w:r>
        <w:rPr/>
        <w:t>leurs</w:t>
      </w:r>
      <w:r>
        <w:rPr>
          <w:spacing w:val="-4"/>
        </w:rPr>
        <w:t> </w:t>
      </w:r>
      <w:r>
        <w:rPr/>
        <w:t>potentiels</w:t>
      </w:r>
      <w:r>
        <w:rPr>
          <w:spacing w:val="-4"/>
        </w:rPr>
        <w:t> </w:t>
      </w:r>
      <w:r>
        <w:rPr/>
        <w:t>physiques,</w:t>
      </w:r>
      <w:r>
        <w:rPr>
          <w:spacing w:val="-3"/>
        </w:rPr>
        <w:t> </w:t>
      </w:r>
      <w:r>
        <w:rPr/>
        <w:t>intellectuels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sociaux.</w:t>
      </w:r>
    </w:p>
    <w:p>
      <w:pPr>
        <w:pStyle w:val="BodyText"/>
        <w:spacing w:line="240" w:lineRule="auto"/>
        <w:ind w:right="3476"/>
        <w:jc w:val="left"/>
      </w:pPr>
      <w:r>
        <w:rPr/>
        <w:t>EEDF Provence situés au 121 rue Saint-Pierre - 13005</w:t>
      </w:r>
      <w:r>
        <w:rPr>
          <w:spacing w:val="-19"/>
        </w:rPr>
        <w:t> </w:t>
      </w:r>
      <w:r>
        <w:rPr/>
        <w:t>Marseille.</w:t>
      </w:r>
      <w:r>
        <w:rPr>
          <w:w w:val="100"/>
        </w:rPr>
        <w:t> </w:t>
      </w:r>
      <w:r>
        <w:rPr/>
        <w:t>Représentant au CAPE PACA : Nicolas FACINO, Délégué</w:t>
      </w:r>
      <w:r>
        <w:rPr>
          <w:spacing w:val="-22"/>
        </w:rPr>
        <w:t> </w:t>
      </w:r>
      <w:r>
        <w:rPr/>
        <w:t>régional.</w:t>
      </w:r>
      <w:r>
        <w:rPr>
          <w:w w:val="100"/>
        </w:rPr>
        <w:t> </w:t>
      </w:r>
      <w:r>
        <w:rPr/>
        <w:t>Tél. /courriel : 04 91 92 03 98,</w:t>
      </w:r>
      <w:r>
        <w:rPr>
          <w:spacing w:val="-19"/>
        </w:rPr>
        <w:t> </w:t>
      </w:r>
      <w:hyperlink r:id="rId21">
        <w:r>
          <w:rPr/>
          <w:t>provence@eedf.asso.fr</w:t>
        </w:r>
      </w:hyperlink>
    </w:p>
    <w:p>
      <w:pPr>
        <w:pStyle w:val="Heading3"/>
        <w:numPr>
          <w:ilvl w:val="0"/>
          <w:numId w:val="3"/>
        </w:numPr>
        <w:tabs>
          <w:tab w:pos="261" w:val="left" w:leader="none"/>
        </w:tabs>
        <w:spacing w:line="240" w:lineRule="auto" w:before="59" w:after="0"/>
        <w:ind w:left="260" w:right="0" w:hanging="160"/>
        <w:jc w:val="both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993300"/>
        </w:rPr>
        <w:t>Ecoles des Parents et des Educateurs :</w:t>
      </w:r>
      <w:r>
        <w:rPr>
          <w:rFonts w:ascii="Calibri"/>
          <w:color w:val="993300"/>
          <w:spacing w:val="-7"/>
        </w:rPr>
        <w:t> </w:t>
      </w:r>
      <w:r>
        <w:rPr>
          <w:rFonts w:ascii="Calibri"/>
          <w:color w:val="993300"/>
        </w:rPr>
        <w:t>EPE</w:t>
      </w:r>
      <w:r>
        <w:rPr>
          <w:rFonts w:ascii="Calibri"/>
          <w:b w:val="0"/>
        </w:rPr>
      </w:r>
    </w:p>
    <w:p>
      <w:pPr>
        <w:pStyle w:val="BodyText"/>
        <w:spacing w:line="240" w:lineRule="auto" w:before="1"/>
        <w:ind w:right="162"/>
        <w:jc w:val="both"/>
      </w:pPr>
      <w:r>
        <w:rPr>
          <w:rFonts w:ascii="Calibri" w:hAnsi="Calibri" w:cs="Calibri" w:eastAsia="Calibri"/>
        </w:rPr>
        <w:t>Fédérées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un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réseau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d’associations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départementales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(FNEPE),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</w:rPr>
        <w:t>EPE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accueillent,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informent,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accompagnent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les</w:t>
      </w:r>
      <w:r>
        <w:rPr>
          <w:rFonts w:ascii="Calibri" w:hAnsi="Calibri" w:cs="Calibri" w:eastAsia="Calibri"/>
          <w:w w:val="100"/>
        </w:rPr>
        <w:t> </w:t>
      </w:r>
      <w:r>
        <w:rPr/>
        <w:t>parents, les professionnels, les jeunes dans une démarche de co-éducation.. Dans le respect des valeurs de</w:t>
      </w:r>
      <w:r>
        <w:rPr>
          <w:spacing w:val="-13"/>
        </w:rPr>
        <w:t> </w:t>
      </w:r>
      <w:r>
        <w:rPr/>
        <w:t>neutralité,</w:t>
      </w:r>
      <w:r>
        <w:rPr>
          <w:w w:val="100"/>
        </w:rPr>
        <w:t> </w:t>
      </w:r>
      <w:r>
        <w:rPr>
          <w:rFonts w:ascii="Calibri" w:hAnsi="Calibri" w:cs="Calibri" w:eastAsia="Calibri"/>
        </w:rPr>
        <w:t>d’ouverture et de respect de chacun , leurs équipes pluri disciplinaires amènent les personnes comme les groupes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</w:rPr>
        <w:t>à</w:t>
      </w:r>
      <w:r>
        <w:rPr>
          <w:rFonts w:ascii="Calibri" w:hAnsi="Calibri" w:cs="Calibri" w:eastAsia="Calibri"/>
          <w:w w:val="100"/>
        </w:rPr>
        <w:t> </w:t>
      </w:r>
      <w:r>
        <w:rPr/>
        <w:t>mobiliser</w:t>
      </w:r>
      <w:r>
        <w:rPr>
          <w:spacing w:val="-4"/>
        </w:rPr>
        <w:t> </w:t>
      </w:r>
      <w:r>
        <w:rPr/>
        <w:t>leurs</w:t>
      </w:r>
      <w:r>
        <w:rPr>
          <w:spacing w:val="-4"/>
        </w:rPr>
        <w:t> </w:t>
      </w:r>
      <w:r>
        <w:rPr/>
        <w:t>ressources</w:t>
      </w:r>
      <w:r>
        <w:rPr>
          <w:spacing w:val="-4"/>
        </w:rPr>
        <w:t> </w:t>
      </w:r>
      <w:r>
        <w:rPr/>
        <w:t>personnelles</w:t>
      </w:r>
      <w:r>
        <w:rPr>
          <w:spacing w:val="-4"/>
        </w:rPr>
        <w:t> </w:t>
      </w:r>
      <w:r>
        <w:rPr/>
        <w:t>pour</w:t>
      </w:r>
      <w:r>
        <w:rPr>
          <w:spacing w:val="-5"/>
        </w:rPr>
        <w:t> </w:t>
      </w:r>
      <w:r>
        <w:rPr/>
        <w:t>trouver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solutions</w:t>
      </w:r>
      <w:r>
        <w:rPr>
          <w:spacing w:val="-4"/>
        </w:rPr>
        <w:t> </w:t>
      </w:r>
      <w:r>
        <w:rPr/>
        <w:t>propres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chacun.</w:t>
      </w:r>
    </w:p>
    <w:p>
      <w:pPr>
        <w:pStyle w:val="BodyText"/>
        <w:spacing w:line="240" w:lineRule="auto" w:before="59"/>
        <w:ind w:right="0"/>
        <w:jc w:val="both"/>
      </w:pPr>
      <w:r>
        <w:rPr/>
        <w:t>EPE du VAR : FJT- </w:t>
      </w:r>
      <w:r>
        <w:rPr>
          <w:rFonts w:ascii="Calibri" w:hAnsi="Calibri" w:cs="Calibri" w:eastAsia="Calibri"/>
        </w:rPr>
        <w:t>11 place d’Armes </w:t>
      </w:r>
      <w:r>
        <w:rPr/>
        <w:t>-83300 Toulon. 04 94 87 63 11</w:t>
      </w:r>
      <w:r>
        <w:rPr>
          <w:spacing w:val="8"/>
        </w:rPr>
        <w:t> </w:t>
      </w:r>
      <w:hyperlink r:id="rId22">
        <w:r>
          <w:rPr/>
          <w:t>epe83@ecoledesparents.org</w:t>
        </w:r>
      </w:hyperlink>
    </w:p>
    <w:p>
      <w:pPr>
        <w:pStyle w:val="BodyText"/>
        <w:spacing w:line="240" w:lineRule="auto" w:before="61"/>
        <w:ind w:right="0"/>
        <w:jc w:val="both"/>
      </w:pPr>
      <w:r>
        <w:rPr/>
        <w:t>Représentante : Yannick LIBAN  06 10 84 90 17</w:t>
      </w:r>
      <w:r>
        <w:rPr/>
        <w:t> </w:t>
      </w:r>
      <w:r>
        <w:rPr>
          <w:spacing w:val="12"/>
        </w:rPr>
        <w:t> </w:t>
      </w:r>
      <w:hyperlink r:id="rId23">
        <w:r>
          <w:rPr/>
          <w:t>yannickliban@msn.com</w:t>
        </w:r>
      </w:hyperlink>
    </w:p>
    <w:p>
      <w:pPr>
        <w:pStyle w:val="Heading3"/>
        <w:numPr>
          <w:ilvl w:val="0"/>
          <w:numId w:val="3"/>
        </w:numPr>
        <w:tabs>
          <w:tab w:pos="261" w:val="left" w:leader="none"/>
        </w:tabs>
        <w:spacing w:line="195" w:lineRule="exact" w:before="59" w:after="0"/>
        <w:ind w:left="260" w:right="0" w:hanging="160"/>
        <w:jc w:val="both"/>
        <w:rPr>
          <w:b w:val="0"/>
          <w:bCs w:val="0"/>
        </w:rPr>
      </w:pPr>
      <w:r>
        <w:rPr>
          <w:rFonts w:ascii="Calibri" w:hAnsi="Calibri"/>
          <w:color w:val="993300"/>
        </w:rPr>
        <w:t>Education et Devenir - </w:t>
      </w:r>
      <w:r>
        <w:rPr>
          <w:color w:val="993300"/>
        </w:rPr>
        <w:t>Groupes de liaison, de réflexion et de</w:t>
      </w:r>
      <w:r>
        <w:rPr>
          <w:color w:val="993300"/>
          <w:spacing w:val="-7"/>
        </w:rPr>
        <w:t> </w:t>
      </w:r>
      <w:r>
        <w:rPr>
          <w:color w:val="993300"/>
        </w:rPr>
        <w:t>propositions</w:t>
      </w:r>
      <w:r>
        <w:rPr>
          <w:b w:val="0"/>
        </w:rPr>
      </w:r>
    </w:p>
    <w:p>
      <w:pPr>
        <w:pStyle w:val="BodyText"/>
        <w:spacing w:line="195" w:lineRule="exact"/>
        <w:ind w:right="0"/>
        <w:jc w:val="both"/>
      </w:pPr>
      <w:r>
        <w:rPr/>
        <w:t>Association fondée en 1984 par Maurice</w:t>
      </w:r>
      <w:r>
        <w:rPr>
          <w:spacing w:val="-14"/>
        </w:rPr>
        <w:t> </w:t>
      </w:r>
      <w:r>
        <w:rPr/>
        <w:t>Vergnaud.</w:t>
      </w:r>
    </w:p>
    <w:p>
      <w:pPr>
        <w:pStyle w:val="BodyText"/>
        <w:spacing w:line="240" w:lineRule="auto" w:before="1"/>
        <w:ind w:right="82"/>
        <w:jc w:val="left"/>
      </w:pPr>
      <w:r>
        <w:rPr/>
        <w:t>EDUCATION</w:t>
      </w:r>
      <w:r>
        <w:rPr>
          <w:spacing w:val="20"/>
        </w:rPr>
        <w:t> </w:t>
      </w:r>
      <w:r>
        <w:rPr/>
        <w:t>&amp;</w:t>
      </w:r>
      <w:r>
        <w:rPr>
          <w:spacing w:val="24"/>
        </w:rPr>
        <w:t> </w:t>
      </w:r>
      <w:r>
        <w:rPr/>
        <w:t>DEVENIR</w:t>
      </w:r>
      <w:r>
        <w:rPr>
          <w:spacing w:val="23"/>
        </w:rPr>
        <w:t> </w:t>
      </w:r>
      <w:r>
        <w:rPr/>
        <w:t>défend</w:t>
      </w:r>
      <w:r>
        <w:rPr>
          <w:spacing w:val="23"/>
        </w:rPr>
        <w:t> </w:t>
      </w:r>
      <w:r>
        <w:rPr/>
        <w:t>l'idée</w:t>
      </w:r>
      <w:r>
        <w:rPr>
          <w:spacing w:val="23"/>
        </w:rPr>
        <w:t> </w:t>
      </w:r>
      <w:r>
        <w:rPr/>
        <w:t>d'une</w:t>
      </w:r>
      <w:r>
        <w:rPr>
          <w:spacing w:val="23"/>
        </w:rPr>
        <w:t> </w:t>
      </w:r>
      <w:r>
        <w:rPr/>
        <w:t>autonomie</w:t>
      </w:r>
      <w:r>
        <w:rPr>
          <w:spacing w:val="23"/>
        </w:rPr>
        <w:t> </w:t>
      </w:r>
      <w:r>
        <w:rPr/>
        <w:t>des</w:t>
      </w:r>
      <w:r>
        <w:rPr>
          <w:spacing w:val="23"/>
        </w:rPr>
        <w:t> </w:t>
      </w:r>
      <w:r>
        <w:rPr/>
        <w:t>établissements</w:t>
      </w:r>
      <w:r>
        <w:rPr>
          <w:spacing w:val="23"/>
        </w:rPr>
        <w:t> </w:t>
      </w:r>
      <w:r>
        <w:rPr/>
        <w:t>qui,</w:t>
      </w:r>
      <w:r>
        <w:rPr>
          <w:spacing w:val="24"/>
        </w:rPr>
        <w:t> </w:t>
      </w:r>
      <w:r>
        <w:rPr/>
        <w:t>dans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cadre</w:t>
      </w:r>
      <w:r>
        <w:rPr>
          <w:spacing w:val="23"/>
        </w:rPr>
        <w:t> </w:t>
      </w:r>
      <w:r>
        <w:rPr/>
        <w:t>fixé</w:t>
      </w:r>
      <w:r>
        <w:rPr>
          <w:spacing w:val="23"/>
        </w:rPr>
        <w:t> </w:t>
      </w:r>
      <w:r>
        <w:rPr/>
        <w:t>et</w:t>
      </w:r>
      <w:r>
        <w:rPr>
          <w:spacing w:val="22"/>
        </w:rPr>
        <w:t> </w:t>
      </w:r>
      <w:r>
        <w:rPr/>
        <w:t>garanti</w:t>
      </w:r>
      <w:r>
        <w:rPr>
          <w:spacing w:val="23"/>
        </w:rPr>
        <w:t> </w:t>
      </w:r>
      <w:r>
        <w:rPr/>
        <w:t>par</w:t>
      </w:r>
      <w:r>
        <w:rPr>
          <w:w w:val="100"/>
        </w:rPr>
        <w:t> </w:t>
      </w:r>
      <w:r>
        <w:rPr/>
        <w:t>l'Etat,</w:t>
      </w:r>
      <w:r>
        <w:rPr>
          <w:spacing w:val="-3"/>
        </w:rPr>
        <w:t> </w:t>
      </w:r>
      <w:r>
        <w:rPr/>
        <w:t>mette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synergie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partenaires</w:t>
      </w:r>
      <w:r>
        <w:rPr>
          <w:spacing w:val="-4"/>
        </w:rPr>
        <w:t> </w:t>
      </w:r>
      <w:r>
        <w:rPr/>
        <w:t>locaux,</w:t>
      </w:r>
      <w:r>
        <w:rPr>
          <w:spacing w:val="-3"/>
        </w:rPr>
        <w:t> </w:t>
      </w:r>
      <w:r>
        <w:rPr/>
        <w:t>crée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d'une</w:t>
      </w:r>
      <w:r>
        <w:rPr>
          <w:spacing w:val="-5"/>
        </w:rPr>
        <w:t> </w:t>
      </w:r>
      <w:r>
        <w:rPr/>
        <w:t>authentique</w:t>
      </w:r>
      <w:r>
        <w:rPr>
          <w:spacing w:val="-2"/>
        </w:rPr>
        <w:t> </w:t>
      </w:r>
      <w:r>
        <w:rPr/>
        <w:t>égalité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chances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permette</w:t>
      </w:r>
    </w:p>
    <w:sectPr>
      <w:pgSz w:w="16850" w:h="11910" w:orient="landscape"/>
      <w:pgMar w:top="440" w:bottom="280" w:left="380" w:right="320"/>
      <w:cols w:num="2" w:equalWidth="0">
        <w:col w:w="7725" w:space="470"/>
        <w:col w:w="79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60" w:hanging="161"/>
        <w:jc w:val="left"/>
      </w:pPr>
      <w:rPr>
        <w:rFonts w:hint="default" w:ascii="Calibri" w:hAnsi="Calibri" w:eastAsia="Calibri"/>
        <w:b/>
        <w:bCs/>
        <w:color w:val="993300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028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97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5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4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71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0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08" w:hanging="1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"/>
      <w:lvlJc w:val="left"/>
      <w:pPr>
        <w:ind w:left="378" w:hanging="279"/>
      </w:pPr>
      <w:rPr>
        <w:rFonts w:hint="default" w:ascii="Wingdings" w:hAnsi="Wingdings" w:eastAsia="Wingdings"/>
        <w:color w:val="FF6600"/>
        <w:w w:val="61"/>
        <w:sz w:val="20"/>
        <w:szCs w:val="20"/>
      </w:rPr>
    </w:lvl>
    <w:lvl w:ilvl="1">
      <w:start w:val="1"/>
      <w:numFmt w:val="bullet"/>
      <w:lvlText w:val="•"/>
      <w:lvlJc w:val="left"/>
      <w:pPr>
        <w:ind w:left="1119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59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9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9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8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8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8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8" w:hanging="279"/>
      </w:pPr>
      <w:rPr>
        <w:rFonts w:hint="default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260" w:hanging="161"/>
        <w:jc w:val="left"/>
      </w:pPr>
      <w:rPr>
        <w:rFonts w:hint="default" w:ascii="Calibri" w:hAnsi="Calibri" w:eastAsia="Calibri"/>
        <w:b/>
        <w:bCs/>
        <w:color w:val="993300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989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18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8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77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6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6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5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94" w:hanging="16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9"/>
      <w:ind w:left="378" w:hanging="278"/>
      <w:outlineLvl w:val="1"/>
    </w:pPr>
    <w:rPr>
      <w:rFonts w:ascii="Calibri" w:hAnsi="Calibri" w:eastAsia="Calibri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00"/>
      <w:ind w:left="100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59"/>
      <w:ind w:left="260" w:hanging="160"/>
      <w:outlineLvl w:val="3"/>
    </w:pPr>
    <w:rPr>
      <w:rFonts w:ascii="Calibri" w:hAnsi="Calibri" w:eastAsia="Calibri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fouque11@gmail.com" TargetMode="External"/><Relationship Id="rId6" Type="http://schemas.openxmlformats.org/officeDocument/2006/relationships/hyperlink" Target="mailto:joel.contis@leolagrange.org" TargetMode="External"/><Relationship Id="rId7" Type="http://schemas.openxmlformats.org/officeDocument/2006/relationships/hyperlink" Target="mailto:aroeven.paca@aroeven.fr" TargetMode="External"/><Relationship Id="rId8" Type="http://schemas.openxmlformats.org/officeDocument/2006/relationships/hyperlink" Target="mailto:les.francas.paca@wanadoo.fr" TargetMode="External"/><Relationship Id="rId9" Type="http://schemas.openxmlformats.org/officeDocument/2006/relationships/hyperlink" Target="mailto:lucette.agostini@club-internet.fr" TargetMode="External"/><Relationship Id="rId10" Type="http://schemas.openxmlformats.org/officeDocument/2006/relationships/hyperlink" Target="mailto:laligue13@laligue13.fr" TargetMode="External"/><Relationship Id="rId11" Type="http://schemas.openxmlformats.org/officeDocument/2006/relationships/hyperlink" Target="mailto:president84@occe.coop" TargetMode="External"/><Relationship Id="rId12" Type="http://schemas.openxmlformats.org/officeDocument/2006/relationships/hyperlink" Target="mailto:secretariat@PEP13.org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yperlink" Target="mailto:regionpaca@afev.org" TargetMode="External"/><Relationship Id="rId19" Type="http://schemas.openxmlformats.org/officeDocument/2006/relationships/hyperlink" Target="mailto:afl.gl13@orange.fr" TargetMode="External"/><Relationship Id="rId20" Type="http://schemas.openxmlformats.org/officeDocument/2006/relationships/hyperlink" Target="mailto:cemea.paca.marseille@wanadoo.fr" TargetMode="External"/><Relationship Id="rId21" Type="http://schemas.openxmlformats.org/officeDocument/2006/relationships/hyperlink" Target="mailto:provence@eedf.asso.fr" TargetMode="External"/><Relationship Id="rId22" Type="http://schemas.openxmlformats.org/officeDocument/2006/relationships/hyperlink" Target="mailto:epe83@ecoledesparents.org" TargetMode="External"/><Relationship Id="rId23" Type="http://schemas.openxmlformats.org/officeDocument/2006/relationships/hyperlink" Target="mailto:yannickliban@msn.com" TargetMode="Externa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Fouque</dc:creator>
  <dcterms:created xsi:type="dcterms:W3CDTF">2015-01-24T14:56:41Z</dcterms:created>
  <dcterms:modified xsi:type="dcterms:W3CDTF">2015-01-24T14:56:41Z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2015-01-24T00:00:00Z</vt:filetime>
  </property>
</Properties>
</file>